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default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48"/>
        </w:rPr>
        <w:t>附件</w:t>
      </w:r>
      <w:bookmarkStart w:id="0" w:name="_GoBack"/>
      <w:r>
        <w:rPr>
          <w:rFonts w:hint="default" w:ascii="Times New Roman" w:hAnsi="Times New Roman" w:eastAsia="仿宋_GB2312" w:cs="Times New Roman"/>
          <w:b/>
          <w:bCs/>
          <w:sz w:val="36"/>
          <w:szCs w:val="48"/>
        </w:rPr>
        <w:t>1：载体认定申请表</w:t>
      </w:r>
      <w:bookmarkEnd w:id="0"/>
    </w:p>
    <w:tbl>
      <w:tblPr>
        <w:tblStyle w:val="4"/>
        <w:tblpPr w:leftFromText="180" w:rightFromText="180" w:vertAnchor="text" w:horzAnchor="page" w:tblpXSpec="center" w:tblpY="91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289"/>
        <w:gridCol w:w="1574"/>
        <w:gridCol w:w="1590"/>
        <w:gridCol w:w="35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96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项目地址</w:t>
            </w:r>
          </w:p>
        </w:tc>
        <w:tc>
          <w:tcPr>
            <w:tcW w:w="796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项目产权方</w:t>
            </w:r>
          </w:p>
        </w:tc>
        <w:tc>
          <w:tcPr>
            <w:tcW w:w="796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项目运营单位</w:t>
            </w:r>
          </w:p>
        </w:tc>
        <w:tc>
          <w:tcPr>
            <w:tcW w:w="796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项目物管单位</w:t>
            </w:r>
          </w:p>
        </w:tc>
        <w:tc>
          <w:tcPr>
            <w:tcW w:w="796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产权证登记号</w:t>
            </w:r>
          </w:p>
        </w:tc>
        <w:tc>
          <w:tcPr>
            <w:tcW w:w="796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完成竣工验收备案时间</w:t>
            </w:r>
          </w:p>
        </w:tc>
        <w:tc>
          <w:tcPr>
            <w:tcW w:w="796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8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申请类型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办公用房</w:t>
            </w:r>
          </w:p>
        </w:tc>
        <w:tc>
          <w:tcPr>
            <w:tcW w:w="6676" w:type="dxa"/>
            <w:gridSpan w:val="3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□写字楼    □产业园办公用房   □其它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5" w:hRule="atLeast"/>
          <w:jc w:val="center"/>
        </w:trPr>
        <w:tc>
          <w:tcPr>
            <w:tcW w:w="168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商业用房</w:t>
            </w:r>
          </w:p>
        </w:tc>
        <w:tc>
          <w:tcPr>
            <w:tcW w:w="6676" w:type="dxa"/>
            <w:gridSpan w:val="3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□写字楼商业配套  □商业综合体  □产业园商业配套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□其它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办公用房选定范围</w:t>
            </w:r>
          </w:p>
        </w:tc>
        <w:tc>
          <w:tcPr>
            <w:tcW w:w="796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办公用房总建筑面积</w:t>
            </w:r>
          </w:p>
        </w:tc>
        <w:tc>
          <w:tcPr>
            <w:tcW w:w="79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商业用房选定范围</w:t>
            </w:r>
          </w:p>
        </w:tc>
        <w:tc>
          <w:tcPr>
            <w:tcW w:w="796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商业用房总建筑面积</w:t>
            </w:r>
          </w:p>
        </w:tc>
        <w:tc>
          <w:tcPr>
            <w:tcW w:w="7965" w:type="dxa"/>
            <w:gridSpan w:val="4"/>
            <w:noWrap w:val="0"/>
            <w:vAlign w:val="center"/>
          </w:tcPr>
          <w:p>
            <w:pPr>
              <w:spacing w:line="400" w:lineRule="exact"/>
              <w:ind w:firstLine="3120" w:firstLineChars="13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286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5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物业联系人</w:t>
            </w:r>
          </w:p>
        </w:tc>
        <w:tc>
          <w:tcPr>
            <w:tcW w:w="286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5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申请单位承诺</w:t>
            </w:r>
          </w:p>
        </w:tc>
        <w:tc>
          <w:tcPr>
            <w:tcW w:w="796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30" w:line="320" w:lineRule="exact"/>
              <w:ind w:firstLine="480" w:firstLineChars="20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单位所填报的全部信息、提供的全部材料真实合法，同意横琴粤澳深度合作区经济发展局及相关部门的调查核实。承诺参照横琴粤澳深度合作区执委会载体评估价租赁物业，在租赁期限之内，不故意阻挠承租单位依法申请补贴，不哄抬租金价格、扰乱市场秩序，不弄虚作假伪造材料骗取政府补贴。如发生上述行为，本单位将不可享受有关财政扶持，并承诺将已发放的财政补贴金额全额返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190"/>
              <w:jc w:val="righ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法定代表人或授权代表签名：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10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（单位盖章）</w:t>
            </w:r>
          </w:p>
          <w:p>
            <w:pPr>
              <w:spacing w:line="360" w:lineRule="exact"/>
              <w:ind w:right="110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横琴粤澳深度合作区经济发展局意见</w:t>
            </w:r>
          </w:p>
        </w:tc>
        <w:tc>
          <w:tcPr>
            <w:tcW w:w="7965" w:type="dxa"/>
            <w:gridSpan w:val="4"/>
            <w:noWrap w:val="0"/>
            <w:vAlign w:val="center"/>
          </w:tcPr>
          <w:p>
            <w:pPr>
              <w:tabs>
                <w:tab w:val="left" w:pos="7405"/>
              </w:tabs>
              <w:spacing w:line="400" w:lineRule="exact"/>
              <w:ind w:right="32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经研究，拟同意该载体（□办公用房   □商业用房）纳入补贴区域，并提报横琴粤澳深度合作区执委会认定。</w:t>
            </w:r>
          </w:p>
          <w:p>
            <w:pPr>
              <w:tabs>
                <w:tab w:val="left" w:pos="7405"/>
              </w:tabs>
              <w:spacing w:line="400" w:lineRule="exact"/>
              <w:ind w:right="32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办公用房总建筑面积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</w:rPr>
              <w:t>㎡；商业用房总建筑面积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>㎡。</w:t>
            </w:r>
          </w:p>
          <w:p>
            <w:pPr>
              <w:tabs>
                <w:tab w:val="left" w:pos="7405"/>
              </w:tabs>
              <w:spacing w:line="400" w:lineRule="exact"/>
              <w:ind w:right="322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</w:t>
            </w:r>
          </w:p>
          <w:p>
            <w:pPr>
              <w:spacing w:line="360" w:lineRule="exact"/>
              <w:ind w:right="11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（单位盖章）</w:t>
            </w:r>
          </w:p>
          <w:p>
            <w:pPr>
              <w:spacing w:line="400" w:lineRule="exact"/>
              <w:ind w:right="1056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6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横琴粤澳深度合作区执委会意见</w:t>
            </w:r>
          </w:p>
        </w:tc>
        <w:tc>
          <w:tcPr>
            <w:tcW w:w="7965" w:type="dxa"/>
            <w:gridSpan w:val="4"/>
            <w:noWrap w:val="0"/>
            <w:vAlign w:val="center"/>
          </w:tcPr>
          <w:p>
            <w:pPr>
              <w:spacing w:line="400" w:lineRule="exact"/>
              <w:ind w:right="105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经审核，同意该载体认定范围纳入补贴区域。</w:t>
            </w:r>
          </w:p>
          <w:p>
            <w:pPr>
              <w:spacing w:line="400" w:lineRule="exact"/>
              <w:ind w:right="1056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right="1056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jUwYWIzNWRkMjk5Y2FmZDZiODM4Mzg5ZjRkNmMifQ=="/>
  </w:docVars>
  <w:rsids>
    <w:rsidRoot w:val="479A0409"/>
    <w:rsid w:val="479A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spacing w:after="120"/>
    </w:pPr>
    <w:rPr>
      <w:rFonts w:ascii="Calibri" w:hAnsi="Calibri"/>
      <w:szCs w:val="21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2023-02-27T14:58:00Z</dcterms:created>
  <dc:creator>智玲</dc:creator>
  <cp:lastModifiedBy>智玲</cp:lastModifiedBy>
  <dcterms:modified xsi:type="dcterms:W3CDTF">2023-02-27T14:59:28Z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4CE391C70DDF4698ADD0423CFE67B524</vt:lpwstr>
  </property>
</Properties>
</file>