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对原消防设计的修改情况对比表</w:t>
      </w:r>
    </w:p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4"/>
        <w:tblpPr w:leftFromText="180" w:rightFromText="180" w:vertAnchor="page" w:horzAnchor="page" w:tblpX="2152" w:tblpY="2758"/>
        <w:tblOverlap w:val="never"/>
        <w:tblW w:w="7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69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bookmarkStart w:id="0" w:name="_GoBack" w:colFirst="1" w:colLast="2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对比项目</w:t>
            </w:r>
          </w:p>
        </w:tc>
        <w:tc>
          <w:tcPr>
            <w:tcW w:w="2690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原建筑主体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此次装修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面积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高度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使用性质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7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防火分区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7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疏散布局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7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消防设施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7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  <w:tc>
          <w:tcPr>
            <w:tcW w:w="269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7860" w:type="dxa"/>
            <w:gridSpan w:val="3"/>
          </w:tcPr>
          <w:p>
            <w:pPr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对原消防设计的修改情况说明：</w:t>
            </w:r>
          </w:p>
        </w:tc>
      </w:tr>
    </w:tbl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>
      <w:pPr>
        <w:rPr>
          <w:rFonts w:hint="eastAsia" w:eastAsiaTheme="minorEastAsia"/>
          <w:vertAlign w:val="baseline"/>
          <w:lang w:eastAsia="zh-CN"/>
        </w:rPr>
      </w:pP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28CB"/>
    <w:rsid w:val="390146F6"/>
    <w:rsid w:val="440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建设工程消防科 李樱华</cp:lastModifiedBy>
  <dcterms:modified xsi:type="dcterms:W3CDTF">2021-11-04T08:26:40Z</dcterms:modified>
  <dc:title>对原消防设计的修改情况对比表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