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0EE9" w14:textId="77777777" w:rsidR="00714AFC" w:rsidRDefault="00714AFC" w:rsidP="00714AFC">
      <w:pPr>
        <w:snapToGrid w:val="0"/>
        <w:spacing w:line="540" w:lineRule="exact"/>
        <w:rPr>
          <w:rFonts w:ascii="Times New Roman" w:eastAsia="黑体" w:hAnsi="Times New Roman" w:hint="eastAsia"/>
          <w:szCs w:val="32"/>
        </w:rPr>
      </w:pPr>
      <w:r>
        <w:rPr>
          <w:rFonts w:ascii="Times New Roman" w:eastAsia="黑体" w:hAnsi="Times New Roman"/>
          <w:szCs w:val="32"/>
        </w:rPr>
        <w:t>附件</w:t>
      </w:r>
      <w:r>
        <w:rPr>
          <w:rFonts w:ascii="Times New Roman" w:eastAsia="黑体" w:hAnsi="Times New Roman" w:hint="eastAsia"/>
          <w:szCs w:val="32"/>
        </w:rPr>
        <w:t>3</w:t>
      </w:r>
    </w:p>
    <w:p w14:paraId="49D8F442" w14:textId="77777777" w:rsidR="00714AFC" w:rsidRDefault="00714AFC" w:rsidP="00714AFC">
      <w:pPr>
        <w:wordWrap w:val="0"/>
        <w:snapToGrid w:val="0"/>
        <w:spacing w:line="540" w:lineRule="exact"/>
        <w:ind w:right="-30"/>
        <w:jc w:val="right"/>
        <w:rPr>
          <w:rFonts w:ascii="Times New Roman" w:eastAsia="仿宋" w:hAnsi="Times New Roman"/>
          <w:szCs w:val="32"/>
        </w:rPr>
      </w:pPr>
      <w:r>
        <w:rPr>
          <w:rFonts w:ascii="Times New Roman" w:eastAsia="仿宋" w:hAnsi="Times New Roman"/>
          <w:szCs w:val="32"/>
        </w:rPr>
        <w:t>20XX</w:t>
      </w:r>
      <w:r>
        <w:rPr>
          <w:rFonts w:ascii="Times New Roman" w:eastAsia="仿宋" w:hAnsi="Times New Roman"/>
          <w:szCs w:val="32"/>
        </w:rPr>
        <w:t>年</w:t>
      </w:r>
      <w:r>
        <w:rPr>
          <w:rFonts w:ascii="Times New Roman" w:eastAsia="仿宋" w:hAnsi="Times New Roman"/>
          <w:szCs w:val="32"/>
        </w:rPr>
        <w:t xml:space="preserve">   </w:t>
      </w:r>
      <w:r>
        <w:rPr>
          <w:rFonts w:ascii="Times New Roman" w:eastAsia="仿宋" w:hAnsi="Times New Roman"/>
          <w:szCs w:val="32"/>
        </w:rPr>
        <w:t>第</w:t>
      </w:r>
      <w:r>
        <w:rPr>
          <w:rFonts w:ascii="Times New Roman" w:eastAsia="仿宋" w:hAnsi="Times New Roman"/>
          <w:szCs w:val="32"/>
        </w:rPr>
        <w:t>XXX</w:t>
      </w:r>
      <w:r>
        <w:rPr>
          <w:rFonts w:ascii="Times New Roman" w:eastAsia="仿宋" w:hAnsi="Times New Roman"/>
          <w:szCs w:val="32"/>
        </w:rPr>
        <w:t>号</w:t>
      </w:r>
    </w:p>
    <w:p w14:paraId="231F6C4F" w14:textId="77777777" w:rsidR="00714AFC" w:rsidRDefault="00714AFC" w:rsidP="00714AFC">
      <w:pPr>
        <w:snapToGrid w:val="0"/>
        <w:spacing w:line="540" w:lineRule="exact"/>
        <w:ind w:right="864"/>
        <w:rPr>
          <w:rFonts w:ascii="Times New Roman" w:eastAsia="仿宋" w:hAnsi="Times New Roman"/>
          <w:szCs w:val="32"/>
        </w:rPr>
      </w:pPr>
    </w:p>
    <w:p w14:paraId="078ACE7F" w14:textId="77777777" w:rsidR="00714AFC" w:rsidRDefault="00714AFC" w:rsidP="00714AFC">
      <w:pPr>
        <w:spacing w:line="56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智能网联汽车示范应用安全性自我声明</w:t>
      </w:r>
    </w:p>
    <w:p w14:paraId="73208FA9" w14:textId="77777777" w:rsidR="00714AFC" w:rsidRDefault="00714AFC" w:rsidP="00714AFC">
      <w:pPr>
        <w:spacing w:line="560" w:lineRule="exact"/>
        <w:ind w:firstLineChars="200" w:firstLine="616"/>
        <w:jc w:val="left"/>
        <w:rPr>
          <w:rFonts w:ascii="仿宋_GB2312" w:hAnsi="仿宋_GB2312"/>
        </w:rPr>
      </w:pPr>
    </w:p>
    <w:p w14:paraId="43344912" w14:textId="77777777" w:rsidR="00714AFC" w:rsidRDefault="00714AFC" w:rsidP="00714AFC">
      <w:pPr>
        <w:spacing w:line="560" w:lineRule="exact"/>
        <w:ind w:firstLineChars="200" w:firstLine="616"/>
        <w:rPr>
          <w:rFonts w:ascii="Times New Roman" w:hAnsi="Times New Roman"/>
          <w:szCs w:val="32"/>
        </w:rPr>
      </w:pPr>
      <w:r>
        <w:rPr>
          <w:rFonts w:ascii="Times New Roman" w:hAnsi="Times New Roman"/>
          <w:szCs w:val="32"/>
        </w:rPr>
        <w:t>本单位（示范</w:t>
      </w:r>
      <w:r>
        <w:rPr>
          <w:rFonts w:ascii="Times New Roman" w:hAnsi="Times New Roman" w:hint="eastAsia"/>
          <w:szCs w:val="32"/>
        </w:rPr>
        <w:t>应用</w:t>
      </w:r>
      <w:r>
        <w:rPr>
          <w:rFonts w:ascii="Times New Roman" w:hAnsi="Times New Roman"/>
          <w:szCs w:val="32"/>
        </w:rPr>
        <w:t>主体名称）因业务需要，于（横琴粤澳深度合作区）开展智能网联汽车示范应用，在示范应用期间将严格按照《智能网联汽车示范应用基本信息》（见背面）的内容，遵守《广东省智能网联汽车道路测试与示范应用管理办法（试行）》及道路交通安全法律法规的有关要求，并为安全有序开展示范应用活动提供必要的保障。</w:t>
      </w:r>
    </w:p>
    <w:p w14:paraId="47E408FC" w14:textId="77777777" w:rsidR="00714AFC" w:rsidRDefault="00714AFC" w:rsidP="00714AFC">
      <w:pPr>
        <w:spacing w:line="560" w:lineRule="exact"/>
        <w:ind w:firstLineChars="200" w:firstLine="536"/>
        <w:rPr>
          <w:rFonts w:ascii="仿宋_GB2312" w:hAnsi="仿宋_GB2312"/>
          <w:sz w:val="28"/>
        </w:rPr>
      </w:pPr>
    </w:p>
    <w:p w14:paraId="12399666" w14:textId="77777777" w:rsidR="00714AFC" w:rsidRDefault="00714AFC" w:rsidP="00714AFC">
      <w:pPr>
        <w:pStyle w:val="TOC2"/>
        <w:ind w:leftChars="1300" w:left="4004"/>
        <w:rPr>
          <w:rFonts w:ascii="仿宋_GB2312" w:hAnsi="仿宋_GB2312"/>
          <w:szCs w:val="32"/>
        </w:rPr>
      </w:pPr>
      <w:r>
        <w:rPr>
          <w:rFonts w:ascii="仿宋_GB2312" w:hAnsi="仿宋_GB2312" w:hint="eastAsia"/>
          <w:szCs w:val="32"/>
        </w:rPr>
        <w:t>声明单位：</w:t>
      </w:r>
    </w:p>
    <w:p w14:paraId="464B7B48" w14:textId="77777777" w:rsidR="00714AFC" w:rsidRDefault="00714AFC" w:rsidP="00714AFC">
      <w:pPr>
        <w:ind w:leftChars="1300" w:left="4004"/>
        <w:jc w:val="right"/>
        <w:rPr>
          <w:rFonts w:ascii="仿宋_GB2312" w:hAnsi="仿宋_GB2312"/>
          <w:szCs w:val="32"/>
        </w:rPr>
      </w:pPr>
      <w:r>
        <w:rPr>
          <w:rFonts w:ascii="仿宋_GB2312" w:hAnsi="仿宋_GB2312" w:hint="eastAsia"/>
          <w:szCs w:val="32"/>
        </w:rPr>
        <w:t>（单位公章）</w:t>
      </w:r>
    </w:p>
    <w:p w14:paraId="58C543C9" w14:textId="77777777" w:rsidR="00714AFC" w:rsidRDefault="00714AFC" w:rsidP="00714AFC">
      <w:pPr>
        <w:pStyle w:val="TOC2"/>
        <w:ind w:leftChars="1300" w:left="4004"/>
        <w:rPr>
          <w:szCs w:val="32"/>
        </w:rPr>
      </w:pPr>
    </w:p>
    <w:p w14:paraId="22C64C90" w14:textId="77777777" w:rsidR="00714AFC" w:rsidRDefault="00714AFC" w:rsidP="00714AFC">
      <w:pPr>
        <w:rPr>
          <w:rFonts w:ascii="仿宋_GB2312" w:hAnsi="仿宋_GB2312"/>
          <w:spacing w:val="-20"/>
          <w:szCs w:val="32"/>
        </w:rPr>
      </w:pPr>
      <w:r>
        <w:rPr>
          <w:rFonts w:ascii="仿宋_GB2312" w:hAnsi="仿宋_GB2312" w:hint="eastAsia"/>
          <w:spacing w:val="-20"/>
          <w:szCs w:val="32"/>
        </w:rPr>
        <w:t>（示范应用主体单位或联合体所有单位法定代表人签章）</w:t>
      </w:r>
    </w:p>
    <w:p w14:paraId="2C740249" w14:textId="77777777" w:rsidR="00714AFC" w:rsidRDefault="00714AFC" w:rsidP="00714AFC">
      <w:pPr>
        <w:pStyle w:val="TOC2"/>
        <w:ind w:leftChars="1300" w:left="4004"/>
        <w:rPr>
          <w:rFonts w:ascii="仿宋_GB2312" w:hAnsi="仿宋_GB2312"/>
          <w:spacing w:val="-20"/>
          <w:szCs w:val="32"/>
        </w:rPr>
      </w:pPr>
    </w:p>
    <w:p w14:paraId="7988796A" w14:textId="77777777" w:rsidR="00714AFC" w:rsidRDefault="00714AFC" w:rsidP="00714AFC"/>
    <w:p w14:paraId="03A6E1FB" w14:textId="77777777" w:rsidR="00714AFC" w:rsidRDefault="00714AFC" w:rsidP="00714AFC"/>
    <w:p w14:paraId="34380113" w14:textId="77777777" w:rsidR="00714AFC" w:rsidRDefault="00714AFC" w:rsidP="00714AFC">
      <w:pPr>
        <w:ind w:leftChars="1300" w:left="4004"/>
        <w:rPr>
          <w:rFonts w:ascii="仿宋_GB2312" w:hAnsi="仿宋_GB2312"/>
          <w:spacing w:val="-20"/>
          <w:szCs w:val="32"/>
        </w:rPr>
      </w:pPr>
      <w:r>
        <w:rPr>
          <w:rFonts w:ascii="仿宋_GB2312" w:hAnsi="仿宋_GB2312" w:hint="eastAsia"/>
          <w:spacing w:val="-20"/>
          <w:szCs w:val="32"/>
        </w:rPr>
        <w:t>确认部门：</w:t>
      </w:r>
    </w:p>
    <w:p w14:paraId="638DF3CB" w14:textId="77777777" w:rsidR="00714AFC" w:rsidRDefault="00714AFC" w:rsidP="00714AFC">
      <w:pPr>
        <w:ind w:leftChars="1300" w:left="4004"/>
        <w:jc w:val="right"/>
        <w:rPr>
          <w:rFonts w:ascii="仿宋_GB2312" w:hAnsi="仿宋_GB2312"/>
          <w:szCs w:val="32"/>
        </w:rPr>
      </w:pPr>
      <w:r>
        <w:rPr>
          <w:rFonts w:ascii="仿宋_GB2312" w:hAnsi="仿宋_GB2312" w:hint="eastAsia"/>
          <w:szCs w:val="32"/>
        </w:rPr>
        <w:t>（单位公章）</w:t>
      </w:r>
    </w:p>
    <w:p w14:paraId="57CE8DEF" w14:textId="77777777" w:rsidR="00714AFC" w:rsidRDefault="00714AFC" w:rsidP="00714AFC">
      <w:pPr>
        <w:spacing w:line="560" w:lineRule="exact"/>
        <w:ind w:firstLineChars="200" w:firstLine="616"/>
        <w:rPr>
          <w:rFonts w:ascii="Times New Roman" w:hAnsi="Times New Roman"/>
          <w:szCs w:val="32"/>
        </w:rPr>
      </w:pPr>
      <w:r>
        <w:rPr>
          <w:rFonts w:ascii="Times New Roman" w:hAnsi="Times New Roman" w:hint="eastAsia"/>
          <w:szCs w:val="32"/>
        </w:rPr>
        <w:t>经专家组评审并经横琴粤澳深度合作区智能网联汽车自动驾驶工作领导小组研究及专家组评审，同意该主体示范应用申请。</w:t>
      </w:r>
    </w:p>
    <w:p w14:paraId="2A27E5D6" w14:textId="77777777" w:rsidR="00714AFC" w:rsidRDefault="00714AFC" w:rsidP="00714AFC">
      <w:pPr>
        <w:pStyle w:val="TOC2"/>
        <w:ind w:left="616"/>
      </w:pPr>
    </w:p>
    <w:p w14:paraId="57A91EAE" w14:textId="77777777" w:rsidR="00714AFC" w:rsidRDefault="00714AFC" w:rsidP="00714AFC">
      <w:pPr>
        <w:ind w:leftChars="1300" w:left="4004"/>
        <w:rPr>
          <w:rFonts w:ascii="仿宋_GB2312" w:hAnsi="仿宋_GB2312"/>
          <w:spacing w:val="-20"/>
          <w:szCs w:val="32"/>
        </w:rPr>
      </w:pPr>
      <w:r>
        <w:rPr>
          <w:rFonts w:ascii="仿宋_GB2312" w:hAnsi="仿宋_GB2312" w:hint="eastAsia"/>
          <w:spacing w:val="-20"/>
          <w:szCs w:val="32"/>
        </w:rPr>
        <w:t>（</w:t>
      </w:r>
      <w:r>
        <w:rPr>
          <w:rFonts w:ascii="仿宋_GB2312" w:hAnsi="仿宋_GB2312" w:hint="eastAsia"/>
          <w:szCs w:val="32"/>
        </w:rPr>
        <w:t>合作区相关主管部门签章</w:t>
      </w:r>
      <w:r>
        <w:rPr>
          <w:rFonts w:ascii="仿宋_GB2312" w:hAnsi="仿宋_GB2312" w:hint="eastAsia"/>
          <w:spacing w:val="-20"/>
          <w:szCs w:val="32"/>
        </w:rPr>
        <w:t>）</w:t>
      </w:r>
    </w:p>
    <w:p w14:paraId="0E0ACE2F" w14:textId="77777777" w:rsidR="00714AFC" w:rsidRDefault="00714AFC" w:rsidP="00714AFC">
      <w:pPr>
        <w:snapToGrid w:val="0"/>
        <w:spacing w:line="500" w:lineRule="exact"/>
        <w:ind w:right="864"/>
        <w:rPr>
          <w:rFonts w:ascii="Times New Roman" w:eastAsia="仿宋" w:hAnsi="Times New Roman"/>
          <w:szCs w:val="32"/>
        </w:rPr>
      </w:pPr>
      <w:r>
        <w:rPr>
          <w:rFonts w:ascii="Times New Roman" w:hAnsi="Times New Roman"/>
          <w:szCs w:val="32"/>
        </w:rPr>
        <w:br w:type="page"/>
      </w:r>
      <w:r>
        <w:rPr>
          <w:rFonts w:ascii="Times New Roman" w:eastAsia="仿宋" w:hAnsi="Times New Roman"/>
          <w:szCs w:val="32"/>
        </w:rPr>
        <w:lastRenderedPageBreak/>
        <w:t>背面</w:t>
      </w:r>
    </w:p>
    <w:p w14:paraId="4F9493CD" w14:textId="77777777" w:rsidR="00714AFC" w:rsidRDefault="00714AFC" w:rsidP="00714AFC">
      <w:pPr>
        <w:snapToGrid w:val="0"/>
        <w:spacing w:after="130" w:line="300" w:lineRule="auto"/>
        <w:ind w:right="544"/>
        <w:rPr>
          <w:rFonts w:ascii="Times New Roman" w:eastAsia="仿宋" w:hAnsi="Times New Roman"/>
          <w:szCs w:val="32"/>
        </w:rPr>
      </w:pPr>
    </w:p>
    <w:p w14:paraId="11F6F831" w14:textId="77777777" w:rsidR="00714AFC" w:rsidRDefault="00714AFC" w:rsidP="00714AFC">
      <w:pPr>
        <w:snapToGrid w:val="0"/>
        <w:spacing w:afterLines="100" w:after="312"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智能网联汽车示范应用基本信息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6886"/>
      </w:tblGrid>
      <w:tr w:rsidR="00714AFC" w14:paraId="17D86A7A" w14:textId="77777777" w:rsidTr="00727DA4">
        <w:trPr>
          <w:trHeight w:hRule="exact" w:val="1474"/>
          <w:jc w:val="center"/>
        </w:trPr>
        <w:tc>
          <w:tcPr>
            <w:tcW w:w="1870" w:type="dxa"/>
            <w:vAlign w:val="center"/>
          </w:tcPr>
          <w:p w14:paraId="4A9C25AD"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示范应用</w:t>
            </w:r>
          </w:p>
          <w:p w14:paraId="635E2853"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主体</w:t>
            </w:r>
          </w:p>
        </w:tc>
        <w:tc>
          <w:tcPr>
            <w:tcW w:w="6886" w:type="dxa"/>
            <w:vAlign w:val="center"/>
          </w:tcPr>
          <w:p w14:paraId="2E3DE71F" w14:textId="77777777" w:rsidR="00714AFC" w:rsidRDefault="00714AFC" w:rsidP="00727DA4">
            <w:pPr>
              <w:snapToGrid w:val="0"/>
              <w:spacing w:line="520" w:lineRule="exact"/>
              <w:rPr>
                <w:rFonts w:ascii="Times New Roman" w:hAnsi="Times New Roman"/>
                <w:szCs w:val="32"/>
              </w:rPr>
            </w:pPr>
          </w:p>
        </w:tc>
      </w:tr>
      <w:tr w:rsidR="00714AFC" w14:paraId="0C1798C6" w14:textId="77777777" w:rsidTr="00727DA4">
        <w:trPr>
          <w:trHeight w:hRule="exact" w:val="1474"/>
          <w:jc w:val="center"/>
        </w:trPr>
        <w:tc>
          <w:tcPr>
            <w:tcW w:w="1870" w:type="dxa"/>
            <w:vAlign w:val="center"/>
          </w:tcPr>
          <w:p w14:paraId="64799878"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示范应用</w:t>
            </w:r>
          </w:p>
          <w:p w14:paraId="27DB1EBE"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车辆</w:t>
            </w:r>
          </w:p>
        </w:tc>
        <w:tc>
          <w:tcPr>
            <w:tcW w:w="6886" w:type="dxa"/>
            <w:vAlign w:val="center"/>
          </w:tcPr>
          <w:p w14:paraId="1C372F20" w14:textId="77777777" w:rsidR="00714AFC" w:rsidRDefault="00714AFC" w:rsidP="00727DA4">
            <w:pPr>
              <w:snapToGrid w:val="0"/>
              <w:spacing w:line="520" w:lineRule="exact"/>
              <w:rPr>
                <w:rFonts w:ascii="Times New Roman" w:hAnsi="Times New Roman"/>
                <w:szCs w:val="32"/>
              </w:rPr>
            </w:pPr>
            <w:r>
              <w:rPr>
                <w:rFonts w:ascii="Times New Roman" w:hAnsi="Times New Roman"/>
                <w:szCs w:val="32"/>
              </w:rPr>
              <w:t>（须依次列出对应车辆识别代号或唯一性编码）</w:t>
            </w:r>
          </w:p>
        </w:tc>
      </w:tr>
      <w:tr w:rsidR="00714AFC" w14:paraId="0985FA23" w14:textId="77777777" w:rsidTr="00727DA4">
        <w:trPr>
          <w:trHeight w:hRule="exact" w:val="1474"/>
          <w:jc w:val="center"/>
        </w:trPr>
        <w:tc>
          <w:tcPr>
            <w:tcW w:w="1870" w:type="dxa"/>
            <w:vAlign w:val="center"/>
          </w:tcPr>
          <w:p w14:paraId="004C959D"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示范应用</w:t>
            </w:r>
          </w:p>
          <w:p w14:paraId="1514458F"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驾驶人</w:t>
            </w:r>
          </w:p>
        </w:tc>
        <w:tc>
          <w:tcPr>
            <w:tcW w:w="6886" w:type="dxa"/>
            <w:vAlign w:val="center"/>
          </w:tcPr>
          <w:p w14:paraId="45BD4828" w14:textId="77777777" w:rsidR="00714AFC" w:rsidRDefault="00714AFC" w:rsidP="00727DA4">
            <w:pPr>
              <w:snapToGrid w:val="0"/>
              <w:spacing w:line="520" w:lineRule="exact"/>
              <w:rPr>
                <w:rFonts w:ascii="Times New Roman" w:hAnsi="Times New Roman"/>
                <w:szCs w:val="32"/>
              </w:rPr>
            </w:pPr>
            <w:r>
              <w:rPr>
                <w:rFonts w:ascii="Times New Roman" w:hAnsi="Times New Roman"/>
                <w:szCs w:val="32"/>
              </w:rPr>
              <w:t>（须依次列出测试驾驶人姓名及身份证号）</w:t>
            </w:r>
          </w:p>
        </w:tc>
      </w:tr>
      <w:tr w:rsidR="00714AFC" w14:paraId="2D48BFB6" w14:textId="77777777" w:rsidTr="00727DA4">
        <w:trPr>
          <w:trHeight w:hRule="exact" w:val="1474"/>
          <w:jc w:val="center"/>
        </w:trPr>
        <w:tc>
          <w:tcPr>
            <w:tcW w:w="1870" w:type="dxa"/>
            <w:vAlign w:val="center"/>
          </w:tcPr>
          <w:p w14:paraId="73D9C0F7"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示范应用</w:t>
            </w:r>
          </w:p>
          <w:p w14:paraId="03CCC30A"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时间</w:t>
            </w:r>
          </w:p>
        </w:tc>
        <w:tc>
          <w:tcPr>
            <w:tcW w:w="6886" w:type="dxa"/>
            <w:vAlign w:val="center"/>
          </w:tcPr>
          <w:p w14:paraId="6162FB1F" w14:textId="77777777" w:rsidR="00714AFC" w:rsidRDefault="00714AFC" w:rsidP="00727DA4">
            <w:pPr>
              <w:snapToGrid w:val="0"/>
              <w:spacing w:line="520" w:lineRule="exact"/>
              <w:ind w:firstLineChars="200" w:firstLine="616"/>
              <w:rPr>
                <w:rFonts w:ascii="Times New Roman" w:hAnsi="Times New Roman"/>
                <w:szCs w:val="32"/>
              </w:rPr>
            </w:pPr>
            <w:r>
              <w:rPr>
                <w:rFonts w:ascii="Times New Roman" w:hAnsi="Times New Roman"/>
                <w:szCs w:val="32"/>
              </w:rPr>
              <w:t>年</w:t>
            </w:r>
            <w:r>
              <w:rPr>
                <w:rFonts w:ascii="Times New Roman" w:hAnsi="Times New Roman"/>
                <w:szCs w:val="32"/>
              </w:rPr>
              <w:t xml:space="preserve">   </w:t>
            </w:r>
            <w:r>
              <w:rPr>
                <w:rFonts w:ascii="Times New Roman" w:hAnsi="Times New Roman"/>
                <w:szCs w:val="32"/>
              </w:rPr>
              <w:t>月</w:t>
            </w:r>
            <w:r>
              <w:rPr>
                <w:rFonts w:ascii="Times New Roman" w:hAnsi="Times New Roman"/>
                <w:szCs w:val="32"/>
              </w:rPr>
              <w:t xml:space="preserve">   </w:t>
            </w:r>
            <w:r>
              <w:rPr>
                <w:rFonts w:ascii="Times New Roman" w:hAnsi="Times New Roman"/>
                <w:szCs w:val="32"/>
              </w:rPr>
              <w:t>日</w:t>
            </w:r>
            <w:r>
              <w:rPr>
                <w:rFonts w:ascii="Times New Roman" w:hAnsi="Times New Roman"/>
                <w:szCs w:val="32"/>
              </w:rPr>
              <w:t xml:space="preserve"> </w:t>
            </w:r>
            <w:r>
              <w:rPr>
                <w:rFonts w:ascii="Times New Roman" w:hAnsi="Times New Roman"/>
                <w:szCs w:val="32"/>
              </w:rPr>
              <w:t>至</w:t>
            </w:r>
            <w:r>
              <w:rPr>
                <w:rFonts w:ascii="Times New Roman" w:hAnsi="Times New Roman"/>
                <w:szCs w:val="32"/>
              </w:rPr>
              <w:t xml:space="preserve">   </w:t>
            </w:r>
            <w:r>
              <w:rPr>
                <w:rFonts w:ascii="Times New Roman" w:hAnsi="Times New Roman"/>
                <w:szCs w:val="32"/>
              </w:rPr>
              <w:t>年</w:t>
            </w:r>
            <w:r>
              <w:rPr>
                <w:rFonts w:ascii="Times New Roman" w:hAnsi="Times New Roman"/>
                <w:szCs w:val="32"/>
              </w:rPr>
              <w:t xml:space="preserve">   </w:t>
            </w:r>
            <w:r>
              <w:rPr>
                <w:rFonts w:ascii="Times New Roman" w:hAnsi="Times New Roman"/>
                <w:szCs w:val="32"/>
              </w:rPr>
              <w:t>月</w:t>
            </w:r>
            <w:r>
              <w:rPr>
                <w:rFonts w:ascii="Times New Roman" w:hAnsi="Times New Roman"/>
                <w:szCs w:val="32"/>
              </w:rPr>
              <w:t xml:space="preserve">   </w:t>
            </w:r>
            <w:r>
              <w:rPr>
                <w:rFonts w:ascii="Times New Roman" w:hAnsi="Times New Roman"/>
                <w:szCs w:val="32"/>
              </w:rPr>
              <w:t>日</w:t>
            </w:r>
          </w:p>
        </w:tc>
      </w:tr>
      <w:tr w:rsidR="00714AFC" w14:paraId="2C9C9BA4" w14:textId="77777777" w:rsidTr="00727DA4">
        <w:trPr>
          <w:trHeight w:hRule="exact" w:val="1649"/>
          <w:jc w:val="center"/>
        </w:trPr>
        <w:tc>
          <w:tcPr>
            <w:tcW w:w="1870" w:type="dxa"/>
            <w:vAlign w:val="center"/>
          </w:tcPr>
          <w:p w14:paraId="5AEF6EB9"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示范应用</w:t>
            </w:r>
          </w:p>
          <w:p w14:paraId="2E77A598"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路段或区域</w:t>
            </w:r>
          </w:p>
        </w:tc>
        <w:tc>
          <w:tcPr>
            <w:tcW w:w="6886" w:type="dxa"/>
            <w:vAlign w:val="center"/>
          </w:tcPr>
          <w:p w14:paraId="3F1891C2" w14:textId="77777777" w:rsidR="00714AFC" w:rsidRDefault="00714AFC" w:rsidP="00727DA4">
            <w:pPr>
              <w:snapToGrid w:val="0"/>
              <w:spacing w:line="520" w:lineRule="exact"/>
              <w:rPr>
                <w:rFonts w:ascii="Times New Roman" w:hAnsi="Times New Roman"/>
                <w:szCs w:val="32"/>
              </w:rPr>
            </w:pPr>
            <w:r>
              <w:rPr>
                <w:rFonts w:ascii="Times New Roman" w:hAnsi="Times New Roman"/>
                <w:szCs w:val="32"/>
              </w:rPr>
              <w:t>（须依次列出，示范应用路段或区域名称与</w:t>
            </w:r>
            <w:r>
              <w:rPr>
                <w:rFonts w:ascii="Times New Roman" w:hAnsi="Times New Roman" w:hint="eastAsia"/>
                <w:szCs w:val="32"/>
              </w:rPr>
              <w:t>合作区</w:t>
            </w:r>
            <w:r>
              <w:rPr>
                <w:rFonts w:ascii="Times New Roman" w:hAnsi="Times New Roman"/>
                <w:szCs w:val="32"/>
              </w:rPr>
              <w:t>政府相关主管部门公布的一致）</w:t>
            </w:r>
          </w:p>
        </w:tc>
      </w:tr>
      <w:tr w:rsidR="00714AFC" w14:paraId="1D043878" w14:textId="77777777" w:rsidTr="00727DA4">
        <w:trPr>
          <w:trHeight w:hRule="exact" w:val="1274"/>
          <w:jc w:val="center"/>
        </w:trPr>
        <w:tc>
          <w:tcPr>
            <w:tcW w:w="1870" w:type="dxa"/>
            <w:vAlign w:val="center"/>
          </w:tcPr>
          <w:p w14:paraId="0F0BA618"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转场路段</w:t>
            </w:r>
          </w:p>
        </w:tc>
        <w:tc>
          <w:tcPr>
            <w:tcW w:w="6886" w:type="dxa"/>
            <w:vAlign w:val="center"/>
          </w:tcPr>
          <w:p w14:paraId="4CEF8D15" w14:textId="77777777" w:rsidR="00714AFC" w:rsidRDefault="00714AFC" w:rsidP="00727DA4">
            <w:pPr>
              <w:snapToGrid w:val="0"/>
              <w:spacing w:line="520" w:lineRule="exact"/>
              <w:rPr>
                <w:rFonts w:ascii="Times New Roman" w:hAnsi="Times New Roman"/>
                <w:szCs w:val="32"/>
              </w:rPr>
            </w:pPr>
            <w:r>
              <w:rPr>
                <w:rFonts w:ascii="Times New Roman" w:hAnsi="Times New Roman"/>
                <w:szCs w:val="32"/>
              </w:rPr>
              <w:t>（须列出车辆在示范应用路段间进行转场的路段）</w:t>
            </w:r>
          </w:p>
        </w:tc>
      </w:tr>
      <w:tr w:rsidR="00714AFC" w14:paraId="0E7EB0AB" w14:textId="77777777" w:rsidTr="00727DA4">
        <w:trPr>
          <w:trHeight w:hRule="exact" w:val="1474"/>
          <w:jc w:val="center"/>
        </w:trPr>
        <w:tc>
          <w:tcPr>
            <w:tcW w:w="1870" w:type="dxa"/>
            <w:vAlign w:val="center"/>
          </w:tcPr>
          <w:p w14:paraId="45F72544"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示范应用</w:t>
            </w:r>
          </w:p>
          <w:p w14:paraId="355D7B18" w14:textId="77777777" w:rsidR="00714AFC" w:rsidRDefault="00714AFC" w:rsidP="00727DA4">
            <w:pPr>
              <w:snapToGrid w:val="0"/>
              <w:spacing w:line="520" w:lineRule="exact"/>
              <w:jc w:val="center"/>
              <w:rPr>
                <w:rFonts w:ascii="Times New Roman" w:eastAsia="楷体_GB2312" w:hAnsi="Times New Roman"/>
                <w:b/>
                <w:bCs/>
                <w:szCs w:val="32"/>
              </w:rPr>
            </w:pPr>
            <w:r>
              <w:rPr>
                <w:rFonts w:ascii="Times New Roman" w:eastAsia="楷体_GB2312" w:hAnsi="Times New Roman"/>
                <w:b/>
                <w:bCs/>
                <w:szCs w:val="32"/>
              </w:rPr>
              <w:t>项目</w:t>
            </w:r>
          </w:p>
        </w:tc>
        <w:tc>
          <w:tcPr>
            <w:tcW w:w="6886" w:type="dxa"/>
            <w:vAlign w:val="center"/>
          </w:tcPr>
          <w:p w14:paraId="5E4815F1" w14:textId="77777777" w:rsidR="00714AFC" w:rsidRDefault="00714AFC" w:rsidP="00727DA4">
            <w:pPr>
              <w:snapToGrid w:val="0"/>
              <w:spacing w:after="130" w:line="520" w:lineRule="exact"/>
              <w:ind w:right="544"/>
              <w:rPr>
                <w:rFonts w:ascii="Times New Roman" w:eastAsia="仿宋" w:hAnsi="Times New Roman"/>
                <w:szCs w:val="32"/>
              </w:rPr>
            </w:pPr>
            <w:r>
              <w:rPr>
                <w:rFonts w:ascii="仿宋_GB2312" w:hAnsi="仿宋_GB2312" w:cs="仿宋_GB2312" w:hint="eastAsia"/>
                <w:szCs w:val="32"/>
              </w:rPr>
              <w:t>（须依次列出）</w:t>
            </w:r>
          </w:p>
        </w:tc>
      </w:tr>
    </w:tbl>
    <w:p w14:paraId="2D4C5C1A" w14:textId="77777777" w:rsidR="00714AFC" w:rsidRDefault="00714AFC" w:rsidP="00714AFC">
      <w:pPr>
        <w:pStyle w:val="a7"/>
        <w:snapToGrid w:val="0"/>
        <w:spacing w:before="0" w:beforeAutospacing="0" w:after="0" w:afterAutospacing="0" w:line="560" w:lineRule="exact"/>
        <w:rPr>
          <w:rFonts w:ascii="Times New Roman" w:eastAsia="黑体" w:hAnsi="Times New Roman"/>
          <w:kern w:val="2"/>
          <w:sz w:val="32"/>
          <w:szCs w:val="32"/>
        </w:rPr>
      </w:pPr>
    </w:p>
    <w:p w14:paraId="3CA14AEB" w14:textId="77777777" w:rsidR="00854F10" w:rsidRDefault="00854F10"/>
    <w:sectPr w:rsidR="00854F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95A8" w14:textId="77777777" w:rsidR="008455F8" w:rsidRDefault="008455F8" w:rsidP="00714AFC">
      <w:pPr>
        <w:spacing w:line="240" w:lineRule="auto"/>
      </w:pPr>
      <w:r>
        <w:separator/>
      </w:r>
    </w:p>
  </w:endnote>
  <w:endnote w:type="continuationSeparator" w:id="0">
    <w:p w14:paraId="3BF84FB8" w14:textId="77777777" w:rsidR="008455F8" w:rsidRDefault="008455F8" w:rsidP="00714A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B0E7" w14:textId="77777777" w:rsidR="008455F8" w:rsidRDefault="008455F8" w:rsidP="00714AFC">
      <w:pPr>
        <w:spacing w:line="240" w:lineRule="auto"/>
      </w:pPr>
      <w:r>
        <w:separator/>
      </w:r>
    </w:p>
  </w:footnote>
  <w:footnote w:type="continuationSeparator" w:id="0">
    <w:p w14:paraId="0DF562DE" w14:textId="77777777" w:rsidR="008455F8" w:rsidRDefault="008455F8" w:rsidP="00714AF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2B"/>
    <w:rsid w:val="00714AFC"/>
    <w:rsid w:val="008455F8"/>
    <w:rsid w:val="00854F10"/>
    <w:rsid w:val="00C3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687A466-85E2-4718-A04C-8816F26F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rsid w:val="00714AFC"/>
    <w:pPr>
      <w:widowControl w:val="0"/>
      <w:spacing w:line="240" w:lineRule="atLeast"/>
      <w:jc w:val="both"/>
    </w:pPr>
    <w:rPr>
      <w:rFonts w:ascii="Calibri" w:eastAsia="仿宋_GB2312" w:hAnsi="Calibri"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AFC"/>
    <w:pPr>
      <w:tabs>
        <w:tab w:val="center" w:pos="4153"/>
        <w:tab w:val="right" w:pos="8306"/>
      </w:tabs>
      <w:snapToGrid w:val="0"/>
      <w:spacing w:line="240" w:lineRule="auto"/>
      <w:jc w:val="center"/>
    </w:pPr>
    <w:rPr>
      <w:rFonts w:asciiTheme="minorHAnsi" w:eastAsiaTheme="minorEastAsia" w:hAnsiTheme="minorHAnsi" w:cstheme="minorBidi"/>
      <w:spacing w:val="0"/>
      <w:sz w:val="18"/>
      <w:szCs w:val="18"/>
    </w:rPr>
  </w:style>
  <w:style w:type="character" w:customStyle="1" w:styleId="a4">
    <w:name w:val="页眉 字符"/>
    <w:basedOn w:val="a0"/>
    <w:link w:val="a3"/>
    <w:uiPriority w:val="99"/>
    <w:rsid w:val="00714AFC"/>
    <w:rPr>
      <w:sz w:val="18"/>
      <w:szCs w:val="18"/>
    </w:rPr>
  </w:style>
  <w:style w:type="paragraph" w:styleId="a5">
    <w:name w:val="footer"/>
    <w:basedOn w:val="a"/>
    <w:link w:val="a6"/>
    <w:uiPriority w:val="99"/>
    <w:unhideWhenUsed/>
    <w:rsid w:val="00714AFC"/>
    <w:pPr>
      <w:tabs>
        <w:tab w:val="center" w:pos="4153"/>
        <w:tab w:val="right" w:pos="8306"/>
      </w:tabs>
      <w:snapToGrid w:val="0"/>
      <w:spacing w:line="240" w:lineRule="auto"/>
      <w:jc w:val="left"/>
    </w:pPr>
    <w:rPr>
      <w:rFonts w:asciiTheme="minorHAnsi" w:eastAsiaTheme="minorEastAsia" w:hAnsiTheme="minorHAnsi" w:cstheme="minorBidi"/>
      <w:spacing w:val="0"/>
      <w:sz w:val="18"/>
      <w:szCs w:val="18"/>
    </w:rPr>
  </w:style>
  <w:style w:type="character" w:customStyle="1" w:styleId="a6">
    <w:name w:val="页脚 字符"/>
    <w:basedOn w:val="a0"/>
    <w:link w:val="a5"/>
    <w:uiPriority w:val="99"/>
    <w:rsid w:val="00714AFC"/>
    <w:rPr>
      <w:sz w:val="18"/>
      <w:szCs w:val="18"/>
    </w:rPr>
  </w:style>
  <w:style w:type="paragraph" w:styleId="a7">
    <w:name w:val="Normal (Web)"/>
    <w:basedOn w:val="a"/>
    <w:uiPriority w:val="99"/>
    <w:unhideWhenUsed/>
    <w:qFormat/>
    <w:rsid w:val="00714AFC"/>
    <w:pPr>
      <w:spacing w:before="100" w:beforeAutospacing="1" w:after="100" w:afterAutospacing="1"/>
      <w:jc w:val="left"/>
    </w:pPr>
    <w:rPr>
      <w:kern w:val="0"/>
      <w:sz w:val="24"/>
    </w:rPr>
  </w:style>
  <w:style w:type="paragraph" w:styleId="TOC2">
    <w:name w:val="toc 2"/>
    <w:basedOn w:val="a"/>
    <w:next w:val="a"/>
    <w:qFormat/>
    <w:rsid w:val="00714AFC"/>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2</cp:revision>
  <dcterms:created xsi:type="dcterms:W3CDTF">2023-09-11T10:47:00Z</dcterms:created>
  <dcterms:modified xsi:type="dcterms:W3CDTF">2023-09-11T10:48:00Z</dcterms:modified>
</cp:coreProperties>
</file>