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line="700" w:lineRule="exact"/>
        <w:ind w:right="64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附件6</w:t>
      </w:r>
    </w:p>
    <w:p>
      <w:pPr>
        <w:rPr>
          <w:rFonts w:hint="default"/>
        </w:rPr>
      </w:pPr>
    </w:p>
    <w:p>
      <w:pPr>
        <w:adjustRightInd w:val="0"/>
        <w:snapToGrid w:val="0"/>
        <w:spacing w:line="460" w:lineRule="atLeast"/>
        <w:jc w:val="center"/>
        <w:rPr>
          <w:rFonts w:hint="default" w:ascii="Times New Roman" w:hAnsi="Times New Roman" w:eastAsia="黑体" w:cs="Times New Roman"/>
          <w:b/>
          <w:bCs/>
          <w:sz w:val="52"/>
          <w:szCs w:val="52"/>
        </w:rPr>
      </w:pPr>
      <w:bookmarkStart w:id="0" w:name="_GoBack"/>
      <w:r>
        <w:rPr>
          <w:rFonts w:hint="eastAsia" w:eastAsia="黑体" w:cs="Times New Roman"/>
          <w:b/>
          <w:bCs/>
          <w:sz w:val="52"/>
          <w:szCs w:val="52"/>
          <w:lang w:eastAsia="zh-CN"/>
        </w:rPr>
        <w:t>合作区</w:t>
      </w:r>
      <w:r>
        <w:rPr>
          <w:rFonts w:hint="default" w:ascii="Times New Roman" w:hAnsi="Times New Roman" w:eastAsia="黑体" w:cs="Times New Roman"/>
          <w:b/>
          <w:bCs/>
          <w:sz w:val="52"/>
          <w:szCs w:val="52"/>
        </w:rPr>
        <w:t>医疗机构校验现场审查表</w:t>
      </w:r>
    </w:p>
    <w:bookmarkEnd w:id="0"/>
    <w:p>
      <w:pPr>
        <w:adjustRightInd w:val="0"/>
        <w:snapToGrid w:val="0"/>
        <w:spacing w:line="460" w:lineRule="atLeast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adjustRightInd w:val="0"/>
        <w:snapToGrid w:val="0"/>
        <w:spacing w:line="460" w:lineRule="atLeast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adjustRightInd w:val="0"/>
        <w:snapToGrid w:val="0"/>
        <w:spacing w:line="460" w:lineRule="atLeast"/>
        <w:rPr>
          <w:rFonts w:hint="default" w:ascii="Times New Roman" w:hAnsi="Times New Roman" w:cs="Times New Roman"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 xml:space="preserve">       </w:t>
      </w:r>
      <w:r>
        <w:rPr>
          <w:rFonts w:hint="default" w:ascii="Times New Roman" w:hAnsi="Times New Roman" w:cs="Times New Roman"/>
          <w:bCs/>
          <w:sz w:val="44"/>
          <w:szCs w:val="44"/>
        </w:rPr>
        <w:t xml:space="preserve">   </w:t>
      </w:r>
    </w:p>
    <w:p>
      <w:pPr>
        <w:adjustRightInd w:val="0"/>
        <w:snapToGrid w:val="0"/>
        <w:spacing w:line="460" w:lineRule="atLeast"/>
        <w:ind w:firstLine="955" w:firstLineChars="398"/>
        <w:rPr>
          <w:rFonts w:hint="default" w:ascii="Times New Roman" w:hAnsi="Times New Roman" w:cs="Times New Roman"/>
          <w:bCs/>
          <w:sz w:val="24"/>
        </w:rPr>
      </w:pPr>
    </w:p>
    <w:p>
      <w:pPr>
        <w:adjustRightInd w:val="0"/>
        <w:snapToGrid w:val="0"/>
        <w:spacing w:line="460" w:lineRule="atLeast"/>
        <w:ind w:firstLine="1273" w:firstLineChars="398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32"/>
          <w:szCs w:val="32"/>
        </w:rPr>
        <w:t>医疗机构名称：                    (章)</w:t>
      </w:r>
    </w:p>
    <w:p>
      <w:pPr>
        <w:adjustRightInd w:val="0"/>
        <w:snapToGrid w:val="0"/>
        <w:spacing w:line="460" w:lineRule="atLeast"/>
        <w:ind w:firstLine="1273" w:firstLineChars="398"/>
        <w:rPr>
          <w:rFonts w:hint="default" w:ascii="Times New Roman" w:hAnsi="Times New Roman" w:cs="Times New Roman"/>
          <w:bCs/>
          <w:sz w:val="32"/>
          <w:szCs w:val="32"/>
        </w:rPr>
      </w:pPr>
    </w:p>
    <w:p>
      <w:pPr>
        <w:snapToGrid w:val="0"/>
        <w:spacing w:line="340" w:lineRule="exact"/>
        <w:ind w:firstLine="1280" w:firstLineChars="40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snapToGrid w:val="0"/>
        <w:spacing w:line="340" w:lineRule="exact"/>
        <w:ind w:firstLine="1280" w:firstLineChars="400"/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机构地址：</w:t>
      </w:r>
    </w:p>
    <w:p>
      <w:pPr>
        <w:snapToGrid w:val="0"/>
        <w:spacing w:line="340" w:lineRule="exact"/>
        <w:ind w:firstLine="1280" w:firstLineChars="400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napToGrid w:val="0"/>
        <w:spacing w:line="34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snapToGrid w:val="0"/>
        <w:spacing w:line="340" w:lineRule="exact"/>
        <w:ind w:firstLine="1280" w:firstLineChars="400"/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电话：</w:t>
      </w:r>
    </w:p>
    <w:p>
      <w:pPr>
        <w:adjustRightInd w:val="0"/>
        <w:snapToGrid w:val="0"/>
        <w:spacing w:line="460" w:lineRule="atLeast"/>
        <w:ind w:firstLine="1273" w:firstLineChars="398"/>
        <w:rPr>
          <w:rFonts w:hint="default" w:ascii="Times New Roman" w:hAnsi="Times New Roman" w:cs="Times New Roman"/>
          <w:bCs/>
          <w:sz w:val="32"/>
          <w:szCs w:val="32"/>
        </w:rPr>
      </w:pPr>
    </w:p>
    <w:p>
      <w:pPr>
        <w:adjustRightInd w:val="0"/>
        <w:snapToGrid w:val="0"/>
        <w:spacing w:line="460" w:lineRule="atLeast"/>
        <w:ind w:firstLine="1273" w:firstLineChars="398"/>
        <w:rPr>
          <w:rFonts w:hint="default" w:ascii="Times New Roman" w:hAnsi="Times New Roman" w:cs="Times New Roman"/>
          <w:bCs/>
          <w:sz w:val="32"/>
          <w:szCs w:val="32"/>
        </w:rPr>
      </w:pPr>
    </w:p>
    <w:p>
      <w:pPr>
        <w:snapToGrid w:val="0"/>
        <w:spacing w:line="340" w:lineRule="exact"/>
        <w:ind w:firstLine="960" w:firstLineChars="300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法定代表人:</w:t>
      </w:r>
    </w:p>
    <w:p>
      <w:pPr>
        <w:snapToGrid w:val="0"/>
        <w:spacing w:line="340" w:lineRule="exact"/>
        <w:ind w:firstLine="800" w:firstLineChars="250"/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（主要负责人）：                    （签名） </w:t>
      </w:r>
    </w:p>
    <w:p>
      <w:pPr>
        <w:adjustRightInd w:val="0"/>
        <w:snapToGrid w:val="0"/>
        <w:spacing w:line="460" w:lineRule="atLeast"/>
        <w:ind w:firstLine="1273" w:firstLineChars="398"/>
        <w:rPr>
          <w:rFonts w:hint="default" w:ascii="Times New Roman" w:hAnsi="Times New Roman" w:cs="Times New Roman"/>
          <w:bCs/>
          <w:sz w:val="32"/>
          <w:szCs w:val="32"/>
        </w:rPr>
      </w:pPr>
    </w:p>
    <w:p>
      <w:pPr>
        <w:adjustRightInd w:val="0"/>
        <w:snapToGrid w:val="0"/>
        <w:spacing w:line="460" w:lineRule="atLeast"/>
        <w:ind w:firstLine="955" w:firstLineChars="398"/>
        <w:rPr>
          <w:rFonts w:hint="default" w:ascii="Times New Roman" w:hAnsi="Times New Roman" w:cs="Times New Roman"/>
          <w:bCs/>
          <w:sz w:val="24"/>
        </w:rPr>
      </w:pPr>
    </w:p>
    <w:p>
      <w:pPr>
        <w:adjustRightInd w:val="0"/>
        <w:snapToGrid w:val="0"/>
        <w:spacing w:line="460" w:lineRule="atLeast"/>
        <w:ind w:firstLine="955" w:firstLineChars="398"/>
        <w:rPr>
          <w:rFonts w:hint="default" w:ascii="Times New Roman" w:hAnsi="Times New Roman" w:cs="Times New Roman"/>
          <w:bCs/>
          <w:sz w:val="24"/>
        </w:rPr>
      </w:pPr>
    </w:p>
    <w:p>
      <w:pPr>
        <w:adjustRightInd w:val="0"/>
        <w:snapToGrid w:val="0"/>
        <w:spacing w:line="460" w:lineRule="atLeast"/>
        <w:ind w:firstLine="955" w:firstLineChars="398"/>
        <w:rPr>
          <w:rFonts w:hint="default" w:ascii="Times New Roman" w:hAnsi="Times New Roman" w:cs="Times New Roman"/>
          <w:bCs/>
          <w:sz w:val="24"/>
        </w:rPr>
      </w:pPr>
    </w:p>
    <w:p>
      <w:pPr>
        <w:adjustRightInd w:val="0"/>
        <w:snapToGrid w:val="0"/>
        <w:spacing w:line="460" w:lineRule="atLeast"/>
        <w:ind w:firstLine="955" w:firstLineChars="398"/>
        <w:rPr>
          <w:rFonts w:hint="default" w:ascii="Times New Roman" w:hAnsi="Times New Roman" w:cs="Times New Roman"/>
          <w:bCs/>
          <w:sz w:val="24"/>
        </w:rPr>
      </w:pPr>
    </w:p>
    <w:p>
      <w:pPr>
        <w:adjustRightInd w:val="0"/>
        <w:snapToGrid w:val="0"/>
        <w:spacing w:line="460" w:lineRule="atLeast"/>
        <w:ind w:firstLine="955" w:firstLineChars="398"/>
        <w:rPr>
          <w:rFonts w:hint="default" w:ascii="Times New Roman" w:hAnsi="Times New Roman" w:cs="Times New Roman"/>
          <w:bCs/>
          <w:sz w:val="24"/>
        </w:rPr>
      </w:pPr>
    </w:p>
    <w:p>
      <w:pPr>
        <w:adjustRightInd w:val="0"/>
        <w:snapToGrid w:val="0"/>
        <w:spacing w:line="460" w:lineRule="atLeast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adjustRightInd w:val="0"/>
        <w:snapToGrid w:val="0"/>
        <w:spacing w:line="460" w:lineRule="atLeast"/>
        <w:ind w:firstLine="1758" w:firstLineChars="398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134" w:right="1474" w:bottom="1134" w:left="1588" w:header="851" w:footer="992" w:gutter="0"/>
          <w:pgNumType w:fmt="numberInDash"/>
          <w:cols w:space="720" w:num="1"/>
          <w:titlePg/>
          <w:docGrid w:linePitch="312" w:charSpace="0"/>
        </w:sectPr>
      </w:pPr>
      <w:r>
        <w:rPr>
          <w:rFonts w:hint="eastAsia" w:cs="Times New Roman"/>
          <w:b/>
          <w:sz w:val="32"/>
          <w:szCs w:val="32"/>
          <w:lang w:eastAsia="zh-CN"/>
        </w:rPr>
        <w:t>横琴粤澳深度合作区民生事务</w:t>
      </w:r>
      <w:r>
        <w:rPr>
          <w:rFonts w:hint="eastAsia" w:cs="Times New Roman"/>
          <w:b/>
          <w:sz w:val="32"/>
          <w:szCs w:val="32"/>
          <w:lang w:val="en-US" w:eastAsia="zh-CN"/>
        </w:rPr>
        <w:t>局</w:t>
      </w:r>
    </w:p>
    <w:p>
      <w:pPr>
        <w:snapToGrid w:val="0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表1-1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 xml:space="preserve">         </w:t>
      </w:r>
    </w:p>
    <w:p>
      <w:pPr>
        <w:snapToGrid w:val="0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医疗机构校验现场审查表</w:t>
      </w:r>
    </w:p>
    <w:p>
      <w:pPr>
        <w:snapToGrid w:val="0"/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一、基本情况：</w:t>
      </w:r>
    </w:p>
    <w:p>
      <w:pPr>
        <w:snapToGrid w:val="0"/>
        <w:spacing w:line="34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核准床位数：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szCs w:val="21"/>
        </w:rPr>
        <w:t xml:space="preserve">                  实际开放床位数：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szCs w:val="21"/>
        </w:rPr>
        <w:t xml:space="preserve">  </w:t>
      </w:r>
    </w:p>
    <w:p>
      <w:pPr>
        <w:snapToGrid w:val="0"/>
        <w:spacing w:line="34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szCs w:val="21"/>
        </w:rPr>
        <w:t>核准牙椅数：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szCs w:val="21"/>
        </w:rPr>
        <w:t xml:space="preserve">                  实际牙椅数：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        </w:t>
      </w:r>
    </w:p>
    <w:p>
      <w:pPr>
        <w:snapToGrid w:val="0"/>
        <w:spacing w:line="340" w:lineRule="exac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《医疗机构执业许可证》有效期及校验情况：有效期：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  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</w:t>
      </w:r>
      <w:r>
        <w:rPr>
          <w:rFonts w:hint="default" w:ascii="Times New Roman" w:hAnsi="Times New Roman" w:cs="Times New Roman"/>
          <w:color w:val="000000"/>
          <w:szCs w:val="21"/>
        </w:rPr>
        <w:t>月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</w:t>
      </w:r>
      <w:r>
        <w:rPr>
          <w:rFonts w:hint="default" w:ascii="Times New Roman" w:hAnsi="Times New Roman" w:cs="Times New Roman"/>
          <w:color w:val="000000"/>
          <w:szCs w:val="21"/>
        </w:rPr>
        <w:t>日至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  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</w:t>
      </w:r>
      <w:r>
        <w:rPr>
          <w:rFonts w:hint="default" w:ascii="Times New Roman" w:hAnsi="Times New Roman" w:cs="Times New Roman"/>
          <w:color w:val="000000"/>
          <w:szCs w:val="21"/>
        </w:rPr>
        <w:t>月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</w:t>
      </w:r>
      <w:r>
        <w:rPr>
          <w:rFonts w:hint="default" w:ascii="Times New Roman" w:hAnsi="Times New Roman" w:cs="Times New Roman"/>
          <w:color w:val="000000"/>
          <w:szCs w:val="21"/>
        </w:rPr>
        <w:t>日</w:t>
      </w:r>
    </w:p>
    <w:p>
      <w:pPr>
        <w:snapToGrid w:val="0"/>
        <w:spacing w:line="34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上一次校验时间及校验情况：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 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</w:t>
      </w:r>
      <w:r>
        <w:rPr>
          <w:rFonts w:hint="default" w:ascii="Times New Roman" w:hAnsi="Times New Roman" w:cs="Times New Roman"/>
          <w:color w:val="000000"/>
          <w:szCs w:val="21"/>
        </w:rPr>
        <w:t>月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</w:t>
      </w:r>
      <w:r>
        <w:rPr>
          <w:rFonts w:hint="default" w:ascii="Times New Roman" w:hAnsi="Times New Roman" w:cs="Times New Roman"/>
          <w:color w:val="000000"/>
          <w:szCs w:val="21"/>
        </w:rPr>
        <w:t>日，</w:t>
      </w:r>
    </w:p>
    <w:p>
      <w:pPr>
        <w:snapToGrid w:val="0"/>
        <w:rPr>
          <w:rFonts w:hint="default" w:ascii="Times New Roman" w:hAnsi="Times New Roman" w:cs="Times New Roman"/>
          <w:szCs w:val="21"/>
        </w:rPr>
      </w:pPr>
    </w:p>
    <w:p>
      <w:pPr>
        <w:snapToGrid w:val="0"/>
        <w:rPr>
          <w:rFonts w:hint="default" w:ascii="Times New Roman" w:hAnsi="Times New Roman" w:eastAsia="仿宋_GB2312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二、检查情况：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6062"/>
        <w:gridCol w:w="2400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项目</w:t>
            </w:r>
          </w:p>
        </w:tc>
        <w:tc>
          <w:tcPr>
            <w:tcW w:w="606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检查内容</w:t>
            </w:r>
          </w:p>
        </w:tc>
        <w:tc>
          <w:tcPr>
            <w:tcW w:w="391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检查情况记录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606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情况记录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名称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标牌</w:t>
            </w:r>
          </w:p>
        </w:tc>
        <w:tc>
          <w:tcPr>
            <w:tcW w:w="6062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医疗机构的名称与《医疗机构执业许可证》核定的名称是否相符。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医疗机构的各科室名称命名是否符合规范要求。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pStyle w:val="3"/>
              <w:spacing w:line="260" w:lineRule="exact"/>
              <w:ind w:left="0" w:leftChars="0"/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执业地点</w:t>
            </w:r>
          </w:p>
        </w:tc>
        <w:tc>
          <w:tcPr>
            <w:tcW w:w="6062" w:type="dxa"/>
            <w:noWrap w:val="0"/>
            <w:vAlign w:val="center"/>
          </w:tcPr>
          <w:p>
            <w:pPr>
              <w:pStyle w:val="3"/>
              <w:spacing w:line="260" w:lineRule="exact"/>
              <w:ind w:left="0" w:leftChars="0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*执业地点与《医疗机构执业许可证》核定的地址是否相符。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pStyle w:val="3"/>
              <w:spacing w:line="260" w:lineRule="exact"/>
              <w:ind w:left="0" w:leftChars="0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是( ) 否( ) 其它( )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pStyle w:val="3"/>
              <w:spacing w:line="260" w:lineRule="exact"/>
              <w:ind w:left="0" w:leftChars="0"/>
              <w:rPr>
                <w:rFonts w:hint="default"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价格公示</w:t>
            </w:r>
          </w:p>
        </w:tc>
        <w:tc>
          <w:tcPr>
            <w:tcW w:w="6062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是否执行医疗服务价格及药品价格公示制度。</w:t>
            </w:r>
          </w:p>
        </w:tc>
        <w:tc>
          <w:tcPr>
            <w:tcW w:w="24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科室设置</w:t>
            </w:r>
          </w:p>
        </w:tc>
        <w:tc>
          <w:tcPr>
            <w:tcW w:w="6062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*1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是否开设超出《医疗机构执业许可证》许可诊疗科目之外的科室并开展相应的诊疗活动。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是否存在许可的诊疗科目中，实际未开设相应科室的情况。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*3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是否发现出租承包科室的情况。</w:t>
            </w:r>
          </w:p>
        </w:tc>
        <w:tc>
          <w:tcPr>
            <w:tcW w:w="24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如违规在表2备注中详细注明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2" w:type="dxa"/>
            <w:vMerge w:val="continue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人员</w:t>
            </w:r>
          </w:p>
        </w:tc>
        <w:tc>
          <w:tcPr>
            <w:tcW w:w="6062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医院主要负责人是否具有《医师资格证书》和注册在本医疗机构的《医师执业证书》，并亲自主持医疗工作。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</w:rPr>
              <w:t>医生具有</w:t>
            </w:r>
            <w:r>
              <w:rPr>
                <w:rFonts w:hint="default" w:ascii="Times New Roman" w:hAnsi="Times New Roman" w:cs="Times New Roman"/>
              </w:rPr>
              <w:t>《医师资格证书》和注册在本医疗机构的《医师执业证书》。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护士具有</w:t>
            </w:r>
            <w:r>
              <w:rPr>
                <w:rFonts w:hint="default" w:ascii="Times New Roman" w:hAnsi="Times New Roman" w:cs="Times New Roman"/>
              </w:rPr>
              <w:t>注册在本医疗机构的</w:t>
            </w:r>
            <w:r>
              <w:rPr>
                <w:rFonts w:ascii="Times New Roman" w:hAnsi="Times New Roman" w:cs="Times New Roman"/>
              </w:rPr>
              <w:t>《护士执业证书》</w:t>
            </w:r>
            <w:r>
              <w:rPr>
                <w:rFonts w:hint="default" w:ascii="Times New Roman" w:hAnsi="Times New Roman" w:cs="Times New Roman"/>
              </w:rPr>
              <w:t>。</w:t>
            </w:r>
          </w:p>
        </w:tc>
        <w:tc>
          <w:tcPr>
            <w:tcW w:w="24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如违规在表2备注中详细注明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母婴保健技术服务</w:t>
            </w:r>
          </w:p>
        </w:tc>
        <w:tc>
          <w:tcPr>
            <w:tcW w:w="6062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是否开展母婴保健技术服务活动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*2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是否取得《</w:t>
            </w:r>
            <w:r>
              <w:rPr>
                <w:rFonts w:ascii="Times New Roman" w:hAnsi="Times New Roman" w:cs="Times New Roman"/>
              </w:rPr>
              <w:t>母婴保健技术服务</w:t>
            </w:r>
            <w:r>
              <w:rPr>
                <w:rFonts w:hint="default" w:ascii="Times New Roman" w:hAnsi="Times New Roman" w:cs="Times New Roman"/>
              </w:rPr>
              <w:t>执业许可证》</w:t>
            </w:r>
            <w:r>
              <w:rPr>
                <w:rFonts w:ascii="Times New Roman" w:hAnsi="Times New Roman" w:cs="Times New Roman"/>
              </w:rPr>
              <w:t>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*3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《</w:t>
            </w:r>
            <w:r>
              <w:rPr>
                <w:rFonts w:ascii="Times New Roman" w:hAnsi="Times New Roman" w:cs="Times New Roman"/>
              </w:rPr>
              <w:t>母婴保健技术服务</w:t>
            </w:r>
            <w:r>
              <w:rPr>
                <w:rFonts w:hint="default" w:ascii="Times New Roman" w:hAnsi="Times New Roman" w:cs="Times New Roman"/>
              </w:rPr>
              <w:t>执业许可证》是否在有效期内。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4、母婴保健技术服务活动的开展是否超出《母婴保健技术服务执业许可证》的许可项目。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开展母婴保健技术服务的人员是否取得相关项目的《母婴保健技术考核合格证书》。</w:t>
            </w:r>
          </w:p>
        </w:tc>
        <w:tc>
          <w:tcPr>
            <w:tcW w:w="24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若未开展母婴保健技术服务则此项目不用查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1为是。2为否，该机构审查意见为不通过。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260" w:lineRule="exact"/>
              <w:ind w:right="2705" w:rightChars="1288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大型医用设备配置</w:t>
            </w:r>
          </w:p>
        </w:tc>
        <w:tc>
          <w:tcPr>
            <w:tcW w:w="6062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</w:rPr>
              <w:t>CT</w:t>
            </w:r>
            <w:r>
              <w:rPr>
                <w:rFonts w:hint="default" w:ascii="Times New Roman" w:hAnsi="Times New Roman" w:cs="Times New Roman"/>
              </w:rPr>
              <w:t>是否具有《大型医用设备配置许可证,操作人员是否具有上岗证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  <w:p>
            <w:pPr>
              <w:spacing w:line="260" w:lineRule="exact"/>
              <w:ind w:firstLine="315" w:firstLineChars="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若无大型医用设备配置则此项目 不用查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2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</w:rPr>
              <w:t>MRI</w:t>
            </w:r>
            <w:r>
              <w:rPr>
                <w:rFonts w:hint="default" w:ascii="Times New Roman" w:hAnsi="Times New Roman" w:cs="Times New Roman"/>
              </w:rPr>
              <w:t>是否具有《大型医用设备配置许可证,操作人员是否具有上岗证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  <w:p>
            <w:pPr>
              <w:spacing w:line="260" w:lineRule="exact"/>
              <w:ind w:firstLine="315" w:firstLineChars="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2" w:type="dxa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</w:rPr>
              <w:t>800毫安以上数字减影血管造影X线机（DSA）</w:t>
            </w:r>
            <w:r>
              <w:rPr>
                <w:rFonts w:hint="default" w:ascii="Times New Roman" w:hAnsi="Times New Roman" w:cs="Times New Roman"/>
              </w:rPr>
              <w:t>是否具有《大型医用设备配置许可证,操作人员是否具有上岗证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是( ) 否( ) 其它( )</w:t>
            </w: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br w:type="page"/>
      </w:r>
    </w:p>
    <w:p>
      <w:pPr>
        <w:snapToGrid w:val="0"/>
        <w:jc w:val="left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 xml:space="preserve">表1-2 </w:t>
      </w:r>
    </w:p>
    <w:p>
      <w:pPr>
        <w:snapToGrid w:val="0"/>
        <w:jc w:val="center"/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医疗机构校验现场审查表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52"/>
        <w:gridCol w:w="5009"/>
        <w:gridCol w:w="2139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1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</w:rPr>
              <w:t>PET—CT</w:t>
            </w:r>
            <w:r>
              <w:rPr>
                <w:rFonts w:hint="default" w:ascii="Times New Roman" w:hAnsi="Times New Roman" w:cs="Times New Roman"/>
              </w:rPr>
              <w:t>（包括</w:t>
            </w:r>
            <w:r>
              <w:rPr>
                <w:rFonts w:ascii="Times New Roman" w:hAnsi="Times New Roman" w:cs="Times New Roman"/>
              </w:rPr>
              <w:t>PET</w:t>
            </w:r>
            <w:r>
              <w:rPr>
                <w:rFonts w:hint="default" w:ascii="Times New Roman" w:hAnsi="Times New Roman" w:cs="Times New Roman"/>
              </w:rPr>
              <w:t>）是否具有《大型医用设备配置许可证,操作人员是否具有上岗证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是( ) 否( ) 其它( )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</w:rPr>
              <w:t>医用电子直线加速器</w:t>
            </w:r>
            <w:r>
              <w:rPr>
                <w:rFonts w:hint="default" w:ascii="Times New Roman" w:hAnsi="Times New Roman" w:cs="Times New Roman"/>
              </w:rPr>
              <w:t>是否具有《大型医用设备配置许可证,操作人员是否具有上岗证</w:t>
            </w:r>
          </w:p>
        </w:tc>
        <w:tc>
          <w:tcPr>
            <w:tcW w:w="21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是( ) 否( ) 其它( )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1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γ刀是否具有《大型医用设备配置许可证,操作人员是否具有上岗证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是( ) 否( ) 其它( )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79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建设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设施</w:t>
            </w:r>
          </w:p>
        </w:tc>
        <w:tc>
          <w:tcPr>
            <w:tcW w:w="145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消毒供应</w:t>
            </w:r>
          </w:p>
        </w:tc>
        <w:tc>
          <w:tcPr>
            <w:tcW w:w="5009" w:type="dxa"/>
            <w:vMerge w:val="restart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消毒炉是否有质量技术监督部门的检测、校验合格证明。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消毒员持有有效的压力容器上岗证。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消毒情况是否进行登记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09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09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消防安全</w:t>
            </w:r>
          </w:p>
        </w:tc>
        <w:tc>
          <w:tcPr>
            <w:tcW w:w="5009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窗户防盗网上是否开设不小于60cm×80CM的逃生出口。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场所内应按每50平方米配备2具4公斤ABC干灭火器的标准计算配置手提式灭火器，且每个场所不少于2具，确保完好有效，放置在明显且易于取用位置。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*3、300平方米以上的医疗用房是否取得《消防安全检查意见书》。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09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09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医疗废物处理</w:t>
            </w:r>
          </w:p>
        </w:tc>
        <w:tc>
          <w:tcPr>
            <w:tcW w:w="5009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是否制定医疗废物管理的制度和应急预案。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收集、运送流程和运输工具是否符合要求。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暂存点的选点和设置是否符合要求。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*4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是否签定医疗废物转移协议。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*5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是否对医疗废物进行登记和保存（转移联单盖章、送达珠城公司）。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0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0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0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0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污水处理</w:t>
            </w:r>
          </w:p>
        </w:tc>
        <w:tc>
          <w:tcPr>
            <w:tcW w:w="5009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*1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医院是否有污水处理系统。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是否能提供自测余氯登记记录。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是否有市疾病控制中心检测报告。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只查医院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0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00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79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放射诊疗</w:t>
            </w:r>
          </w:p>
        </w:tc>
        <w:tc>
          <w:tcPr>
            <w:tcW w:w="6461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是否开展放射诊疗活动。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*2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是否持有《放射诊疗许可证》。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*3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《放射诊疗许可证》是否通过年度检验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1为是。2为否，该机构审查意见为不通过。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1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1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9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麻醉药品和第一类精神药品管理</w:t>
            </w:r>
          </w:p>
        </w:tc>
        <w:tc>
          <w:tcPr>
            <w:tcW w:w="6461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是否持有有效的《麻醉、第一类精神药品购用印鉴卡》。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医疗机构是否成立麻醉药品和第一类精神药品管理委员会。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麻醉药品和第一类精神药品入库验收是否做到双人开箱验收。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储存麻醉药品和第一类精神药品库（柜）是否加锁。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医师在开具麻醉药品和第一类精神药品是否采用专用处方。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麻醉药品、第一类精神药品处方是否进行专册登记。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医师是否有麻醉药品和第一类药品处方资格。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若无印鉴卡则此项目不用查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1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1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1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1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1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7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</w:rPr>
              <w:t>是( ) 否( ) 其它( )</w:t>
            </w:r>
          </w:p>
        </w:tc>
        <w:tc>
          <w:tcPr>
            <w:tcW w:w="130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napToGrid w:val="0"/>
        <w:rPr>
          <w:rFonts w:hint="default" w:ascii="Times New Roman" w:hAnsi="Times New Roman" w:cs="Times New Roman"/>
          <w:b/>
          <w:color w:val="000000"/>
          <w:szCs w:val="21"/>
        </w:rPr>
      </w:pPr>
    </w:p>
    <w:p>
      <w:pPr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br w:type="page"/>
      </w:r>
    </w:p>
    <w:p>
      <w:pPr>
        <w:snapToGrid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表2</w:t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医疗机构校验现场审查意见表</w:t>
      </w:r>
    </w:p>
    <w:p>
      <w:pPr>
        <w:rPr>
          <w:rFonts w:hint="default" w:ascii="Times New Roman" w:hAnsi="Times New Roman" w:cs="Times New Roman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7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9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现场审查合议意见</w:t>
            </w:r>
          </w:p>
        </w:tc>
        <w:tc>
          <w:tcPr>
            <w:tcW w:w="7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（1） 通过 （  ）(如通过，以下内容忽略)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（2）不通过（  ）（下达整改通知书，限期整改）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（3）其他问题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检查组签字: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ind w:firstLine="4725" w:firstLineChars="2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 日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（4）整改后复核通过（  ）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签字: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ind w:firstLine="4725" w:firstLineChars="2250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ind w:firstLine="4725" w:firstLineChars="22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 日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审核合议意见</w:t>
            </w:r>
          </w:p>
        </w:tc>
        <w:tc>
          <w:tcPr>
            <w:tcW w:w="7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通过  （  ）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不通过（  ）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（详见相关文件）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主审人签字: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260" w:lineRule="exact"/>
              <w:ind w:firstLine="4830" w:firstLineChars="23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 日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备注</w:t>
            </w:r>
          </w:p>
        </w:tc>
        <w:tc>
          <w:tcPr>
            <w:tcW w:w="7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YZhongHeiJ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- 31 -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- 31 -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liYTViZGYzMDgyNzAzZWMzMzZlZGRjNDUwOWUifQ=="/>
  </w:docVars>
  <w:rsids>
    <w:rsidRoot w:val="18E12321"/>
    <w:rsid w:val="18E1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420" w:firstLineChars="20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paragraph" w:customStyle="1" w:styleId="8">
    <w:name w:val="Pa3"/>
    <w:basedOn w:val="1"/>
    <w:next w:val="1"/>
    <w:qFormat/>
    <w:uiPriority w:val="0"/>
    <w:pPr>
      <w:autoSpaceDE w:val="0"/>
      <w:autoSpaceDN w:val="0"/>
      <w:adjustRightInd w:val="0"/>
      <w:spacing w:before="100" w:line="201" w:lineRule="atLeast"/>
      <w:jc w:val="left"/>
    </w:pPr>
    <w:rPr>
      <w:rFonts w:ascii="HYZhongHeiJ" w:hAnsi="Times New Roman" w:eastAsia="HYZhongHeiJ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2023-11-13T02:46:00Z</dcterms:created>
  <dc:creator>『¨胡小胡』</dc:creator>
  <cp:lastModifiedBy>『¨胡小胡』</cp:lastModifiedBy>
  <dcterms:modified xsi:type="dcterms:W3CDTF">2023-11-13T02:47:30Z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F131C8329A274B68B938100DEDCE70A1_11</vt:lpwstr>
  </property>
</Properties>
</file>