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textAlignment w:val="auto"/>
        <w:rPr>
          <w:rFonts w:hint="eastAsia" w:ascii="黑体" w:hAnsi="黑体" w:eastAsia="黑体" w:cs="黑体"/>
          <w:bCs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珠澳琴职业技能大赛暨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深合杯”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职业技能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竞赛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项目申报表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0" w:firstLineChars="0"/>
        <w:jc w:val="left"/>
        <w:textAlignment w:val="auto"/>
        <w:rPr>
          <w:rFonts w:hint="eastAsia"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申报</w:t>
      </w:r>
      <w:r>
        <w:rPr>
          <w:rFonts w:hint="eastAsia"/>
          <w:sz w:val="28"/>
          <w:szCs w:val="28"/>
        </w:rPr>
        <w:t>单位：（盖章）</w:t>
      </w:r>
    </w:p>
    <w:tbl>
      <w:tblPr>
        <w:tblStyle w:val="2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1813"/>
        <w:gridCol w:w="1787"/>
        <w:gridCol w:w="1505"/>
        <w:gridCol w:w="745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竞赛项目</w:t>
            </w:r>
          </w:p>
        </w:tc>
        <w:tc>
          <w:tcPr>
            <w:tcW w:w="7690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2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4090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项目所属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职业名称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职业编码</w:t>
            </w:r>
          </w:p>
        </w:tc>
        <w:tc>
          <w:tcPr>
            <w:tcW w:w="258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88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是否有国家职业技能标准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□ 是 □ 否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是否有对应级别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竞赛等级</w:t>
            </w:r>
          </w:p>
        </w:tc>
        <w:tc>
          <w:tcPr>
            <w:tcW w:w="7690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高级工     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</w:rPr>
              <w:instrText xml:space="preserve"> eq \o\ac(□)</w:instrTex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</w:rPr>
              <w:t>中级工</w:t>
            </w:r>
            <w:r>
              <w:rPr>
                <w:rFonts w:hint="eastAsia" w:ascii="仿宋_GB2312" w:hAnsi="仿宋_GB2312" w:cs="仿宋_GB2312"/>
                <w:strike w:val="0"/>
                <w:dstrike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合作单位</w:t>
            </w:r>
          </w:p>
        </w:tc>
        <w:tc>
          <w:tcPr>
            <w:tcW w:w="7690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项目简介</w:t>
            </w:r>
          </w:p>
        </w:tc>
        <w:tc>
          <w:tcPr>
            <w:tcW w:w="7690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（内容：工种定义、在社会经济中的作用、发展趋势、从业人员状况等，可附页）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诚信承诺</w:t>
            </w:r>
          </w:p>
        </w:tc>
        <w:tc>
          <w:tcPr>
            <w:tcW w:w="7690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w w:val="94"/>
                <w:sz w:val="28"/>
                <w:szCs w:val="28"/>
                <w:lang w:val="en-US" w:eastAsia="zh-CN"/>
              </w:rPr>
              <w:t>本单位承诺以上所填信息均属实，若有虚假将自动放弃实施资格</w:t>
            </w:r>
            <w:r>
              <w:rPr>
                <w:rFonts w:hint="eastAsia" w:ascii="华文仿宋" w:hAnsi="华文仿宋" w:eastAsia="华文仿宋" w:cs="华文仿宋"/>
                <w:w w:val="99"/>
                <w:sz w:val="28"/>
                <w:szCs w:val="28"/>
                <w:lang w:val="en-US" w:eastAsia="zh-CN"/>
              </w:rPr>
              <w:t>。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注：1.“职业名称”“职业编码”是指在职业分类大典中所能查到的，与所填报竞赛项目相对应的职业名称和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职业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编码。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960" w:firstLineChars="4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2.国家职业技能标准可在“技能人才评价工作网”“中国职业培训在线”等网站查询。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MDliYTViZGYzMDgyNzAzZWMzMzZlZGRjNDUwOWUifQ=="/>
  </w:docVars>
  <w:rsids>
    <w:rsidRoot w:val="7BFF71F5"/>
    <w:rsid w:val="008755C2"/>
    <w:rsid w:val="0B8C5DF9"/>
    <w:rsid w:val="10BC69FB"/>
    <w:rsid w:val="2DDF3576"/>
    <w:rsid w:val="46773B68"/>
    <w:rsid w:val="4ACE7957"/>
    <w:rsid w:val="4F65B52A"/>
    <w:rsid w:val="51A83A4B"/>
    <w:rsid w:val="53CD4136"/>
    <w:rsid w:val="621D43E7"/>
    <w:rsid w:val="7BFF71F5"/>
    <w:rsid w:val="7F37292A"/>
    <w:rsid w:val="B8E5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21"/>
      <w:lang w:val="en-US" w:eastAsia="zh-CN" w:bidi="ar-SA"/>
    </w:rPr>
  </w:style>
  <w:style w:type="paragraph" w:customStyle="1" w:styleId="5">
    <w:name w:val="正文缩进 New"/>
    <w:basedOn w:val="4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1</Pages>
  <Words>334</Words>
  <Characters>336</Characters>
  <Lines>0</Lines>
  <Paragraphs>0</Paragraphs>
  <TotalTime>24</TotalTime>
  <ScaleCrop>false</ScaleCrop>
  <LinksUpToDate>false</LinksUpToDate>
  <CharactersWithSpaces>405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2022-03-30T11:35:00Z</dcterms:created>
  <dc:creator>kylin</dc:creator>
  <cp:lastModifiedBy>『¨胡小胡』</cp:lastModifiedBy>
  <cp:lastPrinted>2024-04-25T10:38:00Z</cp:lastPrinted>
  <dcterms:modified xsi:type="dcterms:W3CDTF">2024-05-10T02:36:47Z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345707A33D6F4F91A280C2E956B667B0_12</vt:lpwstr>
  </property>
</Properties>
</file>