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val="0"/>
        <w:adjustRightInd w:val="0"/>
        <w:spacing w:line="560" w:lineRule="exact"/>
        <w:ind w:right="1104"/>
        <w:jc w:val="center"/>
        <w:rPr>
          <w:rFonts w:ascii="FangSong_GB2312" w:eastAsia="FangSong_GB2312"/>
          <w:kern w:val="2"/>
          <w:sz w:val="32"/>
        </w:rPr>
      </w:pPr>
    </w:p>
    <w:p>
      <w:pPr>
        <w:pStyle w:val="25"/>
        <w:widowControl w:val="0"/>
        <w:adjustRightInd w:val="0"/>
        <w:spacing w:line="560" w:lineRule="exact"/>
        <w:ind w:right="1104"/>
        <w:jc w:val="center"/>
        <w:rPr>
          <w:rFonts w:ascii="FangSong_GB2312" w:hAnsi="FangSong_GB2312" w:eastAsia="FangSong_GB2312"/>
          <w:color w:val="000000"/>
          <w:kern w:val="2"/>
          <w:sz w:val="32"/>
          <w:szCs w:val="32"/>
        </w:rPr>
      </w:pPr>
    </w:p>
    <w:p>
      <w:pPr>
        <w:jc w:val="center"/>
        <w:rPr>
          <w:b/>
          <w:bCs/>
          <w:sz w:val="44"/>
          <w:szCs w:val="44"/>
          <w:lang w:eastAsia="zh-TW"/>
        </w:rPr>
      </w:pPr>
    </w:p>
    <w:p>
      <w:pPr>
        <w:rPr>
          <w:b/>
          <w:bCs/>
          <w:sz w:val="44"/>
          <w:szCs w:val="44"/>
          <w:lang w:eastAsia="zh-TW"/>
        </w:rPr>
      </w:pPr>
    </w:p>
    <w:p>
      <w:pPr>
        <w:rPr>
          <w:b/>
          <w:bCs/>
          <w:sz w:val="44"/>
          <w:szCs w:val="44"/>
          <w:lang w:eastAsia="zh-TW"/>
        </w:rPr>
      </w:pPr>
    </w:p>
    <w:p>
      <w:pPr>
        <w:jc w:val="center"/>
        <w:rPr>
          <w:b/>
          <w:bCs/>
          <w:sz w:val="44"/>
          <w:szCs w:val="44"/>
          <w:lang w:eastAsia="zh-TW"/>
        </w:rPr>
      </w:pPr>
    </w:p>
    <w:p>
      <w:pPr>
        <w:jc w:val="center"/>
        <w:rPr>
          <w:b/>
          <w:bCs/>
          <w:sz w:val="44"/>
          <w:szCs w:val="44"/>
          <w:lang w:eastAsia="zh-TW"/>
        </w:rPr>
      </w:pPr>
    </w:p>
    <w:p>
      <w:pPr>
        <w:pStyle w:val="2"/>
        <w:rPr>
          <w:lang w:eastAsia="zh-TW"/>
        </w:rPr>
      </w:pPr>
    </w:p>
    <w:p>
      <w:pPr>
        <w:jc w:val="center"/>
        <w:rPr>
          <w:b/>
          <w:bCs/>
          <w:sz w:val="44"/>
          <w:szCs w:val="44"/>
          <w:lang w:eastAsia="zh-TW"/>
        </w:rPr>
      </w:pPr>
    </w:p>
    <w:p>
      <w:pPr>
        <w:ind w:firstLine="3120" w:firstLineChars="60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pPr>
        <w:jc w:val="center"/>
        <w:rPr>
          <w:b/>
          <w:bCs/>
          <w:sz w:val="44"/>
          <w:szCs w:val="44"/>
        </w:rPr>
      </w:pPr>
    </w:p>
    <w:p>
      <w:pPr>
        <w:rPr>
          <w:b/>
          <w:bCs/>
          <w:sz w:val="44"/>
          <w:szCs w:val="44"/>
        </w:rPr>
      </w:pPr>
    </w:p>
    <w:p>
      <w:pPr>
        <w:rPr>
          <w:b/>
          <w:bCs/>
          <w:sz w:val="44"/>
          <w:szCs w:val="44"/>
        </w:rPr>
      </w:pPr>
    </w:p>
    <w:p>
      <w:pPr>
        <w:pStyle w:val="2"/>
        <w:rPr>
          <w:b/>
          <w:bCs/>
          <w:sz w:val="44"/>
          <w:szCs w:val="44"/>
        </w:rPr>
      </w:pPr>
    </w:p>
    <w:p>
      <w:pPr>
        <w:pStyle w:val="2"/>
        <w:ind w:left="0" w:firstLine="0"/>
        <w:rPr>
          <w:b/>
          <w:bCs/>
          <w:sz w:val="44"/>
          <w:szCs w:val="44"/>
        </w:rPr>
      </w:pPr>
    </w:p>
    <w:p>
      <w:pPr>
        <w:pStyle w:val="2"/>
        <w:rPr>
          <w:b/>
          <w:bCs/>
          <w:sz w:val="44"/>
          <w:szCs w:val="44"/>
        </w:rPr>
      </w:pPr>
    </w:p>
    <w:p>
      <w:pPr>
        <w:pStyle w:val="2"/>
        <w:rPr>
          <w:b/>
          <w:bCs/>
          <w:sz w:val="44"/>
          <w:szCs w:val="44"/>
        </w:rPr>
      </w:pPr>
    </w:p>
    <w:p>
      <w:pPr>
        <w:pStyle w:val="2"/>
        <w:rPr>
          <w:b/>
          <w:bCs/>
          <w:sz w:val="44"/>
          <w:szCs w:val="44"/>
        </w:rPr>
      </w:pPr>
    </w:p>
    <w:p>
      <w:pPr>
        <w:pStyle w:val="2"/>
        <w:rPr>
          <w:b/>
          <w:bCs/>
          <w:sz w:val="44"/>
          <w:szCs w:val="44"/>
        </w:rPr>
      </w:pPr>
    </w:p>
    <w:p>
      <w:pPr>
        <w:pStyle w:val="2"/>
        <w:rPr>
          <w:b/>
          <w:bCs/>
          <w:sz w:val="44"/>
          <w:szCs w:val="44"/>
        </w:rPr>
      </w:pPr>
    </w:p>
    <w:p>
      <w:pPr>
        <w:pStyle w:val="2"/>
        <w:ind w:left="0" w:firstLine="0"/>
        <w:rPr>
          <w:b/>
          <w:bCs/>
          <w:sz w:val="44"/>
          <w:szCs w:val="44"/>
        </w:rPr>
      </w:pPr>
      <w:r>
        <w:rPr>
          <w:rFonts w:hint="eastAsia"/>
          <w:b/>
          <w:bCs/>
          <w:sz w:val="44"/>
          <w:szCs w:val="44"/>
        </w:rPr>
        <w:t xml:space="preserve">             </w:t>
      </w:r>
    </w:p>
    <w:p>
      <w:pPr>
        <w:jc w:val="center"/>
        <w:rPr>
          <w:b/>
          <w:bCs/>
          <w:sz w:val="44"/>
          <w:szCs w:val="44"/>
        </w:rPr>
      </w:pPr>
      <w:r>
        <w:rPr>
          <w:rFonts w:hint="eastAsia" w:ascii="FangSong_GB2312" w:hAnsi="FangSong_GB2312" w:eastAsia="FangSong_GB2312" w:cs="FangSong_GB2312"/>
          <w:sz w:val="32"/>
          <w:szCs w:val="32"/>
        </w:rPr>
        <w:t>20</w:t>
      </w:r>
      <w:bookmarkStart w:id="0" w:name="_GoBack"/>
      <w:r>
        <w:rPr>
          <w:rFonts w:hint="eastAsia" w:ascii="FangSong_GB2312" w:hAnsi="FangSong_GB2312" w:eastAsia="FangSong_GB2312" w:cs="FangSong_GB2312"/>
          <w:color w:val="auto"/>
          <w:sz w:val="32"/>
          <w:szCs w:val="32"/>
        </w:rPr>
        <w:t>2</w:t>
      </w:r>
      <w:r>
        <w:rPr>
          <w:rFonts w:ascii="FangSong_GB2312" w:hAnsi="FangSong_GB2312" w:eastAsia="FangSong_GB2312" w:cs="FangSong_GB2312"/>
          <w:color w:val="auto"/>
          <w:sz w:val="32"/>
          <w:szCs w:val="32"/>
        </w:rPr>
        <w:t>4</w:t>
      </w:r>
      <w:r>
        <w:rPr>
          <w:rFonts w:hint="eastAsia" w:ascii="FangSong_GB2312" w:hAnsi="FangSong_GB2312" w:eastAsia="FangSong_GB2312" w:cs="FangSong_GB2312"/>
          <w:color w:val="auto"/>
          <w:sz w:val="32"/>
          <w:szCs w:val="32"/>
        </w:rPr>
        <w:t>年</w:t>
      </w:r>
      <w:r>
        <w:rPr>
          <w:rFonts w:ascii="FangSong_GB2312" w:hAnsi="FangSong_GB2312" w:eastAsia="FangSong_GB2312" w:cs="FangSong_GB2312"/>
          <w:color w:val="auto"/>
          <w:sz w:val="32"/>
          <w:szCs w:val="32"/>
        </w:rPr>
        <w:t>6</w:t>
      </w:r>
      <w:r>
        <w:rPr>
          <w:rFonts w:hint="eastAsia" w:ascii="FangSong_GB2312" w:hAnsi="FangSong_GB2312" w:eastAsia="FangSong_GB2312" w:cs="FangSong_GB2312"/>
          <w:color w:val="auto"/>
          <w:sz w:val="32"/>
          <w:szCs w:val="32"/>
        </w:rPr>
        <w:t>月</w:t>
      </w:r>
      <w:r>
        <w:rPr>
          <w:rFonts w:hint="eastAsia" w:ascii="FangSong_GB2312" w:hAnsi="FangSong_GB2312" w:eastAsia="PMingLiU" w:cs="FangSong_GB2312"/>
          <w:color w:val="auto"/>
          <w:sz w:val="32"/>
          <w:szCs w:val="32"/>
        </w:rPr>
        <w:t>1</w:t>
      </w:r>
      <w:r>
        <w:rPr>
          <w:rFonts w:hint="eastAsia" w:ascii="FangSong_GB2312" w:hAnsi="FangSong_GB2312" w:eastAsia="PMingLiU" w:cs="FangSong_GB2312"/>
          <w:color w:val="auto"/>
          <w:sz w:val="32"/>
          <w:szCs w:val="32"/>
          <w:lang w:val="en-US" w:eastAsia="zh-TW"/>
        </w:rPr>
        <w:t>7</w:t>
      </w:r>
      <w:r>
        <w:rPr>
          <w:rFonts w:hint="eastAsia" w:ascii="FangSong_GB2312" w:hAnsi="FangSong_GB2312" w:eastAsia="FangSong_GB2312" w:cs="FangSong_GB2312"/>
          <w:color w:val="auto"/>
          <w:sz w:val="32"/>
          <w:szCs w:val="32"/>
        </w:rPr>
        <w:t>日</w:t>
      </w:r>
      <w:bookmarkEnd w:id="0"/>
    </w:p>
    <w:p>
      <w:pPr>
        <w:pStyle w:val="2"/>
        <w:ind w:left="0" w:firstLine="640" w:firstLineChars="200"/>
        <w:rPr>
          <w:rFonts w:ascii="黑体" w:hAnsi="黑体" w:eastAsia="黑体" w:cs="黑体"/>
          <w:bCs/>
          <w:sz w:val="32"/>
          <w:szCs w:val="32"/>
        </w:rPr>
      </w:pPr>
      <w:r>
        <w:rPr>
          <w:rFonts w:hint="eastAsia" w:ascii="黑体" w:hAnsi="黑体" w:eastAsia="黑体" w:cs="黑体"/>
          <w:bCs/>
          <w:sz w:val="32"/>
          <w:szCs w:val="32"/>
        </w:rPr>
        <w:t>一、项目名称</w:t>
      </w:r>
    </w:p>
    <w:p>
      <w:pPr>
        <w:pStyle w:val="24"/>
        <w:spacing w:line="579" w:lineRule="exact"/>
        <w:ind w:firstLine="640"/>
        <w:rPr>
          <w:rFonts w:hint="eastAsia" w:ascii="仿宋" w:hAnsi="仿宋" w:eastAsia="仿宋" w:cs="仿宋"/>
          <w:bCs/>
          <w:kern w:val="2"/>
          <w:sz w:val="32"/>
          <w:szCs w:val="32"/>
          <w:lang w:val="en-US" w:eastAsia="zh-CN" w:bidi="ar-SA"/>
        </w:rPr>
      </w:pPr>
      <w:r>
        <w:rPr>
          <w:rFonts w:hint="eastAsia" w:ascii="FangSong_GB2312" w:hAnsi="FangSong_GB2312" w:eastAsia="FangSong_GB2312"/>
          <w:color w:val="000000"/>
          <w:sz w:val="32"/>
          <w:szCs w:val="32"/>
        </w:rPr>
        <w:t>横琴粤澳深度合作区城市规划和建设局</w:t>
      </w:r>
      <w:r>
        <w:rPr>
          <w:rFonts w:hint="eastAsia" w:ascii="仿宋" w:hAnsi="仿宋" w:eastAsia="仿宋" w:cs="仿宋"/>
          <w:bCs/>
          <w:sz w:val="32"/>
          <w:szCs w:val="32"/>
        </w:rPr>
        <w:t>爱鸟护鸟进</w:t>
      </w:r>
      <w:r>
        <w:rPr>
          <w:rFonts w:hint="eastAsia" w:ascii="仿宋" w:hAnsi="仿宋" w:eastAsia="仿宋" w:cs="仿宋"/>
          <w:bCs/>
          <w:kern w:val="2"/>
          <w:sz w:val="32"/>
          <w:szCs w:val="32"/>
          <w:lang w:val="en-US" w:eastAsia="zh-CN" w:bidi="ar-SA"/>
        </w:rPr>
        <w:t>校园活动项目</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pPr>
        <w:widowControl/>
        <w:spacing w:line="360" w:lineRule="auto"/>
        <w:ind w:right="197" w:rightChars="94" w:firstLine="640" w:firstLineChars="200"/>
        <w:rPr>
          <w:rFonts w:ascii="仿宋" w:hAnsi="仿宋" w:eastAsia="仿宋" w:cs="仿宋"/>
          <w:bCs/>
          <w:sz w:val="32"/>
          <w:szCs w:val="32"/>
        </w:rPr>
      </w:pPr>
      <w:r>
        <w:rPr>
          <w:rFonts w:hint="eastAsia" w:ascii="仿宋" w:hAnsi="仿宋" w:eastAsia="仿宋" w:cs="仿宋"/>
          <w:bCs/>
          <w:sz w:val="32"/>
          <w:szCs w:val="32"/>
        </w:rPr>
        <w:t>为落实《关于切实加强秋冬季候鸟等野生动物保护工作的通知》精神，进一步提升公众对候鸟保护的认知，树立爱护野生动物意识，培训琴澳青少年观鸟水平及推动观鸟活动在琴澳中小学的普及。横琴粤澳深度合作区城市规划和建设局拟开展琴澳爱鸟护鸟进校园活动，举办相应的观鸟培训课程及户外实践</w:t>
      </w:r>
      <w:r>
        <w:rPr>
          <w:rFonts w:ascii="仿宋" w:hAnsi="仿宋" w:eastAsia="仿宋" w:cs="仿宋"/>
          <w:bCs/>
          <w:sz w:val="32"/>
          <w:szCs w:val="32"/>
        </w:rPr>
        <w:t>。</w:t>
      </w:r>
      <w:r>
        <w:rPr>
          <w:rFonts w:hint="eastAsia" w:ascii="仿宋" w:hAnsi="仿宋" w:eastAsia="仿宋" w:cs="仿宋"/>
          <w:bCs/>
          <w:sz w:val="32"/>
          <w:szCs w:val="32"/>
        </w:rPr>
        <w:t>旨在通过专业观鸟知识的讲解和实践技能的培训，帮助中小学教师和学生掌握观鸟比赛的规则、技巧及战略，提升他们的观鸟水平和生态保护意识，为横琴观鸟邀请赛比赛培育优秀选手。针对培训学员开展选拔赛选拔优秀队伍参加由横琴粤澳深度合作区城市规划和建设局于2024年11月主办的第二届横琴全国观鸟邀请赛。</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三、服务范围</w:t>
      </w:r>
    </w:p>
    <w:p>
      <w:pPr>
        <w:pStyle w:val="24"/>
        <w:spacing w:line="579"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横琴粤澳深度合作区</w:t>
      </w:r>
    </w:p>
    <w:p>
      <w:pPr>
        <w:pStyle w:val="24"/>
        <w:spacing w:line="579" w:lineRule="exact"/>
        <w:ind w:firstLine="640"/>
        <w:rPr>
          <w:rFonts w:ascii="黑体" w:hAnsi="黑体" w:eastAsia="黑体" w:cs="黑体"/>
          <w:bCs/>
          <w:sz w:val="32"/>
          <w:szCs w:val="32"/>
        </w:rPr>
      </w:pPr>
      <w:r>
        <w:rPr>
          <w:rFonts w:hint="eastAsia" w:ascii="黑体" w:hAnsi="黑体" w:eastAsia="黑体" w:cs="黑体"/>
          <w:bCs/>
          <w:sz w:val="32"/>
          <w:szCs w:val="32"/>
        </w:rPr>
        <w:t>四、服务期限</w:t>
      </w:r>
    </w:p>
    <w:p>
      <w:pPr>
        <w:pStyle w:val="24"/>
        <w:spacing w:line="579" w:lineRule="exact"/>
        <w:ind w:firstLine="640"/>
        <w:rPr>
          <w:rFonts w:ascii="仿宋" w:hAnsi="仿宋" w:eastAsia="仿宋" w:cs="仿宋"/>
          <w:sz w:val="32"/>
          <w:szCs w:val="32"/>
        </w:rPr>
      </w:pPr>
      <w:r>
        <w:rPr>
          <w:rFonts w:hint="eastAsia" w:ascii="仿宋" w:hAnsi="仿宋" w:eastAsia="仿宋" w:cs="仿宋"/>
          <w:sz w:val="32"/>
          <w:szCs w:val="32"/>
        </w:rPr>
        <w:t>2024年</w:t>
      </w:r>
      <w:r>
        <w:rPr>
          <w:rFonts w:ascii="仿宋" w:hAnsi="仿宋" w:eastAsia="仿宋" w:cs="仿宋"/>
          <w:sz w:val="32"/>
          <w:szCs w:val="32"/>
        </w:rPr>
        <w:t>7</w:t>
      </w:r>
      <w:r>
        <w:rPr>
          <w:rFonts w:hint="eastAsia" w:ascii="仿宋" w:hAnsi="仿宋" w:eastAsia="仿宋" w:cs="仿宋"/>
          <w:sz w:val="32"/>
          <w:szCs w:val="32"/>
        </w:rPr>
        <w:t>月1日至2024年12月</w:t>
      </w:r>
      <w:r>
        <w:rPr>
          <w:rFonts w:ascii="仿宋" w:hAnsi="仿宋" w:eastAsia="仿宋" w:cs="仿宋"/>
          <w:sz w:val="32"/>
          <w:szCs w:val="32"/>
        </w:rPr>
        <w:t>1</w:t>
      </w:r>
      <w:r>
        <w:rPr>
          <w:rFonts w:hint="eastAsia" w:ascii="仿宋" w:hAnsi="仿宋" w:eastAsia="仿宋" w:cs="仿宋"/>
          <w:sz w:val="32"/>
          <w:szCs w:val="32"/>
        </w:rPr>
        <w:t>日</w:t>
      </w:r>
    </w:p>
    <w:p>
      <w:pPr>
        <w:pStyle w:val="24"/>
        <w:numPr>
          <w:ilvl w:val="0"/>
          <w:numId w:val="1"/>
        </w:numPr>
        <w:spacing w:line="579" w:lineRule="exact"/>
        <w:ind w:firstLine="640"/>
        <w:rPr>
          <w:rFonts w:ascii="黑体" w:hAnsi="黑体" w:eastAsia="黑体" w:cs="黑体"/>
          <w:bCs/>
          <w:sz w:val="32"/>
          <w:szCs w:val="32"/>
        </w:rPr>
      </w:pPr>
      <w:r>
        <w:rPr>
          <w:rFonts w:hint="eastAsia" w:ascii="黑体" w:hAnsi="黑体" w:eastAsia="黑体" w:cs="黑体"/>
          <w:bCs/>
          <w:sz w:val="32"/>
          <w:szCs w:val="32"/>
        </w:rPr>
        <w:t>服务内容及服务要求</w:t>
      </w:r>
    </w:p>
    <w:p>
      <w:pPr>
        <w:spacing w:before="156" w:beforeLines="50" w:line="360" w:lineRule="auto"/>
        <w:ind w:firstLine="420"/>
        <w:rPr>
          <w:rFonts w:ascii="仿宋" w:hAnsi="仿宋" w:eastAsia="仿宋" w:cs="仿宋"/>
          <w:spacing w:val="-4"/>
          <w:sz w:val="32"/>
          <w:szCs w:val="32"/>
        </w:rPr>
      </w:pPr>
      <w:r>
        <w:rPr>
          <w:rFonts w:ascii="仿宋" w:hAnsi="仿宋" w:eastAsia="仿宋" w:cs="仿宋"/>
          <w:spacing w:val="-4"/>
          <w:sz w:val="32"/>
          <w:szCs w:val="32"/>
        </w:rPr>
        <w:t xml:space="preserve">1. </w:t>
      </w:r>
      <w:r>
        <w:rPr>
          <w:rFonts w:hint="eastAsia" w:ascii="仿宋" w:hAnsi="仿宋" w:eastAsia="仿宋" w:cs="仿宋"/>
          <w:spacing w:val="-4"/>
          <w:sz w:val="32"/>
          <w:szCs w:val="32"/>
        </w:rPr>
        <w:t>完成</w:t>
      </w:r>
      <w:r>
        <w:rPr>
          <w:rFonts w:ascii="仿宋" w:hAnsi="仿宋" w:eastAsia="仿宋" w:cs="仿宋"/>
          <w:spacing w:val="-4"/>
          <w:sz w:val="32"/>
          <w:szCs w:val="32"/>
        </w:rPr>
        <w:t>2</w:t>
      </w:r>
      <w:r>
        <w:rPr>
          <w:rFonts w:hint="eastAsia" w:ascii="仿宋" w:hAnsi="仿宋" w:eastAsia="仿宋" w:cs="仿宋"/>
          <w:spacing w:val="-4"/>
          <w:sz w:val="32"/>
          <w:szCs w:val="32"/>
        </w:rPr>
        <w:t>期观鸟基础培训</w:t>
      </w:r>
    </w:p>
    <w:p>
      <w:pPr>
        <w:pStyle w:val="2"/>
        <w:ind w:left="0" w:firstLine="624" w:firstLineChars="200"/>
        <w:rPr>
          <w:rFonts w:hint="eastAsia" w:ascii="仿宋" w:hAnsi="仿宋" w:eastAsia="PMingLiU" w:cs="仿宋"/>
          <w:spacing w:val="-4"/>
          <w:sz w:val="32"/>
          <w:szCs w:val="32"/>
          <w:lang w:eastAsia="zh-TW"/>
        </w:rPr>
      </w:pPr>
      <w:r>
        <w:rPr>
          <w:rFonts w:hint="eastAsia" w:ascii="仿宋" w:hAnsi="仿宋" w:eastAsia="仿宋" w:cs="仿宋"/>
          <w:spacing w:val="-4"/>
          <w:sz w:val="32"/>
          <w:szCs w:val="32"/>
        </w:rPr>
        <w:t>在开展琴澳学生湿地观鸟比赛前开展</w:t>
      </w:r>
      <w:r>
        <w:rPr>
          <w:rFonts w:ascii="仿宋" w:hAnsi="仿宋" w:eastAsia="仿宋" w:cs="仿宋"/>
          <w:spacing w:val="-4"/>
          <w:sz w:val="32"/>
          <w:szCs w:val="32"/>
        </w:rPr>
        <w:t>2</w:t>
      </w:r>
      <w:r>
        <w:rPr>
          <w:rFonts w:hint="eastAsia" w:ascii="仿宋" w:hAnsi="仿宋" w:eastAsia="仿宋" w:cs="仿宋"/>
          <w:spacing w:val="-4"/>
          <w:sz w:val="32"/>
          <w:szCs w:val="32"/>
        </w:rPr>
        <w:t>期，每期不少于</w:t>
      </w:r>
      <w:r>
        <w:rPr>
          <w:rFonts w:ascii="仿宋" w:hAnsi="仿宋" w:eastAsia="仿宋" w:cs="仿宋"/>
          <w:spacing w:val="-4"/>
          <w:sz w:val="32"/>
          <w:szCs w:val="32"/>
        </w:rPr>
        <w:t>3</w:t>
      </w:r>
      <w:r>
        <w:rPr>
          <w:rFonts w:hint="eastAsia" w:ascii="仿宋" w:hAnsi="仿宋" w:eastAsia="仿宋" w:cs="仿宋"/>
          <w:spacing w:val="-4"/>
          <w:sz w:val="32"/>
          <w:szCs w:val="32"/>
        </w:rPr>
        <w:t>场</w:t>
      </w:r>
      <w:r>
        <w:rPr>
          <w:rFonts w:hint="eastAsia" w:ascii="仿宋" w:hAnsi="仿宋" w:eastAsia="仿宋" w:cs="仿宋"/>
          <w:spacing w:val="-4"/>
          <w:sz w:val="32"/>
          <w:szCs w:val="32"/>
          <w:lang w:eastAsia="zh-TW"/>
        </w:rPr>
        <w:t>（共</w:t>
      </w:r>
      <w:r>
        <w:rPr>
          <w:rFonts w:hint="eastAsia" w:ascii="仿宋" w:hAnsi="仿宋" w:eastAsia="仿宋" w:cs="仿宋"/>
          <w:spacing w:val="-4"/>
          <w:sz w:val="32"/>
          <w:szCs w:val="32"/>
          <w:lang w:val="en-US" w:eastAsia="zh-TW"/>
        </w:rPr>
        <w:t>12小时</w:t>
      </w:r>
      <w:r>
        <w:rPr>
          <w:rFonts w:hint="eastAsia" w:ascii="仿宋" w:hAnsi="仿宋" w:eastAsia="仿宋" w:cs="仿宋"/>
          <w:spacing w:val="-4"/>
          <w:sz w:val="32"/>
          <w:szCs w:val="32"/>
          <w:lang w:eastAsia="zh-TW"/>
        </w:rPr>
        <w:t>）</w:t>
      </w:r>
      <w:r>
        <w:rPr>
          <w:rFonts w:hint="eastAsia" w:ascii="仿宋" w:hAnsi="仿宋" w:eastAsia="仿宋" w:cs="仿宋"/>
          <w:spacing w:val="-4"/>
          <w:sz w:val="32"/>
          <w:szCs w:val="32"/>
        </w:rPr>
        <w:t>的观鸟基础培训</w:t>
      </w:r>
      <w:r>
        <w:rPr>
          <w:rFonts w:hint="cs" w:ascii="仿宋" w:hAnsi="仿宋" w:eastAsia="仿宋" w:cs="仿宋"/>
          <w:spacing w:val="-4"/>
          <w:sz w:val="32"/>
          <w:szCs w:val="32"/>
        </w:rPr>
        <w:t>课</w:t>
      </w:r>
      <w:r>
        <w:rPr>
          <w:rFonts w:hint="eastAsia" w:ascii="仿宋" w:hAnsi="仿宋" w:eastAsia="仿宋" w:cs="仿宋"/>
          <w:spacing w:val="-4"/>
          <w:sz w:val="32"/>
          <w:szCs w:val="32"/>
        </w:rPr>
        <w:t>程，</w:t>
      </w:r>
      <w:r>
        <w:rPr>
          <w:rFonts w:hint="cs" w:ascii="仿宋" w:hAnsi="仿宋" w:eastAsia="仿宋" w:cs="仿宋"/>
          <w:spacing w:val="-4"/>
          <w:sz w:val="32"/>
          <w:szCs w:val="32"/>
        </w:rPr>
        <w:t>务</w:t>
      </w:r>
      <w:r>
        <w:rPr>
          <w:rFonts w:hint="eastAsia" w:ascii="仿宋" w:hAnsi="仿宋" w:eastAsia="仿宋" w:cs="仿宋"/>
          <w:spacing w:val="-4"/>
          <w:sz w:val="32"/>
          <w:szCs w:val="32"/>
        </w:rPr>
        <w:t>求令</w:t>
      </w:r>
      <w:r>
        <w:rPr>
          <w:rFonts w:hint="cs" w:ascii="仿宋" w:hAnsi="仿宋" w:eastAsia="仿宋" w:cs="仿宋"/>
          <w:spacing w:val="-4"/>
          <w:sz w:val="32"/>
          <w:szCs w:val="32"/>
        </w:rPr>
        <w:t>参</w:t>
      </w:r>
      <w:r>
        <w:rPr>
          <w:rFonts w:hint="eastAsia" w:ascii="仿宋" w:hAnsi="仿宋" w:eastAsia="仿宋" w:cs="仿宋"/>
          <w:spacing w:val="-4"/>
          <w:sz w:val="32"/>
          <w:szCs w:val="32"/>
        </w:rPr>
        <w:t>加活</w:t>
      </w:r>
      <w:r>
        <w:rPr>
          <w:rFonts w:hint="cs" w:ascii="仿宋" w:hAnsi="仿宋" w:eastAsia="仿宋" w:cs="仿宋"/>
          <w:spacing w:val="-4"/>
          <w:sz w:val="32"/>
          <w:szCs w:val="32"/>
        </w:rPr>
        <w:t>动</w:t>
      </w:r>
      <w:r>
        <w:rPr>
          <w:rFonts w:hint="eastAsia" w:ascii="仿宋" w:hAnsi="仿宋" w:eastAsia="仿宋" w:cs="仿宋"/>
          <w:spacing w:val="-4"/>
          <w:sz w:val="32"/>
          <w:szCs w:val="32"/>
        </w:rPr>
        <w:t>的</w:t>
      </w:r>
      <w:r>
        <w:rPr>
          <w:rFonts w:hint="cs" w:ascii="仿宋" w:hAnsi="仿宋" w:eastAsia="仿宋" w:cs="仿宋"/>
          <w:spacing w:val="-4"/>
          <w:sz w:val="32"/>
          <w:szCs w:val="32"/>
        </w:rPr>
        <w:t>学</w:t>
      </w:r>
      <w:r>
        <w:rPr>
          <w:rFonts w:hint="eastAsia" w:ascii="仿宋" w:hAnsi="仿宋" w:eastAsia="仿宋" w:cs="仿宋"/>
          <w:spacing w:val="-4"/>
          <w:sz w:val="32"/>
          <w:szCs w:val="32"/>
        </w:rPr>
        <w:t>生具有一定的</w:t>
      </w:r>
      <w:r>
        <w:rPr>
          <w:rFonts w:hint="cs" w:ascii="仿宋" w:hAnsi="仿宋" w:eastAsia="仿宋" w:cs="仿宋"/>
          <w:spacing w:val="-4"/>
          <w:sz w:val="32"/>
          <w:szCs w:val="32"/>
        </w:rPr>
        <w:t>观鸟</w:t>
      </w:r>
      <w:r>
        <w:rPr>
          <w:rFonts w:hint="eastAsia" w:ascii="仿宋" w:hAnsi="仿宋" w:eastAsia="仿宋" w:cs="仿宋"/>
          <w:spacing w:val="-4"/>
          <w:sz w:val="32"/>
          <w:szCs w:val="32"/>
        </w:rPr>
        <w:t>及生</w:t>
      </w:r>
      <w:r>
        <w:rPr>
          <w:rFonts w:hint="cs" w:ascii="仿宋" w:hAnsi="仿宋" w:eastAsia="仿宋" w:cs="仿宋"/>
          <w:spacing w:val="-4"/>
          <w:sz w:val="32"/>
          <w:szCs w:val="32"/>
        </w:rPr>
        <w:t>态</w:t>
      </w:r>
      <w:r>
        <w:rPr>
          <w:rFonts w:hint="eastAsia" w:ascii="仿宋" w:hAnsi="仿宋" w:eastAsia="仿宋" w:cs="仿宋"/>
          <w:spacing w:val="-4"/>
          <w:sz w:val="32"/>
          <w:szCs w:val="32"/>
        </w:rPr>
        <w:t>速查</w:t>
      </w:r>
      <w:r>
        <w:rPr>
          <w:rFonts w:hint="eastAsia" w:ascii="仿宋" w:hAnsi="仿宋" w:eastAsia="仿宋" w:cs="仿宋"/>
          <w:spacing w:val="-4"/>
          <w:sz w:val="32"/>
          <w:szCs w:val="32"/>
          <w:lang w:eastAsia="zh-TW"/>
        </w:rPr>
        <w:t>等生物多样性监测</w:t>
      </w:r>
      <w:r>
        <w:rPr>
          <w:rFonts w:hint="eastAsia" w:ascii="仿宋" w:hAnsi="仿宋" w:eastAsia="仿宋" w:cs="仿宋"/>
          <w:spacing w:val="-4"/>
          <w:sz w:val="32"/>
          <w:szCs w:val="32"/>
        </w:rPr>
        <w:t>能力，</w:t>
      </w:r>
      <w:r>
        <w:rPr>
          <w:rFonts w:hint="cs" w:ascii="仿宋" w:hAnsi="仿宋" w:eastAsia="仿宋" w:cs="仿宋"/>
          <w:spacing w:val="-4"/>
          <w:sz w:val="32"/>
          <w:szCs w:val="32"/>
        </w:rPr>
        <w:t>内</w:t>
      </w:r>
      <w:r>
        <w:rPr>
          <w:rFonts w:hint="eastAsia" w:ascii="仿宋" w:hAnsi="仿宋" w:eastAsia="仿宋" w:cs="仿宋"/>
          <w:spacing w:val="-4"/>
          <w:sz w:val="32"/>
          <w:szCs w:val="32"/>
        </w:rPr>
        <w:t>容不限于工具使用，</w:t>
      </w:r>
      <w:r>
        <w:rPr>
          <w:rFonts w:hint="cs" w:ascii="仿宋" w:hAnsi="仿宋" w:eastAsia="仿宋" w:cs="仿宋"/>
          <w:spacing w:val="-4"/>
          <w:sz w:val="32"/>
          <w:szCs w:val="32"/>
        </w:rPr>
        <w:t>识别</w:t>
      </w:r>
      <w:r>
        <w:rPr>
          <w:rFonts w:hint="eastAsia" w:ascii="仿宋" w:hAnsi="仿宋" w:eastAsia="仿宋" w:cs="仿宋"/>
          <w:spacing w:val="-4"/>
          <w:sz w:val="32"/>
          <w:szCs w:val="32"/>
        </w:rPr>
        <w:t>技巧及</w:t>
      </w:r>
      <w:r>
        <w:rPr>
          <w:rFonts w:hint="eastAsia" w:ascii="仿宋" w:hAnsi="仿宋" w:eastAsia="仿宋" w:cs="仿宋"/>
          <w:spacing w:val="-4"/>
          <w:sz w:val="32"/>
          <w:szCs w:val="32"/>
          <w:lang w:eastAsia="zh-TW"/>
        </w:rPr>
        <w:t>生物监测</w:t>
      </w:r>
      <w:r>
        <w:rPr>
          <w:rFonts w:hint="cs" w:ascii="仿宋" w:hAnsi="仿宋" w:eastAsia="仿宋" w:cs="仿宋"/>
          <w:spacing w:val="-4"/>
          <w:sz w:val="32"/>
          <w:szCs w:val="32"/>
        </w:rPr>
        <w:t>记录</w:t>
      </w:r>
      <w:r>
        <w:rPr>
          <w:rFonts w:hint="eastAsia" w:ascii="仿宋" w:hAnsi="仿宋" w:eastAsia="仿宋" w:cs="仿宋"/>
          <w:spacing w:val="-4"/>
          <w:sz w:val="32"/>
          <w:szCs w:val="32"/>
        </w:rPr>
        <w:t>方式等。并提供</w:t>
      </w:r>
      <w:r>
        <w:rPr>
          <w:rFonts w:hint="cs" w:ascii="仿宋" w:hAnsi="仿宋" w:eastAsia="仿宋" w:cs="仿宋"/>
          <w:spacing w:val="-4"/>
          <w:sz w:val="32"/>
          <w:szCs w:val="32"/>
        </w:rPr>
        <w:t>车辆</w:t>
      </w:r>
      <w:r>
        <w:rPr>
          <w:rFonts w:hint="eastAsia" w:ascii="仿宋" w:hAnsi="仿宋" w:eastAsia="仿宋" w:cs="仿宋"/>
          <w:spacing w:val="-4"/>
          <w:sz w:val="32"/>
          <w:szCs w:val="32"/>
        </w:rPr>
        <w:t>，餐食，教</w:t>
      </w:r>
      <w:r>
        <w:rPr>
          <w:rFonts w:hint="cs" w:ascii="仿宋" w:hAnsi="仿宋" w:eastAsia="仿宋" w:cs="仿宋"/>
          <w:spacing w:val="-4"/>
          <w:sz w:val="32"/>
          <w:szCs w:val="32"/>
        </w:rPr>
        <w:t>学</w:t>
      </w:r>
      <w:r>
        <w:rPr>
          <w:rFonts w:hint="eastAsia" w:ascii="仿宋" w:hAnsi="仿宋" w:eastAsia="仿宋" w:cs="仿宋"/>
          <w:spacing w:val="-4"/>
          <w:sz w:val="32"/>
          <w:szCs w:val="32"/>
        </w:rPr>
        <w:t>用品，</w:t>
      </w:r>
      <w:r>
        <w:rPr>
          <w:rFonts w:hint="eastAsia" w:ascii="仿宋" w:hAnsi="仿宋" w:eastAsia="仿宋" w:cs="仿宋"/>
          <w:spacing w:val="-4"/>
          <w:sz w:val="32"/>
          <w:szCs w:val="32"/>
          <w:lang w:eastAsia="zh-TW"/>
        </w:rPr>
        <w:t>保险</w:t>
      </w:r>
      <w:r>
        <w:rPr>
          <w:rFonts w:hint="eastAsia" w:ascii="仿宋" w:hAnsi="仿宋" w:eastAsia="仿宋" w:cs="仿宋"/>
          <w:spacing w:val="-4"/>
          <w:sz w:val="32"/>
          <w:szCs w:val="32"/>
        </w:rPr>
        <w:t>等配套服</w:t>
      </w:r>
      <w:r>
        <w:rPr>
          <w:rFonts w:hint="cs" w:ascii="仿宋" w:hAnsi="仿宋" w:eastAsia="仿宋" w:cs="仿宋"/>
          <w:spacing w:val="-4"/>
          <w:sz w:val="32"/>
          <w:szCs w:val="32"/>
        </w:rPr>
        <w:t>务</w:t>
      </w:r>
      <w:r>
        <w:rPr>
          <w:rFonts w:hint="eastAsia" w:ascii="仿宋" w:hAnsi="仿宋" w:eastAsia="仿宋" w:cs="仿宋"/>
          <w:spacing w:val="-4"/>
          <w:sz w:val="32"/>
          <w:szCs w:val="32"/>
        </w:rPr>
        <w:t>。</w:t>
      </w:r>
    </w:p>
    <w:p>
      <w:pPr>
        <w:pStyle w:val="23"/>
        <w:spacing w:before="156" w:beforeLines="50" w:line="360" w:lineRule="auto"/>
        <w:ind w:firstLine="624"/>
        <w:rPr>
          <w:rFonts w:ascii="仿宋" w:hAnsi="仿宋" w:eastAsia="仿宋" w:cs="仿宋"/>
          <w:spacing w:val="-4"/>
          <w:sz w:val="32"/>
          <w:szCs w:val="32"/>
        </w:rPr>
      </w:pPr>
      <w:r>
        <w:rPr>
          <w:rFonts w:ascii="仿宋" w:hAnsi="仿宋" w:eastAsia="仿宋" w:cs="仿宋"/>
          <w:spacing w:val="-4"/>
          <w:sz w:val="32"/>
          <w:szCs w:val="32"/>
        </w:rPr>
        <w:t>2.</w:t>
      </w:r>
      <w:r>
        <w:rPr>
          <w:rFonts w:hint="eastAsia" w:ascii="仿宋" w:hAnsi="仿宋" w:eastAsia="仿宋" w:cs="仿宋"/>
          <w:spacing w:val="-4"/>
          <w:sz w:val="32"/>
          <w:szCs w:val="32"/>
        </w:rPr>
        <w:t>琴澳学生湿地观鸟比赛</w:t>
      </w:r>
    </w:p>
    <w:p>
      <w:pPr>
        <w:pStyle w:val="2"/>
        <w:ind w:left="0" w:firstLine="624" w:firstLineChars="200"/>
        <w:rPr>
          <w:rFonts w:hint="eastAsia" w:ascii="仿宋" w:hAnsi="仿宋" w:eastAsia="仿宋" w:cs="仿宋"/>
          <w:spacing w:val="-4"/>
          <w:sz w:val="32"/>
          <w:szCs w:val="32"/>
        </w:rPr>
      </w:pPr>
      <w:r>
        <w:rPr>
          <w:rFonts w:hint="cs" w:ascii="仿宋" w:hAnsi="仿宋" w:eastAsia="仿宋" w:cs="仿宋"/>
          <w:spacing w:val="-4"/>
          <w:sz w:val="32"/>
          <w:szCs w:val="32"/>
        </w:rPr>
        <w:t>组织</w:t>
      </w:r>
      <w:r>
        <w:rPr>
          <w:rFonts w:hint="eastAsia" w:ascii="仿宋" w:hAnsi="仿宋" w:eastAsia="仿宋" w:cs="仿宋"/>
          <w:spacing w:val="-4"/>
          <w:sz w:val="32"/>
          <w:szCs w:val="32"/>
        </w:rPr>
        <w:t>并策划</w:t>
      </w:r>
      <w:r>
        <w:rPr>
          <w:rFonts w:hint="cs" w:ascii="仿宋" w:hAnsi="仿宋" w:eastAsia="仿宋" w:cs="仿宋"/>
          <w:spacing w:val="-4"/>
          <w:sz w:val="32"/>
          <w:szCs w:val="32"/>
        </w:rPr>
        <w:t>针对</w:t>
      </w:r>
      <w:r>
        <w:rPr>
          <w:rFonts w:hint="eastAsia" w:ascii="仿宋" w:hAnsi="仿宋" w:eastAsia="仿宋" w:cs="仿宋"/>
          <w:spacing w:val="-4"/>
          <w:sz w:val="32"/>
          <w:szCs w:val="32"/>
          <w:lang w:eastAsia="zh-TW"/>
        </w:rPr>
        <w:t>参加</w:t>
      </w:r>
      <w:r>
        <w:rPr>
          <w:rFonts w:hint="eastAsia" w:ascii="仿宋" w:hAnsi="仿宋" w:eastAsia="仿宋" w:cs="仿宋"/>
          <w:spacing w:val="-4"/>
          <w:sz w:val="32"/>
          <w:szCs w:val="32"/>
        </w:rPr>
        <w:t>培</w:t>
      </w:r>
      <w:r>
        <w:rPr>
          <w:rFonts w:hint="cs" w:ascii="仿宋" w:hAnsi="仿宋" w:eastAsia="仿宋" w:cs="仿宋"/>
          <w:spacing w:val="-4"/>
          <w:sz w:val="32"/>
          <w:szCs w:val="32"/>
        </w:rPr>
        <w:t>训学</w:t>
      </w:r>
      <w:r>
        <w:rPr>
          <w:rFonts w:hint="eastAsia" w:ascii="仿宋" w:hAnsi="仿宋" w:eastAsia="仿宋" w:cs="仿宋"/>
          <w:spacing w:val="-4"/>
          <w:sz w:val="32"/>
          <w:szCs w:val="32"/>
        </w:rPr>
        <w:t>生的观鸟比赛，</w:t>
      </w:r>
      <w:r>
        <w:rPr>
          <w:rFonts w:hint="eastAsia" w:ascii="仿宋" w:hAnsi="仿宋" w:eastAsia="仿宋" w:cs="仿宋"/>
          <w:spacing w:val="-4"/>
          <w:sz w:val="32"/>
          <w:szCs w:val="32"/>
          <w:lang w:eastAsia="zh-TW"/>
        </w:rPr>
        <w:t>邀请专家进行评审</w:t>
      </w:r>
      <w:r>
        <w:rPr>
          <w:rFonts w:hint="eastAsia" w:ascii="仿宋" w:hAnsi="仿宋" w:eastAsia="仿宋" w:cs="仿宋"/>
          <w:spacing w:val="-4"/>
          <w:sz w:val="32"/>
          <w:szCs w:val="32"/>
        </w:rPr>
        <w:t>，并提供</w:t>
      </w:r>
      <w:r>
        <w:rPr>
          <w:rFonts w:hint="cs" w:ascii="仿宋" w:hAnsi="仿宋" w:eastAsia="仿宋" w:cs="仿宋"/>
          <w:spacing w:val="-4"/>
          <w:sz w:val="32"/>
          <w:szCs w:val="32"/>
        </w:rPr>
        <w:t>车辆</w:t>
      </w:r>
      <w:r>
        <w:rPr>
          <w:rFonts w:hint="eastAsia" w:ascii="仿宋" w:hAnsi="仿宋" w:eastAsia="仿宋" w:cs="仿宋"/>
          <w:spacing w:val="-4"/>
          <w:sz w:val="32"/>
          <w:szCs w:val="32"/>
        </w:rPr>
        <w:t>，餐食，比赛用品</w:t>
      </w:r>
      <w:r>
        <w:rPr>
          <w:rFonts w:hint="eastAsia" w:ascii="仿宋" w:hAnsi="仿宋" w:eastAsia="仿宋" w:cs="仿宋"/>
          <w:spacing w:val="-4"/>
          <w:sz w:val="32"/>
          <w:szCs w:val="32"/>
          <w:lang w:eastAsia="zh-TW"/>
        </w:rPr>
        <w:t>，保险及纪念品等配</w:t>
      </w:r>
      <w:r>
        <w:rPr>
          <w:rFonts w:hint="eastAsia" w:ascii="仿宋" w:hAnsi="仿宋" w:eastAsia="仿宋" w:cs="仿宋"/>
          <w:spacing w:val="-4"/>
          <w:sz w:val="32"/>
          <w:szCs w:val="32"/>
        </w:rPr>
        <w:t>套服</w:t>
      </w:r>
      <w:r>
        <w:rPr>
          <w:rFonts w:hint="cs" w:ascii="仿宋" w:hAnsi="仿宋" w:eastAsia="仿宋" w:cs="仿宋"/>
          <w:spacing w:val="-4"/>
          <w:sz w:val="32"/>
          <w:szCs w:val="32"/>
        </w:rPr>
        <w:t>务</w:t>
      </w:r>
      <w:r>
        <w:rPr>
          <w:rFonts w:hint="eastAsia" w:ascii="仿宋" w:hAnsi="仿宋" w:eastAsia="仿宋" w:cs="仿宋"/>
          <w:spacing w:val="-4"/>
          <w:sz w:val="32"/>
          <w:szCs w:val="32"/>
        </w:rPr>
        <w:t>。</w:t>
      </w:r>
      <w:r>
        <w:rPr>
          <w:rFonts w:hint="cs" w:ascii="仿宋" w:hAnsi="仿宋" w:eastAsia="仿宋" w:cs="仿宋"/>
          <w:spacing w:val="-4"/>
          <w:sz w:val="32"/>
          <w:szCs w:val="32"/>
        </w:rPr>
        <w:t>选</w:t>
      </w:r>
      <w:r>
        <w:rPr>
          <w:rFonts w:hint="eastAsia" w:ascii="仿宋" w:hAnsi="仿宋" w:eastAsia="仿宋" w:cs="仿宋"/>
          <w:spacing w:val="-4"/>
          <w:sz w:val="32"/>
          <w:szCs w:val="32"/>
        </w:rPr>
        <w:t>拔优秀</w:t>
      </w:r>
      <w:r>
        <w:rPr>
          <w:rFonts w:hint="cs" w:ascii="仿宋" w:hAnsi="仿宋" w:eastAsia="仿宋" w:cs="仿宋"/>
          <w:spacing w:val="-4"/>
          <w:sz w:val="32"/>
          <w:szCs w:val="32"/>
        </w:rPr>
        <w:t>队</w:t>
      </w:r>
      <w:r>
        <w:rPr>
          <w:rFonts w:hint="eastAsia" w:ascii="仿宋" w:hAnsi="仿宋" w:eastAsia="仿宋" w:cs="仿宋"/>
          <w:spacing w:val="-4"/>
          <w:sz w:val="32"/>
          <w:szCs w:val="32"/>
        </w:rPr>
        <w:t>伍</w:t>
      </w:r>
      <w:r>
        <w:rPr>
          <w:rFonts w:hint="cs" w:ascii="仿宋" w:hAnsi="仿宋" w:eastAsia="仿宋" w:cs="仿宋"/>
          <w:spacing w:val="-4"/>
          <w:sz w:val="32"/>
          <w:szCs w:val="32"/>
        </w:rPr>
        <w:t>参</w:t>
      </w:r>
      <w:r>
        <w:rPr>
          <w:rFonts w:hint="eastAsia" w:ascii="仿宋" w:hAnsi="仿宋" w:eastAsia="仿宋" w:cs="仿宋"/>
          <w:spacing w:val="-4"/>
          <w:sz w:val="32"/>
          <w:szCs w:val="32"/>
        </w:rPr>
        <w:t>加由</w:t>
      </w:r>
      <w:r>
        <w:rPr>
          <w:rFonts w:hint="cs" w:ascii="仿宋" w:hAnsi="仿宋" w:eastAsia="仿宋" w:cs="仿宋"/>
          <w:spacing w:val="-4"/>
          <w:sz w:val="32"/>
          <w:szCs w:val="32"/>
        </w:rPr>
        <w:t>横</w:t>
      </w:r>
      <w:r>
        <w:rPr>
          <w:rFonts w:hint="eastAsia" w:ascii="仿宋" w:hAnsi="仿宋" w:eastAsia="仿宋" w:cs="仿宋"/>
          <w:spacing w:val="-4"/>
          <w:sz w:val="32"/>
          <w:szCs w:val="32"/>
        </w:rPr>
        <w:t>琴</w:t>
      </w:r>
      <w:r>
        <w:rPr>
          <w:rFonts w:hint="cs" w:ascii="仿宋" w:hAnsi="仿宋" w:eastAsia="仿宋" w:cs="仿宋"/>
          <w:spacing w:val="-4"/>
          <w:sz w:val="32"/>
          <w:szCs w:val="32"/>
        </w:rPr>
        <w:t>粤</w:t>
      </w:r>
      <w:r>
        <w:rPr>
          <w:rFonts w:hint="eastAsia" w:ascii="仿宋" w:hAnsi="仿宋" w:eastAsia="仿宋" w:cs="仿宋"/>
          <w:spacing w:val="-4"/>
          <w:sz w:val="32"/>
          <w:szCs w:val="32"/>
        </w:rPr>
        <w:t>澳深度合作</w:t>
      </w:r>
      <w:r>
        <w:rPr>
          <w:rFonts w:hint="cs" w:ascii="仿宋" w:hAnsi="仿宋" w:eastAsia="仿宋" w:cs="仿宋"/>
          <w:spacing w:val="-4"/>
          <w:sz w:val="32"/>
          <w:szCs w:val="32"/>
        </w:rPr>
        <w:t>区</w:t>
      </w:r>
      <w:r>
        <w:rPr>
          <w:rFonts w:hint="eastAsia" w:ascii="仿宋" w:hAnsi="仿宋" w:eastAsia="仿宋" w:cs="仿宋"/>
          <w:spacing w:val="-4"/>
          <w:sz w:val="32"/>
          <w:szCs w:val="32"/>
        </w:rPr>
        <w:t>城市</w:t>
      </w:r>
      <w:r>
        <w:rPr>
          <w:rFonts w:hint="cs" w:ascii="仿宋" w:hAnsi="仿宋" w:eastAsia="仿宋" w:cs="仿宋"/>
          <w:spacing w:val="-4"/>
          <w:sz w:val="32"/>
          <w:szCs w:val="32"/>
        </w:rPr>
        <w:t>规</w:t>
      </w:r>
      <w:r>
        <w:rPr>
          <w:rFonts w:hint="eastAsia" w:ascii="仿宋" w:hAnsi="仿宋" w:eastAsia="仿宋" w:cs="仿宋"/>
          <w:spacing w:val="-4"/>
          <w:sz w:val="32"/>
          <w:szCs w:val="32"/>
        </w:rPr>
        <w:t>划和建</w:t>
      </w:r>
      <w:r>
        <w:rPr>
          <w:rFonts w:hint="cs" w:ascii="仿宋" w:hAnsi="仿宋" w:eastAsia="仿宋" w:cs="仿宋"/>
          <w:spacing w:val="-4"/>
          <w:sz w:val="32"/>
          <w:szCs w:val="32"/>
        </w:rPr>
        <w:t>设</w:t>
      </w:r>
      <w:r>
        <w:rPr>
          <w:rFonts w:hint="eastAsia" w:ascii="仿宋" w:hAnsi="仿宋" w:eastAsia="仿宋" w:cs="仿宋"/>
          <w:spacing w:val="-4"/>
          <w:sz w:val="32"/>
          <w:szCs w:val="32"/>
        </w:rPr>
        <w:t>局于</w:t>
      </w:r>
      <w:r>
        <w:rPr>
          <w:rFonts w:ascii="仿宋" w:hAnsi="仿宋" w:eastAsia="仿宋" w:cs="仿宋"/>
          <w:spacing w:val="-4"/>
          <w:sz w:val="32"/>
          <w:szCs w:val="32"/>
        </w:rPr>
        <w:t>2024</w:t>
      </w:r>
      <w:r>
        <w:rPr>
          <w:rFonts w:hint="eastAsia" w:ascii="仿宋" w:hAnsi="仿宋" w:eastAsia="仿宋" w:cs="仿宋"/>
          <w:spacing w:val="-4"/>
          <w:sz w:val="32"/>
          <w:szCs w:val="32"/>
        </w:rPr>
        <w:t>年</w:t>
      </w:r>
      <w:r>
        <w:rPr>
          <w:rFonts w:ascii="仿宋" w:hAnsi="仿宋" w:eastAsia="仿宋" w:cs="仿宋"/>
          <w:spacing w:val="-4"/>
          <w:sz w:val="32"/>
          <w:szCs w:val="32"/>
        </w:rPr>
        <w:t>11</w:t>
      </w:r>
      <w:r>
        <w:rPr>
          <w:rFonts w:hint="eastAsia" w:ascii="仿宋" w:hAnsi="仿宋" w:eastAsia="仿宋" w:cs="仿宋"/>
          <w:spacing w:val="-4"/>
          <w:sz w:val="32"/>
          <w:szCs w:val="32"/>
        </w:rPr>
        <w:t>月主</w:t>
      </w:r>
      <w:r>
        <w:rPr>
          <w:rFonts w:hint="cs" w:ascii="仿宋" w:hAnsi="仿宋" w:eastAsia="仿宋" w:cs="仿宋"/>
          <w:spacing w:val="-4"/>
          <w:sz w:val="32"/>
          <w:szCs w:val="32"/>
        </w:rPr>
        <w:t>办</w:t>
      </w:r>
      <w:r>
        <w:rPr>
          <w:rFonts w:hint="eastAsia" w:ascii="仿宋" w:hAnsi="仿宋" w:eastAsia="仿宋" w:cs="仿宋"/>
          <w:spacing w:val="-4"/>
          <w:sz w:val="32"/>
          <w:szCs w:val="32"/>
        </w:rPr>
        <w:t>的第二</w:t>
      </w:r>
      <w:r>
        <w:rPr>
          <w:rFonts w:hint="cs" w:ascii="仿宋" w:hAnsi="仿宋" w:eastAsia="仿宋" w:cs="仿宋"/>
          <w:spacing w:val="-4"/>
          <w:sz w:val="32"/>
          <w:szCs w:val="32"/>
        </w:rPr>
        <w:t>届横</w:t>
      </w:r>
      <w:r>
        <w:rPr>
          <w:rFonts w:hint="eastAsia" w:ascii="仿宋" w:hAnsi="仿宋" w:eastAsia="仿宋" w:cs="仿宋"/>
          <w:spacing w:val="-4"/>
          <w:sz w:val="32"/>
          <w:szCs w:val="32"/>
        </w:rPr>
        <w:t>琴全</w:t>
      </w:r>
      <w:r>
        <w:rPr>
          <w:rFonts w:hint="cs" w:ascii="仿宋" w:hAnsi="仿宋" w:eastAsia="仿宋" w:cs="仿宋"/>
          <w:spacing w:val="-4"/>
          <w:sz w:val="32"/>
          <w:szCs w:val="32"/>
        </w:rPr>
        <w:t>国观鸟</w:t>
      </w:r>
      <w:r>
        <w:rPr>
          <w:rFonts w:hint="eastAsia" w:ascii="仿宋" w:hAnsi="仿宋" w:eastAsia="仿宋" w:cs="仿宋"/>
          <w:spacing w:val="-4"/>
          <w:sz w:val="32"/>
          <w:szCs w:val="32"/>
        </w:rPr>
        <w:t>邀</w:t>
      </w:r>
      <w:r>
        <w:rPr>
          <w:rFonts w:hint="cs" w:ascii="仿宋" w:hAnsi="仿宋" w:eastAsia="仿宋" w:cs="仿宋"/>
          <w:spacing w:val="-4"/>
          <w:sz w:val="32"/>
          <w:szCs w:val="32"/>
        </w:rPr>
        <w:t>请赛</w:t>
      </w:r>
      <w:r>
        <w:rPr>
          <w:rFonts w:hint="eastAsia" w:ascii="仿宋" w:hAnsi="仿宋" w:eastAsia="仿宋" w:cs="仿宋"/>
          <w:spacing w:val="-4"/>
          <w:sz w:val="32"/>
          <w:szCs w:val="32"/>
        </w:rPr>
        <w:t>。</w:t>
      </w:r>
    </w:p>
    <w:p>
      <w:pPr>
        <w:pStyle w:val="23"/>
        <w:spacing w:before="156" w:beforeLines="50" w:line="360" w:lineRule="auto"/>
        <w:ind w:firstLine="624"/>
        <w:rPr>
          <w:rFonts w:ascii="仿宋" w:hAnsi="仿宋" w:eastAsia="仿宋" w:cs="仿宋"/>
          <w:spacing w:val="-4"/>
          <w:sz w:val="32"/>
          <w:szCs w:val="32"/>
        </w:rPr>
      </w:pPr>
      <w:r>
        <w:rPr>
          <w:rFonts w:ascii="仿宋" w:hAnsi="仿宋" w:eastAsia="仿宋" w:cs="仿宋"/>
          <w:spacing w:val="-4"/>
          <w:sz w:val="32"/>
          <w:szCs w:val="32"/>
        </w:rPr>
        <w:t xml:space="preserve">3. </w:t>
      </w:r>
      <w:r>
        <w:rPr>
          <w:rFonts w:hint="cs" w:ascii="仿宋" w:hAnsi="仿宋" w:eastAsia="仿宋" w:cs="仿宋"/>
          <w:spacing w:val="-4"/>
          <w:sz w:val="32"/>
          <w:szCs w:val="32"/>
        </w:rPr>
        <w:t>学</w:t>
      </w:r>
      <w:r>
        <w:rPr>
          <w:rFonts w:hint="eastAsia" w:ascii="仿宋" w:hAnsi="仿宋" w:eastAsia="仿宋" w:cs="仿宋"/>
          <w:spacing w:val="-4"/>
          <w:sz w:val="32"/>
          <w:szCs w:val="32"/>
        </w:rPr>
        <w:t>生</w:t>
      </w:r>
      <w:r>
        <w:rPr>
          <w:rFonts w:hint="cs" w:ascii="仿宋" w:hAnsi="仿宋" w:eastAsia="仿宋" w:cs="仿宋"/>
          <w:spacing w:val="-4"/>
          <w:sz w:val="32"/>
          <w:szCs w:val="32"/>
        </w:rPr>
        <w:t>观鸟进阶</w:t>
      </w:r>
      <w:r>
        <w:rPr>
          <w:rFonts w:hint="eastAsia" w:ascii="仿宋" w:hAnsi="仿宋" w:eastAsia="仿宋" w:cs="仿宋"/>
          <w:spacing w:val="-4"/>
          <w:sz w:val="32"/>
          <w:szCs w:val="32"/>
        </w:rPr>
        <w:t>培</w:t>
      </w:r>
      <w:r>
        <w:rPr>
          <w:rFonts w:hint="cs" w:ascii="仿宋" w:hAnsi="仿宋" w:eastAsia="仿宋" w:cs="仿宋"/>
          <w:spacing w:val="-4"/>
          <w:sz w:val="32"/>
          <w:szCs w:val="32"/>
        </w:rPr>
        <w:t>训</w:t>
      </w:r>
    </w:p>
    <w:p>
      <w:pPr>
        <w:pStyle w:val="2"/>
        <w:ind w:left="0" w:firstLine="624" w:firstLineChars="200"/>
        <w:rPr>
          <w:rFonts w:hint="eastAsia" w:ascii="仿宋" w:hAnsi="仿宋" w:eastAsia="仿宋" w:cs="仿宋"/>
          <w:spacing w:val="-4"/>
          <w:sz w:val="32"/>
          <w:szCs w:val="32"/>
        </w:rPr>
      </w:pPr>
      <w:r>
        <w:rPr>
          <w:rFonts w:hint="cs" w:ascii="仿宋" w:hAnsi="仿宋" w:eastAsia="仿宋" w:cs="仿宋"/>
          <w:spacing w:val="-4"/>
          <w:sz w:val="32"/>
          <w:szCs w:val="32"/>
        </w:rPr>
        <w:t>针对选</w:t>
      </w:r>
      <w:r>
        <w:rPr>
          <w:rFonts w:hint="eastAsia" w:ascii="仿宋" w:hAnsi="仿宋" w:eastAsia="仿宋" w:cs="仿宋"/>
          <w:spacing w:val="-4"/>
          <w:sz w:val="32"/>
          <w:szCs w:val="32"/>
        </w:rPr>
        <w:t>拔的优秀</w:t>
      </w:r>
      <w:r>
        <w:rPr>
          <w:rFonts w:hint="cs" w:ascii="仿宋" w:hAnsi="仿宋" w:eastAsia="仿宋" w:cs="仿宋"/>
          <w:spacing w:val="-4"/>
          <w:sz w:val="32"/>
          <w:szCs w:val="32"/>
        </w:rPr>
        <w:t>队</w:t>
      </w:r>
      <w:r>
        <w:rPr>
          <w:rFonts w:hint="eastAsia" w:ascii="仿宋" w:hAnsi="仿宋" w:eastAsia="仿宋" w:cs="仿宋"/>
          <w:spacing w:val="-4"/>
          <w:sz w:val="32"/>
          <w:szCs w:val="32"/>
        </w:rPr>
        <w:t>伍</w:t>
      </w:r>
      <w:r>
        <w:rPr>
          <w:rFonts w:hint="cs" w:ascii="仿宋" w:hAnsi="仿宋" w:eastAsia="仿宋" w:cs="仿宋"/>
          <w:spacing w:val="-4"/>
          <w:sz w:val="32"/>
          <w:szCs w:val="32"/>
        </w:rPr>
        <w:t>开</w:t>
      </w:r>
      <w:r>
        <w:rPr>
          <w:rFonts w:hint="eastAsia" w:ascii="仿宋" w:hAnsi="仿宋" w:eastAsia="仿宋" w:cs="仿宋"/>
          <w:spacing w:val="-4"/>
          <w:sz w:val="32"/>
          <w:szCs w:val="32"/>
        </w:rPr>
        <w:t>展</w:t>
      </w:r>
      <w:r>
        <w:rPr>
          <w:rFonts w:hint="cs" w:ascii="仿宋" w:hAnsi="仿宋" w:eastAsia="仿宋" w:cs="仿宋"/>
          <w:spacing w:val="-4"/>
          <w:sz w:val="32"/>
          <w:szCs w:val="32"/>
        </w:rPr>
        <w:t>进阶</w:t>
      </w:r>
      <w:r>
        <w:rPr>
          <w:rFonts w:hint="eastAsia" w:ascii="仿宋" w:hAnsi="仿宋" w:eastAsia="仿宋" w:cs="仿宋"/>
          <w:spacing w:val="-4"/>
          <w:sz w:val="32"/>
          <w:szCs w:val="32"/>
        </w:rPr>
        <w:t>的培</w:t>
      </w:r>
      <w:r>
        <w:rPr>
          <w:rFonts w:hint="cs" w:ascii="仿宋" w:hAnsi="仿宋" w:eastAsia="仿宋" w:cs="仿宋"/>
          <w:spacing w:val="-4"/>
          <w:sz w:val="32"/>
          <w:szCs w:val="32"/>
        </w:rPr>
        <w:t>训课</w:t>
      </w:r>
      <w:r>
        <w:rPr>
          <w:rFonts w:hint="eastAsia" w:ascii="仿宋" w:hAnsi="仿宋" w:eastAsia="仿宋" w:cs="仿宋"/>
          <w:spacing w:val="-4"/>
          <w:sz w:val="32"/>
          <w:szCs w:val="32"/>
        </w:rPr>
        <w:t>程，</w:t>
      </w:r>
      <w:r>
        <w:rPr>
          <w:rFonts w:hint="cs" w:ascii="仿宋" w:hAnsi="仿宋" w:eastAsia="仿宋" w:cs="仿宋"/>
          <w:spacing w:val="-4"/>
          <w:sz w:val="32"/>
          <w:szCs w:val="32"/>
        </w:rPr>
        <w:t>务</w:t>
      </w:r>
      <w:r>
        <w:rPr>
          <w:rFonts w:hint="eastAsia" w:ascii="仿宋" w:hAnsi="仿宋" w:eastAsia="仿宋" w:cs="仿宋"/>
          <w:spacing w:val="-4"/>
          <w:sz w:val="32"/>
          <w:szCs w:val="32"/>
        </w:rPr>
        <w:t>求令</w:t>
      </w:r>
      <w:r>
        <w:rPr>
          <w:rFonts w:hint="cs" w:ascii="仿宋" w:hAnsi="仿宋" w:eastAsia="仿宋" w:cs="仿宋"/>
          <w:spacing w:val="-4"/>
          <w:sz w:val="32"/>
          <w:szCs w:val="32"/>
        </w:rPr>
        <w:t>参</w:t>
      </w:r>
      <w:r>
        <w:rPr>
          <w:rFonts w:hint="eastAsia" w:ascii="仿宋" w:hAnsi="仿宋" w:eastAsia="仿宋" w:cs="仿宋"/>
          <w:spacing w:val="-4"/>
          <w:sz w:val="32"/>
          <w:szCs w:val="32"/>
        </w:rPr>
        <w:t>加活</w:t>
      </w:r>
      <w:r>
        <w:rPr>
          <w:rFonts w:hint="cs" w:ascii="仿宋" w:hAnsi="仿宋" w:eastAsia="仿宋" w:cs="仿宋"/>
          <w:spacing w:val="-4"/>
          <w:sz w:val="32"/>
          <w:szCs w:val="32"/>
        </w:rPr>
        <w:t>动</w:t>
      </w:r>
      <w:r>
        <w:rPr>
          <w:rFonts w:hint="eastAsia" w:ascii="仿宋" w:hAnsi="仿宋" w:eastAsia="仿宋" w:cs="仿宋"/>
          <w:spacing w:val="-4"/>
          <w:sz w:val="32"/>
          <w:szCs w:val="32"/>
        </w:rPr>
        <w:t>的</w:t>
      </w:r>
      <w:r>
        <w:rPr>
          <w:rFonts w:hint="cs" w:ascii="仿宋" w:hAnsi="仿宋" w:eastAsia="仿宋" w:cs="仿宋"/>
          <w:spacing w:val="-4"/>
          <w:sz w:val="32"/>
          <w:szCs w:val="32"/>
        </w:rPr>
        <w:t>学</w:t>
      </w:r>
      <w:r>
        <w:rPr>
          <w:rFonts w:hint="eastAsia" w:ascii="仿宋" w:hAnsi="仿宋" w:eastAsia="仿宋" w:cs="仿宋"/>
          <w:spacing w:val="-4"/>
          <w:sz w:val="32"/>
          <w:szCs w:val="32"/>
        </w:rPr>
        <w:t>生具有一定的</w:t>
      </w:r>
      <w:r>
        <w:rPr>
          <w:rFonts w:hint="cs" w:ascii="仿宋" w:hAnsi="仿宋" w:eastAsia="仿宋" w:cs="仿宋"/>
          <w:spacing w:val="-4"/>
          <w:sz w:val="32"/>
          <w:szCs w:val="32"/>
        </w:rPr>
        <w:t>观鸟</w:t>
      </w:r>
      <w:r>
        <w:rPr>
          <w:rFonts w:hint="eastAsia" w:ascii="仿宋" w:hAnsi="仿宋" w:eastAsia="仿宋" w:cs="仿宋"/>
          <w:spacing w:val="-4"/>
          <w:sz w:val="32"/>
          <w:szCs w:val="32"/>
        </w:rPr>
        <w:t>及生</w:t>
      </w:r>
      <w:r>
        <w:rPr>
          <w:rFonts w:hint="cs" w:ascii="仿宋" w:hAnsi="仿宋" w:eastAsia="仿宋" w:cs="仿宋"/>
          <w:spacing w:val="-4"/>
          <w:sz w:val="32"/>
          <w:szCs w:val="32"/>
        </w:rPr>
        <w:t>态</w:t>
      </w:r>
      <w:r>
        <w:rPr>
          <w:rFonts w:hint="eastAsia" w:ascii="仿宋" w:hAnsi="仿宋" w:eastAsia="仿宋" w:cs="仿宋"/>
          <w:spacing w:val="-4"/>
          <w:sz w:val="32"/>
          <w:szCs w:val="32"/>
        </w:rPr>
        <w:t>速查</w:t>
      </w:r>
      <w:r>
        <w:rPr>
          <w:rFonts w:hint="eastAsia" w:ascii="仿宋" w:hAnsi="仿宋" w:eastAsia="仿宋" w:cs="仿宋"/>
          <w:spacing w:val="-4"/>
          <w:sz w:val="32"/>
          <w:szCs w:val="32"/>
          <w:lang w:eastAsia="zh-TW"/>
        </w:rPr>
        <w:t>等生物多样性监测</w:t>
      </w:r>
      <w:r>
        <w:rPr>
          <w:rFonts w:hint="eastAsia" w:ascii="仿宋" w:hAnsi="仿宋" w:eastAsia="仿宋" w:cs="仿宋"/>
          <w:spacing w:val="-4"/>
          <w:sz w:val="32"/>
          <w:szCs w:val="32"/>
        </w:rPr>
        <w:t>能力，</w:t>
      </w:r>
      <w:r>
        <w:rPr>
          <w:rFonts w:hint="cs" w:ascii="仿宋" w:hAnsi="仿宋" w:eastAsia="仿宋" w:cs="仿宋"/>
          <w:spacing w:val="-4"/>
          <w:sz w:val="32"/>
          <w:szCs w:val="32"/>
        </w:rPr>
        <w:t>内</w:t>
      </w:r>
      <w:r>
        <w:rPr>
          <w:rFonts w:hint="eastAsia" w:ascii="仿宋" w:hAnsi="仿宋" w:eastAsia="仿宋" w:cs="仿宋"/>
          <w:spacing w:val="-4"/>
          <w:sz w:val="32"/>
          <w:szCs w:val="32"/>
        </w:rPr>
        <w:t>容不限于工具使用，</w:t>
      </w:r>
      <w:r>
        <w:rPr>
          <w:rFonts w:hint="cs" w:ascii="仿宋" w:hAnsi="仿宋" w:eastAsia="仿宋" w:cs="仿宋"/>
          <w:spacing w:val="-4"/>
          <w:sz w:val="32"/>
          <w:szCs w:val="32"/>
        </w:rPr>
        <w:t>识别</w:t>
      </w:r>
      <w:r>
        <w:rPr>
          <w:rFonts w:hint="eastAsia" w:ascii="仿宋" w:hAnsi="仿宋" w:eastAsia="仿宋" w:cs="仿宋"/>
          <w:spacing w:val="-4"/>
          <w:sz w:val="32"/>
          <w:szCs w:val="32"/>
        </w:rPr>
        <w:t>技巧及生物监测</w:t>
      </w:r>
      <w:r>
        <w:rPr>
          <w:rFonts w:hint="cs" w:ascii="仿宋" w:hAnsi="仿宋" w:eastAsia="仿宋" w:cs="仿宋"/>
          <w:spacing w:val="-4"/>
          <w:sz w:val="32"/>
          <w:szCs w:val="32"/>
        </w:rPr>
        <w:t>记录</w:t>
      </w:r>
      <w:r>
        <w:rPr>
          <w:rFonts w:hint="eastAsia" w:ascii="仿宋" w:hAnsi="仿宋" w:eastAsia="仿宋" w:cs="仿宋"/>
          <w:spacing w:val="-4"/>
          <w:sz w:val="32"/>
          <w:szCs w:val="32"/>
        </w:rPr>
        <w:t>方式等。并在培</w:t>
      </w:r>
      <w:r>
        <w:rPr>
          <w:rFonts w:hint="cs" w:ascii="仿宋" w:hAnsi="仿宋" w:eastAsia="仿宋" w:cs="仿宋"/>
          <w:spacing w:val="-4"/>
          <w:sz w:val="32"/>
          <w:szCs w:val="32"/>
        </w:rPr>
        <w:t>训</w:t>
      </w:r>
      <w:r>
        <w:rPr>
          <w:rFonts w:hint="eastAsia" w:ascii="仿宋" w:hAnsi="仿宋" w:eastAsia="仿宋" w:cs="仿宋"/>
          <w:spacing w:val="-4"/>
          <w:sz w:val="32"/>
          <w:szCs w:val="32"/>
        </w:rPr>
        <w:t>及比</w:t>
      </w:r>
      <w:r>
        <w:rPr>
          <w:rFonts w:hint="cs" w:ascii="仿宋" w:hAnsi="仿宋" w:eastAsia="仿宋" w:cs="仿宋"/>
          <w:spacing w:val="-4"/>
          <w:sz w:val="32"/>
          <w:szCs w:val="32"/>
        </w:rPr>
        <w:t>赛</w:t>
      </w:r>
      <w:r>
        <w:rPr>
          <w:rFonts w:hint="eastAsia" w:ascii="仿宋" w:hAnsi="仿宋" w:eastAsia="仿宋" w:cs="仿宋"/>
          <w:spacing w:val="-4"/>
          <w:sz w:val="32"/>
          <w:szCs w:val="32"/>
        </w:rPr>
        <w:t>中提供</w:t>
      </w:r>
      <w:r>
        <w:rPr>
          <w:rFonts w:hint="cs" w:ascii="仿宋" w:hAnsi="仿宋" w:eastAsia="仿宋" w:cs="仿宋"/>
          <w:spacing w:val="-4"/>
          <w:sz w:val="32"/>
          <w:szCs w:val="32"/>
        </w:rPr>
        <w:t>车辆</w:t>
      </w:r>
      <w:r>
        <w:rPr>
          <w:rFonts w:hint="eastAsia" w:ascii="仿宋" w:hAnsi="仿宋" w:eastAsia="仿宋" w:cs="仿宋"/>
          <w:spacing w:val="-4"/>
          <w:sz w:val="32"/>
          <w:szCs w:val="32"/>
        </w:rPr>
        <w:t>，餐食，教</w:t>
      </w:r>
      <w:r>
        <w:rPr>
          <w:rFonts w:hint="cs" w:ascii="仿宋" w:hAnsi="仿宋" w:eastAsia="仿宋" w:cs="仿宋"/>
          <w:spacing w:val="-4"/>
          <w:sz w:val="32"/>
          <w:szCs w:val="32"/>
        </w:rPr>
        <w:t>学</w:t>
      </w:r>
      <w:r>
        <w:rPr>
          <w:rFonts w:hint="eastAsia" w:ascii="仿宋" w:hAnsi="仿宋" w:eastAsia="仿宋" w:cs="仿宋"/>
          <w:spacing w:val="-4"/>
          <w:sz w:val="32"/>
          <w:szCs w:val="32"/>
        </w:rPr>
        <w:t>用品，</w:t>
      </w:r>
      <w:r>
        <w:rPr>
          <w:rFonts w:hint="eastAsia" w:ascii="仿宋" w:hAnsi="仿宋" w:eastAsia="仿宋" w:cs="仿宋"/>
          <w:spacing w:val="-4"/>
          <w:sz w:val="32"/>
          <w:szCs w:val="32"/>
          <w:lang w:eastAsia="zh-TW"/>
        </w:rPr>
        <w:t>保险</w:t>
      </w:r>
      <w:r>
        <w:rPr>
          <w:rFonts w:hint="eastAsia" w:ascii="仿宋" w:hAnsi="仿宋" w:eastAsia="仿宋" w:cs="仿宋"/>
          <w:spacing w:val="-4"/>
          <w:sz w:val="32"/>
          <w:szCs w:val="32"/>
        </w:rPr>
        <w:t>等配套服</w:t>
      </w:r>
      <w:r>
        <w:rPr>
          <w:rFonts w:hint="cs" w:ascii="仿宋" w:hAnsi="仿宋" w:eastAsia="仿宋" w:cs="仿宋"/>
          <w:spacing w:val="-4"/>
          <w:sz w:val="32"/>
          <w:szCs w:val="32"/>
        </w:rPr>
        <w:t>务</w:t>
      </w:r>
      <w:r>
        <w:rPr>
          <w:rFonts w:hint="eastAsia" w:ascii="仿宋" w:hAnsi="仿宋" w:eastAsia="仿宋" w:cs="仿宋"/>
          <w:spacing w:val="-4"/>
          <w:sz w:val="32"/>
          <w:szCs w:val="32"/>
        </w:rPr>
        <w:t>。</w:t>
      </w:r>
    </w:p>
    <w:p>
      <w:pPr>
        <w:pStyle w:val="23"/>
        <w:spacing w:line="579" w:lineRule="exact"/>
        <w:ind w:firstLine="640"/>
        <w:outlineLvl w:val="0"/>
        <w:rPr>
          <w:rFonts w:ascii="黑体" w:hAnsi="黑体" w:eastAsia="黑体" w:cs="黑体"/>
          <w:bCs/>
          <w:sz w:val="32"/>
          <w:szCs w:val="32"/>
          <w:lang w:eastAsia="zh-TW"/>
        </w:rPr>
      </w:pPr>
      <w:r>
        <w:rPr>
          <w:rFonts w:hint="eastAsia" w:ascii="黑体" w:hAnsi="黑体" w:eastAsia="黑体" w:cs="黑体"/>
          <w:bCs/>
          <w:sz w:val="32"/>
          <w:szCs w:val="32"/>
          <w:lang w:eastAsia="zh-TW"/>
        </w:rPr>
        <w:t>六、考核标准</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按照国家、广东省、横琴粤澳深度合作区及采购需求文件和《国家湿地公园管理办法(</w:t>
      </w:r>
      <w:r>
        <w:rPr>
          <w:rFonts w:hint="eastAsia" w:ascii="FangSong_GB2312" w:hAnsi="FangSong_GB2312" w:eastAsia="FangSong_GB2312" w:cs="FangSong_GB2312"/>
          <w:spacing w:val="-4"/>
          <w:sz w:val="32"/>
          <w:szCs w:val="32"/>
        </w:rPr>
        <w:t>林湿发〔2017〕150号)》《湿地公园总体规划导则(林湿综字〔2018〕1号)》《国家湿地公园评估评分标准(林湿综字〔2018〕2号)》《中国生物多样性保护战略与行动计划(2011-2030年)》《推进生态文明建设规划纲要(2013-2020年)》等有关法律法规</w:t>
      </w:r>
      <w:r>
        <w:rPr>
          <w:rFonts w:hint="eastAsia" w:ascii="仿宋" w:hAnsi="仿宋" w:eastAsia="仿宋" w:cs="仿宋"/>
          <w:spacing w:val="-4"/>
          <w:sz w:val="32"/>
          <w:szCs w:val="32"/>
        </w:rPr>
        <w:t>要求执行。</w:t>
      </w:r>
    </w:p>
    <w:p>
      <w:pPr>
        <w:pStyle w:val="23"/>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七、档案管理</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为了完善项目的后续管理，成交供应商应将项目建设过程中的各类文件归档，建立项目管理的文件档案。包括：</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1.会议及活动策划文件、宣传设计文件、课程及培训资料、使用设备清单、项目各阶段的文件、活动过程照片等。</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2.建设资金投入、支出等财务档案。</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3.建设管理附件，如采购需求文件、合同等。</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4.项目各项活动情况报告。</w:t>
      </w:r>
    </w:p>
    <w:p>
      <w:pPr>
        <w:pStyle w:val="23"/>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八、采购预算及响应报价要求</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本项目为项目总价包干，</w:t>
      </w:r>
      <w:r>
        <w:rPr>
          <w:rFonts w:hint="eastAsia" w:ascii="FangSong_GB2312" w:hAnsi="FangSong_GB2312" w:eastAsia="FangSong_GB2312"/>
          <w:color w:val="000000"/>
          <w:kern w:val="2"/>
          <w:sz w:val="32"/>
          <w:szCs w:val="32"/>
        </w:rPr>
        <w:t>供应商</w:t>
      </w:r>
      <w:r>
        <w:rPr>
          <w:rFonts w:hint="eastAsia" w:ascii="仿宋" w:hAnsi="仿宋" w:eastAsia="仿宋" w:cs="仿宋"/>
          <w:spacing w:val="-4"/>
          <w:sz w:val="32"/>
          <w:szCs w:val="32"/>
        </w:rPr>
        <w:t>的报价应包括（但不限于）：人工费、设备费、运输费、保险费、技术服务费（含联络费、培训费、调试费、保修费、专家费）、管理费、税费、不可预见费等完成本采购内容所需的一切费用，以及采购需求文件及合同约定应当由成交供应商承担的风险因素等费用。</w:t>
      </w:r>
      <w:r>
        <w:rPr>
          <w:rFonts w:hint="eastAsia" w:ascii="FangSong_GB2312" w:hAnsi="FangSong_GB2312" w:eastAsia="FangSong_GB2312"/>
          <w:color w:val="000000"/>
          <w:kern w:val="2"/>
          <w:sz w:val="32"/>
          <w:szCs w:val="32"/>
        </w:rPr>
        <w:t>供应商</w:t>
      </w:r>
      <w:r>
        <w:rPr>
          <w:rFonts w:hint="eastAsia" w:ascii="仿宋" w:hAnsi="仿宋" w:eastAsia="仿宋" w:cs="仿宋"/>
          <w:spacing w:val="-4"/>
          <w:sz w:val="32"/>
          <w:szCs w:val="32"/>
        </w:rPr>
        <w:t>应当根据采购需求文件等材料自行考虑风险因素进行响应报价。否则，一旦成交，采购人将不予支付除了采购需求文件及合同约定的由采购人承担的风险因素之外的任何补偿。</w:t>
      </w:r>
      <w:r>
        <w:rPr>
          <w:rFonts w:hint="eastAsia" w:ascii="FangSong_GB2312" w:hAnsi="FangSong_GB2312" w:eastAsia="FangSong_GB2312"/>
          <w:color w:val="000000"/>
          <w:kern w:val="2"/>
          <w:sz w:val="32"/>
          <w:szCs w:val="32"/>
        </w:rPr>
        <w:t>供应商</w:t>
      </w:r>
      <w:r>
        <w:rPr>
          <w:rFonts w:hint="eastAsia" w:ascii="仿宋" w:hAnsi="仿宋" w:eastAsia="仿宋" w:cs="仿宋"/>
          <w:spacing w:val="-4"/>
          <w:sz w:val="32"/>
          <w:szCs w:val="32"/>
        </w:rPr>
        <w:t>漏报或不报，采购人将视为该漏报或不报部分的费用已包括在响应报价中，合同金额不予调整。</w:t>
      </w: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九、付款方式</w:t>
      </w:r>
    </w:p>
    <w:p>
      <w:pPr>
        <w:snapToGrid w:val="0"/>
        <w:spacing w:line="579" w:lineRule="exact"/>
        <w:ind w:firstLine="624" w:firstLineChars="200"/>
        <w:rPr>
          <w:sz w:val="32"/>
          <w:szCs w:val="32"/>
        </w:rPr>
      </w:pPr>
      <w:r>
        <w:rPr>
          <w:rFonts w:hint="eastAsia" w:ascii="仿宋" w:hAnsi="仿宋" w:eastAsia="仿宋" w:cs="仿宋"/>
          <w:spacing w:val="-4"/>
          <w:sz w:val="32"/>
          <w:szCs w:val="32"/>
        </w:rPr>
        <w:t xml:space="preserve">1期: 成交供应商与采购人签订合同 10 个工作日内，采购人向成交供应商支付合同总价款的 </w:t>
      </w:r>
      <w:r>
        <w:rPr>
          <w:rFonts w:ascii="仿宋" w:hAnsi="仿宋" w:eastAsia="PMingLiU" w:cs="仿宋"/>
          <w:spacing w:val="-4"/>
          <w:sz w:val="32"/>
          <w:szCs w:val="32"/>
        </w:rPr>
        <w:t>7</w:t>
      </w:r>
      <w:r>
        <w:rPr>
          <w:rFonts w:hint="eastAsia" w:ascii="仿宋" w:hAnsi="仿宋" w:eastAsia="PMingLiU" w:cs="仿宋"/>
          <w:spacing w:val="-4"/>
          <w:sz w:val="32"/>
          <w:szCs w:val="32"/>
        </w:rPr>
        <w:t>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cs="仿宋"/>
          <w:spacing w:val="-4"/>
          <w:sz w:val="32"/>
          <w:szCs w:val="32"/>
        </w:rPr>
      </w:pPr>
      <w:r>
        <w:rPr>
          <w:rFonts w:ascii="仿宋" w:hAnsi="仿宋" w:eastAsia="仿宋" w:cs="仿宋"/>
          <w:spacing w:val="-4"/>
          <w:sz w:val="32"/>
          <w:szCs w:val="32"/>
        </w:rPr>
        <w:t>2</w:t>
      </w:r>
      <w:r>
        <w:rPr>
          <w:rFonts w:hint="eastAsia" w:ascii="仿宋" w:hAnsi="仿宋" w:eastAsia="仿宋" w:cs="仿宋"/>
          <w:spacing w:val="-4"/>
          <w:sz w:val="32"/>
          <w:szCs w:val="32"/>
        </w:rPr>
        <w:t xml:space="preserve">期: 所有项目内容实施完毕验收合格后，成交供应商按照采购人要求申请付款，采购人向成交供应商支付合同总价款的剩余款项，即合同总价款的 </w:t>
      </w:r>
      <w:r>
        <w:rPr>
          <w:rFonts w:hint="eastAsia" w:ascii="仿宋" w:hAnsi="仿宋" w:eastAsia="PMingLiU" w:cs="仿宋"/>
          <w:spacing w:val="-4"/>
          <w:sz w:val="32"/>
          <w:szCs w:val="32"/>
        </w:rPr>
        <w:t>3</w:t>
      </w:r>
      <w:r>
        <w:rPr>
          <w:rFonts w:ascii="仿宋" w:hAnsi="仿宋" w:eastAsia="PMingLiU" w:cs="仿宋"/>
          <w:spacing w:val="-4"/>
          <w:sz w:val="32"/>
          <w:szCs w:val="32"/>
        </w:rPr>
        <w:t>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sz w:val="24"/>
          <w:u w:val="single"/>
        </w:rPr>
      </w:pPr>
      <w:r>
        <w:rPr>
          <w:rFonts w:hint="eastAsia" w:ascii="仿宋" w:hAnsi="仿宋" w:eastAsia="仿宋" w:cs="仿宋"/>
          <w:spacing w:val="-4"/>
          <w:sz w:val="32"/>
          <w:szCs w:val="32"/>
        </w:rPr>
        <w:t>注: 每次支付款时，成交供应商向采购人提供相应金额的正式发票。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60101010101"/>
    <w:charset w:val="86"/>
    <w:family w:val="modern"/>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- 3 -</w:t>
    </w:r>
    <w:r>
      <w:rPr>
        <w:rFonts w:ascii="宋体" w:hAnsi="宋体"/>
        <w:sz w:val="24"/>
        <w:szCs w:val="24"/>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- 2 -</w:t>
    </w:r>
    <w:r>
      <w:rPr>
        <w:rFonts w:ascii="宋体" w:hAnsi="宋体"/>
        <w:sz w:val="24"/>
        <w:szCs w:val="24"/>
      </w:rPr>
      <w:fldChar w:fldCharType="end"/>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89CB9"/>
    <w:multiLevelType w:val="singleLevel"/>
    <w:tmpl w:val="8FD89CB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00F0756B"/>
    <w:rsid w:val="00000BE3"/>
    <w:rsid w:val="00000CEA"/>
    <w:rsid w:val="000015AA"/>
    <w:rsid w:val="00001816"/>
    <w:rsid w:val="00001CB7"/>
    <w:rsid w:val="000024E1"/>
    <w:rsid w:val="000028E8"/>
    <w:rsid w:val="000053C8"/>
    <w:rsid w:val="00007414"/>
    <w:rsid w:val="00007469"/>
    <w:rsid w:val="000111A2"/>
    <w:rsid w:val="00012033"/>
    <w:rsid w:val="00014157"/>
    <w:rsid w:val="0001429C"/>
    <w:rsid w:val="00014A93"/>
    <w:rsid w:val="0001516A"/>
    <w:rsid w:val="00020A10"/>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0F5A"/>
    <w:rsid w:val="00273862"/>
    <w:rsid w:val="00274F45"/>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A503C"/>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28E6"/>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95F"/>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CC"/>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8C74C9"/>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81538C"/>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6FB3618"/>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BF4318"/>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16EB3"/>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65BED"/>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774B0"/>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B7196F"/>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EF36BB8"/>
    <w:rsid w:val="4F3955E6"/>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7C5247"/>
    <w:rsid w:val="538E2B57"/>
    <w:rsid w:val="539A3992"/>
    <w:rsid w:val="53A44855"/>
    <w:rsid w:val="53B010F1"/>
    <w:rsid w:val="53B73BAD"/>
    <w:rsid w:val="53EC2E48"/>
    <w:rsid w:val="54144BD2"/>
    <w:rsid w:val="541D54EF"/>
    <w:rsid w:val="541F5812"/>
    <w:rsid w:val="542017D9"/>
    <w:rsid w:val="54206626"/>
    <w:rsid w:val="542C2BE5"/>
    <w:rsid w:val="545D2510"/>
    <w:rsid w:val="54933091"/>
    <w:rsid w:val="54A22C06"/>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0622D"/>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4E1C0D"/>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E8255F"/>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F525CF"/>
    <w:rsid w:val="6DF66533"/>
    <w:rsid w:val="6E090092"/>
    <w:rsid w:val="6E0F06CC"/>
    <w:rsid w:val="6E166050"/>
    <w:rsid w:val="6E280CCA"/>
    <w:rsid w:val="6E4747C4"/>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360E79"/>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ind w:firstLine="596" w:firstLineChars="200"/>
      <w:outlineLvl w:val="0"/>
    </w:pPr>
    <w:rPr>
      <w:rFonts w:ascii="黑体" w:eastAsia="黑体"/>
      <w:b/>
      <w:sz w:val="32"/>
      <w:szCs w:val="22"/>
    </w:rPr>
  </w:style>
  <w:style w:type="paragraph" w:styleId="4">
    <w:name w:val="heading 2"/>
    <w:basedOn w:val="1"/>
    <w:next w:val="1"/>
    <w:link w:val="37"/>
    <w:unhideWhenUsed/>
    <w:qFormat/>
    <w:uiPriority w:val="0"/>
    <w:pPr>
      <w:ind w:firstLine="596" w:firstLineChars="200"/>
      <w:outlineLvl w:val="1"/>
    </w:pPr>
    <w:rPr>
      <w:rFonts w:ascii="KaiTi_GB2312" w:eastAsia="KaiTi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link w:val="42"/>
    <w:qFormat/>
    <w:uiPriority w:val="99"/>
    <w:pPr>
      <w:widowControl w:val="0"/>
      <w:spacing w:line="480" w:lineRule="exact"/>
      <w:ind w:left="810" w:firstLine="675"/>
      <w:jc w:val="both"/>
    </w:pPr>
    <w:rPr>
      <w:rFonts w:ascii="Calibri" w:hAnsi="Calibri" w:eastAsia="FangSong_GB2312" w:cs="Times New Roman"/>
      <w:kern w:val="2"/>
      <w:sz w:val="30"/>
      <w:lang w:val="en-US" w:eastAsia="zh-CN" w:bidi="ar-SA"/>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unhideWhenUsed/>
    <w:qFormat/>
    <w:uiPriority w:val="0"/>
    <w:pPr>
      <w:snapToGrid w:val="0"/>
      <w:jc w:val="left"/>
    </w:pPr>
    <w:rPr>
      <w:rFonts w:eastAsia="FangSong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qFormat/>
    <w:uiPriority w:val="0"/>
    <w:rPr>
      <w:sz w:val="21"/>
      <w:szCs w:val="21"/>
    </w:rPr>
  </w:style>
  <w:style w:type="character" w:styleId="22">
    <w:name w:val="footnote reference"/>
    <w:unhideWhenUsed/>
    <w:qFormat/>
    <w:uiPriority w:val="0"/>
    <w:rPr>
      <w:vertAlign w:val="superscript"/>
    </w:rPr>
  </w:style>
  <w:style w:type="paragraph" w:styleId="23">
    <w:name w:val="List Paragraph"/>
    <w:basedOn w:val="1"/>
    <w:unhideWhenUsed/>
    <w:qFormat/>
    <w:uiPriority w:val="34"/>
    <w:pPr>
      <w:ind w:firstLine="420" w:firstLineChars="200"/>
    </w:pPr>
  </w:style>
  <w:style w:type="paragraph" w:customStyle="1" w:styleId="24">
    <w:name w:val="_Style 3"/>
    <w:basedOn w:val="1"/>
    <w:qFormat/>
    <w:uiPriority w:val="34"/>
    <w:pPr>
      <w:ind w:firstLine="420" w:firstLineChars="200"/>
    </w:pPr>
  </w:style>
  <w:style w:type="paragraph" w:customStyle="1" w:styleId="25">
    <w:name w:val="p0"/>
    <w:basedOn w:val="1"/>
    <w:qFormat/>
    <w:uiPriority w:val="0"/>
    <w:pPr>
      <w:widowControl/>
      <w:jc w:val="left"/>
    </w:pPr>
    <w:rPr>
      <w:kern w:val="0"/>
      <w:sz w:val="20"/>
      <w:szCs w:val="20"/>
    </w:rPr>
  </w:style>
  <w:style w:type="paragraph" w:customStyle="1" w:styleId="26">
    <w:name w:val="列出段落"/>
    <w:basedOn w:val="1"/>
    <w:qFormat/>
    <w:uiPriority w:val="0"/>
    <w:pPr>
      <w:ind w:firstLine="420" w:firstLineChars="200"/>
    </w:pPr>
    <w:rPr>
      <w:rFonts w:ascii="Calibri" w:hAnsi="Calibri"/>
      <w:szCs w:val="22"/>
    </w:rPr>
  </w:style>
  <w:style w:type="paragraph" w:customStyle="1" w:styleId="27">
    <w:name w:val="默认段落字体 Para Char Char Char Char"/>
    <w:basedOn w:val="1"/>
    <w:qFormat/>
    <w:uiPriority w:val="0"/>
    <w:pPr>
      <w:adjustRightInd w:val="0"/>
      <w:spacing w:line="360" w:lineRule="auto"/>
    </w:pPr>
    <w:rPr>
      <w:szCs w:val="20"/>
    </w:rPr>
  </w:style>
  <w:style w:type="paragraph" w:customStyle="1" w:styleId="28">
    <w:name w:val="Char"/>
    <w:basedOn w:val="1"/>
    <w:qFormat/>
    <w:uiPriority w:val="0"/>
    <w:rPr>
      <w:szCs w:val="20"/>
    </w:rPr>
  </w:style>
  <w:style w:type="paragraph" w:customStyle="1" w:styleId="29">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0">
    <w:name w:val="Char1"/>
    <w:basedOn w:val="1"/>
    <w:qFormat/>
    <w:uiPriority w:val="0"/>
    <w:rPr>
      <w:rFonts w:ascii="Tahoma" w:hAnsi="Tahoma"/>
      <w:sz w:val="24"/>
      <w:szCs w:val="20"/>
    </w:rPr>
  </w:style>
  <w:style w:type="paragraph" w:customStyle="1" w:styleId="31">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2">
    <w:name w:val="Char Char Char1 Char1 Char Char Char"/>
    <w:basedOn w:val="1"/>
    <w:semiHidden/>
    <w:qFormat/>
    <w:uiPriority w:val="0"/>
  </w:style>
  <w:style w:type="paragraph" w:customStyle="1" w:styleId="33">
    <w:name w:val="样式2"/>
    <w:basedOn w:val="1"/>
    <w:qFormat/>
    <w:uiPriority w:val="0"/>
    <w:pPr>
      <w:jc w:val="center"/>
    </w:pPr>
    <w:rPr>
      <w:rFonts w:eastAsia="FangSong_GB2312"/>
      <w:b/>
      <w:bCs/>
      <w:sz w:val="44"/>
    </w:rPr>
  </w:style>
  <w:style w:type="paragraph" w:customStyle="1" w:styleId="34">
    <w:name w:val="1 Char Char Char Char Char Char Char"/>
    <w:basedOn w:val="1"/>
    <w:qFormat/>
    <w:uiPriority w:val="0"/>
  </w:style>
  <w:style w:type="paragraph" w:customStyle="1" w:styleId="35">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6">
    <w:name w:val="font01"/>
    <w:basedOn w:val="19"/>
    <w:qFormat/>
    <w:uiPriority w:val="0"/>
    <w:rPr>
      <w:rFonts w:hint="eastAsia" w:ascii="宋体" w:hAnsi="宋体" w:eastAsia="宋体" w:cs="宋体"/>
      <w:color w:val="333399"/>
      <w:sz w:val="24"/>
      <w:szCs w:val="24"/>
      <w:u w:val="none"/>
    </w:rPr>
  </w:style>
  <w:style w:type="character" w:customStyle="1" w:styleId="37">
    <w:name w:val="標題 2 字元"/>
    <w:link w:val="4"/>
    <w:qFormat/>
    <w:uiPriority w:val="0"/>
    <w:rPr>
      <w:rFonts w:ascii="KaiTi_GB2312" w:eastAsia="KaiTi_GB2312"/>
      <w:b/>
      <w:kern w:val="2"/>
      <w:sz w:val="32"/>
      <w:szCs w:val="22"/>
      <w:lang w:val="en-US" w:eastAsia="zh-CN" w:bidi="ar-SA"/>
    </w:rPr>
  </w:style>
  <w:style w:type="character" w:customStyle="1" w:styleId="38">
    <w:name w:val="font41"/>
    <w:basedOn w:val="19"/>
    <w:qFormat/>
    <w:uiPriority w:val="0"/>
    <w:rPr>
      <w:rFonts w:hint="eastAsia" w:ascii="宋体" w:hAnsi="宋体" w:eastAsia="宋体" w:cs="宋体"/>
      <w:color w:val="FF0000"/>
      <w:sz w:val="24"/>
      <w:szCs w:val="24"/>
      <w:u w:val="none"/>
    </w:rPr>
  </w:style>
  <w:style w:type="character" w:customStyle="1" w:styleId="39">
    <w:name w:val="article_f141"/>
    <w:basedOn w:val="19"/>
    <w:qFormat/>
    <w:uiPriority w:val="0"/>
    <w:rPr>
      <w:color w:val="000000"/>
      <w:sz w:val="21"/>
    </w:rPr>
  </w:style>
  <w:style w:type="character" w:customStyle="1" w:styleId="40">
    <w:name w:val="註腳文字 字元"/>
    <w:link w:val="15"/>
    <w:semiHidden/>
    <w:qFormat/>
    <w:uiPriority w:val="0"/>
    <w:rPr>
      <w:rFonts w:eastAsia="FangSong_GB2312"/>
      <w:kern w:val="2"/>
      <w:sz w:val="18"/>
      <w:szCs w:val="18"/>
      <w:lang w:val="en-US" w:eastAsia="zh-CN" w:bidi="ar-SA"/>
    </w:rPr>
  </w:style>
  <w:style w:type="character" w:customStyle="1" w:styleId="41">
    <w:name w:val="標題 1 字元"/>
    <w:link w:val="3"/>
    <w:qFormat/>
    <w:uiPriority w:val="0"/>
    <w:rPr>
      <w:rFonts w:ascii="黑体" w:eastAsia="黑体"/>
      <w:b/>
      <w:kern w:val="2"/>
      <w:sz w:val="32"/>
      <w:szCs w:val="22"/>
      <w:lang w:val="en-US" w:eastAsia="zh-CN" w:bidi="ar-SA"/>
    </w:rPr>
  </w:style>
  <w:style w:type="character" w:customStyle="1" w:styleId="42">
    <w:name w:val="本文縮排 2 字元"/>
    <w:basedOn w:val="19"/>
    <w:link w:val="2"/>
    <w:qFormat/>
    <w:uiPriority w:val="99"/>
    <w:rPr>
      <w:rFonts w:ascii="Calibri" w:hAnsi="Calibri" w:eastAsia="FangSong_GB2312"/>
      <w:kern w:val="2"/>
      <w:sz w:val="3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1530</Words>
  <Characters>1591</Characters>
  <Lines>228</Lines>
  <Paragraphs>89</Paragraphs>
  <TotalTime>4</TotalTime>
  <ScaleCrop>false</ScaleCrop>
  <LinksUpToDate>false</LinksUpToDate>
  <CharactersWithSpaces>1614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2024-06-11T16:34:00Z</dcterms:created>
  <dc:creator>陈微:</dc:creator>
  <cp:lastModifiedBy>星亮</cp:lastModifiedBy>
  <cp:lastPrinted>2023-12-07T01:28:00Z</cp:lastPrinted>
  <dcterms:modified xsi:type="dcterms:W3CDTF">2024-06-17T02:36:21Z</dcterms:modified>
  <dc:title>珠横新规国字〔2010〕20号                 签发人：王瑞森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B4867CF07AF14F9D9A03841D7323BFFF_13</vt:lpwstr>
  </property>
</Properties>
</file>