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EE109" w14:textId="77777777" w:rsidR="00477EE4" w:rsidRDefault="00000000">
      <w:pPr>
        <w:suppressAutoHyphens/>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横琴粤澳深度合作区垃圾房及天桥监控传输服务运维</w:t>
      </w:r>
      <w:proofErr w:type="gramStart"/>
      <w:r>
        <w:rPr>
          <w:rFonts w:ascii="方正小标宋_GBK" w:eastAsia="方正小标宋_GBK" w:hAnsi="方正小标宋_GBK" w:cs="方正小标宋_GBK" w:hint="eastAsia"/>
          <w:sz w:val="44"/>
          <w:szCs w:val="44"/>
        </w:rPr>
        <w:t>项目项目</w:t>
      </w:r>
      <w:proofErr w:type="gramEnd"/>
      <w:r>
        <w:rPr>
          <w:rFonts w:ascii="方正小标宋_GBK" w:eastAsia="方正小标宋_GBK" w:hAnsi="方正小标宋_GBK" w:cs="方正小标宋_GBK" w:hint="eastAsia"/>
          <w:sz w:val="44"/>
          <w:szCs w:val="44"/>
        </w:rPr>
        <w:t>需求书</w:t>
      </w:r>
    </w:p>
    <w:p w14:paraId="50CC0A7C" w14:textId="77777777" w:rsidR="00477EE4" w:rsidRDefault="00477EE4">
      <w:pPr>
        <w:pStyle w:val="a6"/>
      </w:pPr>
    </w:p>
    <w:p w14:paraId="3EBB0652" w14:textId="77777777" w:rsidR="00477EE4" w:rsidRDefault="00000000">
      <w:pPr>
        <w:pStyle w:val="1"/>
        <w:numPr>
          <w:ilvl w:val="0"/>
          <w:numId w:val="1"/>
        </w:numPr>
        <w:rPr>
          <w:sz w:val="40"/>
          <w:szCs w:val="40"/>
        </w:rPr>
      </w:pPr>
      <w:r>
        <w:rPr>
          <w:rFonts w:hint="eastAsia"/>
          <w:sz w:val="40"/>
          <w:szCs w:val="40"/>
        </w:rPr>
        <w:t>项目概述</w:t>
      </w:r>
    </w:p>
    <w:tbl>
      <w:tblPr>
        <w:tblW w:w="9276" w:type="dxa"/>
        <w:tblInd w:w="-32" w:type="dxa"/>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2508"/>
        <w:gridCol w:w="1572"/>
        <w:gridCol w:w="768"/>
        <w:gridCol w:w="948"/>
        <w:gridCol w:w="2004"/>
        <w:gridCol w:w="1476"/>
      </w:tblGrid>
      <w:tr w:rsidR="00477EE4" w14:paraId="329D8144" w14:textId="77777777">
        <w:tc>
          <w:tcPr>
            <w:tcW w:w="2508" w:type="dxa"/>
            <w:tcBorders>
              <w:top w:val="single" w:sz="4" w:space="0" w:color="000000"/>
              <w:left w:val="single" w:sz="4" w:space="0" w:color="000000"/>
              <w:bottom w:val="single" w:sz="4" w:space="0" w:color="000000"/>
              <w:right w:val="single" w:sz="4" w:space="0" w:color="000000"/>
            </w:tcBorders>
            <w:shd w:val="clear" w:color="auto" w:fill="FEF2CC"/>
            <w:tcMar>
              <w:top w:w="0" w:type="dxa"/>
              <w:left w:w="105" w:type="dxa"/>
              <w:bottom w:w="0" w:type="dxa"/>
              <w:right w:w="105" w:type="dxa"/>
            </w:tcMar>
          </w:tcPr>
          <w:p w14:paraId="27EE5860" w14:textId="77777777" w:rsidR="00477EE4" w:rsidRDefault="00000000">
            <w:pPr>
              <w:pStyle w:val="null3"/>
              <w:jc w:val="center"/>
              <w:rPr>
                <w:rFonts w:hint="default"/>
              </w:rPr>
            </w:pPr>
            <w:r>
              <w:rPr>
                <w:b/>
                <w:sz w:val="21"/>
              </w:rPr>
              <w:t>项目名称</w:t>
            </w:r>
          </w:p>
        </w:tc>
        <w:tc>
          <w:tcPr>
            <w:tcW w:w="1572" w:type="dxa"/>
            <w:tcBorders>
              <w:top w:val="single" w:sz="4" w:space="0" w:color="000000"/>
              <w:left w:val="nil"/>
              <w:bottom w:val="single" w:sz="4" w:space="0" w:color="000000"/>
              <w:right w:val="single" w:sz="4" w:space="0" w:color="000000"/>
            </w:tcBorders>
            <w:shd w:val="clear" w:color="auto" w:fill="FEF2CC"/>
            <w:tcMar>
              <w:top w:w="0" w:type="dxa"/>
              <w:left w:w="105" w:type="dxa"/>
              <w:bottom w:w="0" w:type="dxa"/>
              <w:right w:w="105" w:type="dxa"/>
            </w:tcMar>
          </w:tcPr>
          <w:p w14:paraId="7DC11384" w14:textId="77777777" w:rsidR="00477EE4" w:rsidRDefault="00000000">
            <w:pPr>
              <w:pStyle w:val="null3"/>
              <w:jc w:val="center"/>
              <w:rPr>
                <w:rFonts w:hint="default"/>
              </w:rPr>
            </w:pPr>
            <w:r>
              <w:rPr>
                <w:b/>
                <w:sz w:val="21"/>
              </w:rPr>
              <w:t>分类名称</w:t>
            </w:r>
          </w:p>
        </w:tc>
        <w:tc>
          <w:tcPr>
            <w:tcW w:w="768" w:type="dxa"/>
            <w:tcBorders>
              <w:top w:val="single" w:sz="4" w:space="0" w:color="000000"/>
              <w:left w:val="nil"/>
              <w:bottom w:val="single" w:sz="4" w:space="0" w:color="000000"/>
              <w:right w:val="single" w:sz="4" w:space="0" w:color="000000"/>
            </w:tcBorders>
            <w:shd w:val="clear" w:color="auto" w:fill="FEF2CC"/>
            <w:tcMar>
              <w:top w:w="0" w:type="dxa"/>
              <w:left w:w="105" w:type="dxa"/>
              <w:bottom w:w="0" w:type="dxa"/>
              <w:right w:w="105" w:type="dxa"/>
            </w:tcMar>
          </w:tcPr>
          <w:p w14:paraId="7316BB71" w14:textId="77777777" w:rsidR="00477EE4" w:rsidRDefault="00000000">
            <w:pPr>
              <w:pStyle w:val="null3"/>
              <w:jc w:val="center"/>
              <w:rPr>
                <w:rFonts w:hint="default"/>
              </w:rPr>
            </w:pPr>
            <w:r>
              <w:rPr>
                <w:b/>
                <w:sz w:val="21"/>
              </w:rPr>
              <w:t>数量</w:t>
            </w:r>
          </w:p>
        </w:tc>
        <w:tc>
          <w:tcPr>
            <w:tcW w:w="948" w:type="dxa"/>
            <w:tcBorders>
              <w:top w:val="single" w:sz="4" w:space="0" w:color="000000"/>
              <w:left w:val="nil"/>
              <w:bottom w:val="single" w:sz="4" w:space="0" w:color="000000"/>
              <w:right w:val="single" w:sz="4" w:space="0" w:color="000000"/>
            </w:tcBorders>
            <w:shd w:val="clear" w:color="auto" w:fill="FEF2CC"/>
            <w:tcMar>
              <w:top w:w="0" w:type="dxa"/>
              <w:left w:w="105" w:type="dxa"/>
              <w:bottom w:w="0" w:type="dxa"/>
              <w:right w:w="105" w:type="dxa"/>
            </w:tcMar>
          </w:tcPr>
          <w:p w14:paraId="4A21CE11" w14:textId="77777777" w:rsidR="00477EE4" w:rsidRDefault="00000000">
            <w:pPr>
              <w:pStyle w:val="null3"/>
              <w:jc w:val="center"/>
              <w:rPr>
                <w:rFonts w:hint="default"/>
              </w:rPr>
            </w:pPr>
            <w:r>
              <w:rPr>
                <w:b/>
                <w:sz w:val="21"/>
              </w:rPr>
              <w:t>服务期（月）</w:t>
            </w:r>
          </w:p>
        </w:tc>
        <w:tc>
          <w:tcPr>
            <w:tcW w:w="2004" w:type="dxa"/>
            <w:tcBorders>
              <w:top w:val="single" w:sz="4" w:space="0" w:color="000000"/>
              <w:left w:val="nil"/>
              <w:bottom w:val="single" w:sz="4" w:space="0" w:color="000000"/>
              <w:right w:val="single" w:sz="4" w:space="0" w:color="000000"/>
            </w:tcBorders>
            <w:shd w:val="clear" w:color="auto" w:fill="FEF2CC"/>
            <w:tcMar>
              <w:top w:w="0" w:type="dxa"/>
              <w:left w:w="105" w:type="dxa"/>
              <w:bottom w:w="0" w:type="dxa"/>
              <w:right w:w="105" w:type="dxa"/>
            </w:tcMar>
          </w:tcPr>
          <w:p w14:paraId="0DEB514C" w14:textId="77777777" w:rsidR="00477EE4" w:rsidRDefault="00000000">
            <w:pPr>
              <w:pStyle w:val="null3"/>
              <w:jc w:val="center"/>
              <w:rPr>
                <w:rFonts w:hint="default"/>
              </w:rPr>
            </w:pPr>
            <w:r>
              <w:rPr>
                <w:b/>
                <w:sz w:val="21"/>
              </w:rPr>
              <w:t>最高限价</w:t>
            </w:r>
          </w:p>
          <w:p w14:paraId="179A9266" w14:textId="77777777" w:rsidR="00477EE4" w:rsidRDefault="00000000">
            <w:pPr>
              <w:pStyle w:val="null3"/>
              <w:jc w:val="center"/>
              <w:rPr>
                <w:rFonts w:hint="default"/>
              </w:rPr>
            </w:pPr>
            <w:r>
              <w:rPr>
                <w:b/>
                <w:sz w:val="21"/>
              </w:rPr>
              <w:t>（人民币</w:t>
            </w:r>
            <w:r>
              <w:rPr>
                <w:b/>
                <w:sz w:val="21"/>
              </w:rPr>
              <w:t xml:space="preserve"> </w:t>
            </w:r>
            <w:r>
              <w:rPr>
                <w:b/>
                <w:sz w:val="21"/>
              </w:rPr>
              <w:t>元）</w:t>
            </w:r>
          </w:p>
        </w:tc>
        <w:tc>
          <w:tcPr>
            <w:tcW w:w="1476" w:type="dxa"/>
            <w:tcBorders>
              <w:top w:val="single" w:sz="4" w:space="0" w:color="000000"/>
              <w:left w:val="nil"/>
              <w:bottom w:val="single" w:sz="4" w:space="0" w:color="000000"/>
              <w:right w:val="single" w:sz="4" w:space="0" w:color="000000"/>
            </w:tcBorders>
            <w:shd w:val="clear" w:color="auto" w:fill="FEF2CC"/>
            <w:tcMar>
              <w:top w:w="0" w:type="dxa"/>
              <w:left w:w="105" w:type="dxa"/>
              <w:bottom w:w="0" w:type="dxa"/>
              <w:right w:w="105" w:type="dxa"/>
            </w:tcMar>
          </w:tcPr>
          <w:p w14:paraId="1FEF18F7" w14:textId="77777777" w:rsidR="00477EE4" w:rsidRDefault="00000000">
            <w:pPr>
              <w:pStyle w:val="null3"/>
              <w:ind w:firstLine="380"/>
              <w:jc w:val="center"/>
              <w:rPr>
                <w:rFonts w:hint="default"/>
              </w:rPr>
            </w:pPr>
            <w:r>
              <w:rPr>
                <w:b/>
                <w:sz w:val="21"/>
              </w:rPr>
              <w:t>备注</w:t>
            </w:r>
          </w:p>
        </w:tc>
      </w:tr>
      <w:tr w:rsidR="00477EE4" w14:paraId="576D7DB9" w14:textId="77777777">
        <w:tc>
          <w:tcPr>
            <w:tcW w:w="2508" w:type="dxa"/>
            <w:tcBorders>
              <w:top w:val="nil"/>
              <w:left w:val="single" w:sz="4" w:space="0" w:color="000000"/>
              <w:bottom w:val="nil"/>
              <w:right w:val="single" w:sz="4" w:space="0" w:color="000000"/>
            </w:tcBorders>
            <w:tcMar>
              <w:top w:w="0" w:type="dxa"/>
              <w:left w:w="105" w:type="dxa"/>
              <w:bottom w:w="0" w:type="dxa"/>
              <w:right w:w="105" w:type="dxa"/>
            </w:tcMar>
            <w:vAlign w:val="center"/>
          </w:tcPr>
          <w:p w14:paraId="5F74D6C2" w14:textId="77777777" w:rsidR="00477EE4" w:rsidRDefault="00000000">
            <w:pPr>
              <w:pStyle w:val="null3"/>
              <w:jc w:val="center"/>
              <w:rPr>
                <w:rFonts w:hint="default"/>
                <w:lang w:eastAsia="zh-CN"/>
              </w:rPr>
            </w:pPr>
            <w:r>
              <w:rPr>
                <w:sz w:val="21"/>
              </w:rPr>
              <w:t>横琴粤澳深度合作区垃圾房及天桥</w:t>
            </w:r>
            <w:r>
              <w:rPr>
                <w:sz w:val="21"/>
                <w:lang w:eastAsia="zh-CN"/>
              </w:rPr>
              <w:t>监控传输服务运维项目</w:t>
            </w:r>
          </w:p>
        </w:tc>
        <w:tc>
          <w:tcPr>
            <w:tcW w:w="1572"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205FAE24" w14:textId="77777777" w:rsidR="00477EE4" w:rsidRDefault="00000000">
            <w:pPr>
              <w:pStyle w:val="null3"/>
              <w:jc w:val="center"/>
              <w:rPr>
                <w:rFonts w:hint="default"/>
                <w:lang w:eastAsia="zh-CN"/>
              </w:rPr>
            </w:pPr>
            <w:r>
              <w:rPr>
                <w:sz w:val="21"/>
                <w:lang w:eastAsia="zh-CN"/>
              </w:rPr>
              <w:t>108</w:t>
            </w:r>
            <w:r>
              <w:rPr>
                <w:sz w:val="21"/>
                <w:lang w:eastAsia="zh-CN"/>
              </w:rPr>
              <w:t>个视频点位传输服务运维</w:t>
            </w:r>
          </w:p>
        </w:tc>
        <w:tc>
          <w:tcPr>
            <w:tcW w:w="768"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11A85081" w14:textId="77777777" w:rsidR="00477EE4" w:rsidRDefault="00000000">
            <w:pPr>
              <w:pStyle w:val="null3"/>
              <w:ind w:firstLine="380"/>
              <w:jc w:val="center"/>
              <w:rPr>
                <w:rFonts w:hint="default"/>
                <w:lang w:eastAsia="zh-CN"/>
              </w:rPr>
            </w:pPr>
            <w:r>
              <w:rPr>
                <w:lang w:eastAsia="zh-CN"/>
              </w:rPr>
              <w:t>1</w:t>
            </w:r>
          </w:p>
        </w:tc>
        <w:tc>
          <w:tcPr>
            <w:tcW w:w="948"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1252BE6" w14:textId="77777777" w:rsidR="00477EE4" w:rsidRDefault="00000000">
            <w:pPr>
              <w:pStyle w:val="null3"/>
              <w:ind w:firstLine="380"/>
              <w:jc w:val="center"/>
              <w:rPr>
                <w:rFonts w:hint="default"/>
                <w:lang w:eastAsia="zh-CN"/>
              </w:rPr>
            </w:pPr>
            <w:r>
              <w:rPr>
                <w:lang w:eastAsia="zh-CN"/>
              </w:rPr>
              <w:t>12</w:t>
            </w:r>
          </w:p>
        </w:tc>
        <w:tc>
          <w:tcPr>
            <w:tcW w:w="2004"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0A11D187" w14:textId="77777777" w:rsidR="00477EE4" w:rsidRDefault="00000000">
            <w:pPr>
              <w:pStyle w:val="null3"/>
              <w:ind w:firstLine="380"/>
              <w:jc w:val="center"/>
              <w:rPr>
                <w:rFonts w:hint="default"/>
                <w:lang w:eastAsia="zh-CN"/>
              </w:rPr>
            </w:pPr>
            <w:r>
              <w:t>228</w:t>
            </w:r>
            <w:r>
              <w:rPr>
                <w:lang w:eastAsia="zh-CN"/>
              </w:rPr>
              <w:t>00</w:t>
            </w:r>
            <w:r>
              <w:t>0</w:t>
            </w:r>
            <w:r>
              <w:rPr>
                <w:lang w:eastAsia="zh-CN"/>
              </w:rPr>
              <w:t>.00</w:t>
            </w:r>
          </w:p>
        </w:tc>
        <w:tc>
          <w:tcPr>
            <w:tcW w:w="1476" w:type="dxa"/>
            <w:tcBorders>
              <w:top w:val="nil"/>
              <w:left w:val="nil"/>
              <w:bottom w:val="single" w:sz="4" w:space="0" w:color="000000"/>
              <w:right w:val="single" w:sz="4" w:space="0" w:color="000000"/>
            </w:tcBorders>
            <w:tcMar>
              <w:top w:w="0" w:type="dxa"/>
              <w:left w:w="105" w:type="dxa"/>
              <w:bottom w:w="0" w:type="dxa"/>
              <w:right w:w="105" w:type="dxa"/>
            </w:tcMar>
            <w:vAlign w:val="center"/>
          </w:tcPr>
          <w:p w14:paraId="689FD9A5" w14:textId="77777777" w:rsidR="00477EE4" w:rsidRDefault="00000000">
            <w:pPr>
              <w:pStyle w:val="null3"/>
              <w:ind w:firstLine="380"/>
              <w:jc w:val="center"/>
              <w:rPr>
                <w:rFonts w:hint="default"/>
              </w:rPr>
            </w:pPr>
            <w:r>
              <w:rPr>
                <w:lang w:eastAsia="zh-CN"/>
              </w:rPr>
              <w:t>服务</w:t>
            </w:r>
            <w:r>
              <w:t>期为一年</w:t>
            </w:r>
          </w:p>
        </w:tc>
      </w:tr>
      <w:tr w:rsidR="00477EE4" w14:paraId="52F94D20" w14:textId="77777777">
        <w:tc>
          <w:tcPr>
            <w:tcW w:w="5796" w:type="dxa"/>
            <w:gridSpan w:val="4"/>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7CFE39" w14:textId="77777777" w:rsidR="00477EE4" w:rsidRDefault="00000000">
            <w:pPr>
              <w:pStyle w:val="null3"/>
              <w:ind w:firstLine="380"/>
              <w:jc w:val="center"/>
              <w:rPr>
                <w:rFonts w:hint="default"/>
              </w:rPr>
            </w:pPr>
            <w:r>
              <w:rPr>
                <w:sz w:val="21"/>
              </w:rPr>
              <w:t>合计</w:t>
            </w:r>
          </w:p>
        </w:tc>
        <w:tc>
          <w:tcPr>
            <w:tcW w:w="3480" w:type="dxa"/>
            <w:gridSpan w:val="2"/>
            <w:tcBorders>
              <w:top w:val="nil"/>
              <w:left w:val="nil"/>
              <w:bottom w:val="single" w:sz="4" w:space="0" w:color="000000"/>
              <w:right w:val="single" w:sz="4" w:space="0" w:color="000000"/>
            </w:tcBorders>
            <w:tcMar>
              <w:top w:w="0" w:type="dxa"/>
              <w:left w:w="105" w:type="dxa"/>
              <w:bottom w:w="0" w:type="dxa"/>
              <w:right w:w="105" w:type="dxa"/>
            </w:tcMar>
          </w:tcPr>
          <w:p w14:paraId="3C318648" w14:textId="77777777" w:rsidR="00477EE4" w:rsidRDefault="00000000">
            <w:pPr>
              <w:pStyle w:val="null3"/>
              <w:ind w:firstLine="380"/>
              <w:jc w:val="both"/>
              <w:rPr>
                <w:rFonts w:hint="default"/>
              </w:rPr>
            </w:pPr>
            <w:r>
              <w:t>228</w:t>
            </w:r>
            <w:r>
              <w:rPr>
                <w:lang w:eastAsia="zh-CN"/>
              </w:rPr>
              <w:t>00</w:t>
            </w:r>
            <w:r>
              <w:t>0</w:t>
            </w:r>
            <w:r>
              <w:rPr>
                <w:lang w:eastAsia="zh-CN"/>
              </w:rPr>
              <w:t>.00</w:t>
            </w:r>
            <w:r>
              <w:rPr>
                <w:lang w:eastAsia="zh-CN"/>
              </w:rPr>
              <w:t>元</w:t>
            </w:r>
          </w:p>
        </w:tc>
      </w:tr>
    </w:tbl>
    <w:p w14:paraId="41109DB7" w14:textId="77777777" w:rsidR="00477EE4" w:rsidRDefault="00477EE4">
      <w:pPr>
        <w:pStyle w:val="null3"/>
        <w:jc w:val="both"/>
        <w:rPr>
          <w:rFonts w:hint="default"/>
          <w:sz w:val="21"/>
        </w:rPr>
      </w:pPr>
    </w:p>
    <w:p w14:paraId="357F4E32" w14:textId="77777777" w:rsidR="00477EE4" w:rsidRDefault="00000000">
      <w:pPr>
        <w:pStyle w:val="null3"/>
        <w:jc w:val="both"/>
        <w:rPr>
          <w:rFonts w:hint="default"/>
          <w:sz w:val="21"/>
        </w:rPr>
      </w:pPr>
      <w:r>
        <w:rPr>
          <w:sz w:val="21"/>
        </w:rPr>
        <w:t>备注：</w:t>
      </w:r>
    </w:p>
    <w:p w14:paraId="6FE7B066" w14:textId="77777777" w:rsidR="00477EE4" w:rsidRDefault="00000000">
      <w:pPr>
        <w:pStyle w:val="null3"/>
        <w:spacing w:line="480" w:lineRule="auto"/>
        <w:jc w:val="both"/>
        <w:rPr>
          <w:rFonts w:hint="default"/>
          <w:sz w:val="21"/>
        </w:rPr>
      </w:pPr>
      <w:r>
        <w:rPr>
          <w:sz w:val="21"/>
        </w:rPr>
        <w:t>1.</w:t>
      </w:r>
      <w:r>
        <w:rPr>
          <w:sz w:val="21"/>
        </w:rPr>
        <w:t>为了避免重复建设浪费资源，</w:t>
      </w:r>
      <w:r>
        <w:rPr>
          <w:sz w:val="21"/>
          <w:lang w:eastAsia="zh-CN"/>
        </w:rPr>
        <w:t>建议</w:t>
      </w:r>
      <w:r>
        <w:rPr>
          <w:sz w:val="21"/>
        </w:rPr>
        <w:t>中标人</w:t>
      </w:r>
      <w:r>
        <w:rPr>
          <w:sz w:val="21"/>
          <w:lang w:eastAsia="zh-CN"/>
        </w:rPr>
        <w:t>沿用</w:t>
      </w:r>
      <w:r>
        <w:rPr>
          <w:sz w:val="21"/>
        </w:rPr>
        <w:t>现有运营商提供的</w:t>
      </w:r>
      <w:r>
        <w:rPr>
          <w:sz w:val="21"/>
          <w:lang w:eastAsia="zh-CN"/>
        </w:rPr>
        <w:t>视频传输</w:t>
      </w:r>
      <w:r>
        <w:rPr>
          <w:sz w:val="21"/>
        </w:rPr>
        <w:t>服务</w:t>
      </w:r>
      <w:r>
        <w:rPr>
          <w:sz w:val="21"/>
          <w:lang w:eastAsia="zh-CN"/>
        </w:rPr>
        <w:t>。若需要更换</w:t>
      </w:r>
      <w:r>
        <w:rPr>
          <w:sz w:val="21"/>
        </w:rPr>
        <w:t>现有运营商</w:t>
      </w:r>
      <w:r>
        <w:rPr>
          <w:sz w:val="21"/>
          <w:lang w:eastAsia="zh-CN"/>
        </w:rPr>
        <w:t>提供的</w:t>
      </w:r>
      <w:r>
        <w:rPr>
          <w:sz w:val="21"/>
        </w:rPr>
        <w:t>服务</w:t>
      </w:r>
      <w:r>
        <w:rPr>
          <w:sz w:val="21"/>
          <w:lang w:eastAsia="zh-CN"/>
        </w:rPr>
        <w:t>，中标人</w:t>
      </w:r>
      <w:r>
        <w:rPr>
          <w:sz w:val="21"/>
        </w:rPr>
        <w:t>无法提供正常服务超过</w:t>
      </w:r>
      <w:r>
        <w:rPr>
          <w:sz w:val="21"/>
          <w:lang w:eastAsia="zh-CN"/>
        </w:rPr>
        <w:t>15</w:t>
      </w:r>
      <w:r>
        <w:rPr>
          <w:sz w:val="21"/>
        </w:rPr>
        <w:t>日的，采购人</w:t>
      </w:r>
      <w:r>
        <w:rPr>
          <w:sz w:val="21"/>
          <w:lang w:eastAsia="zh-CN"/>
        </w:rPr>
        <w:t>有权利取消服务合同，若出现相关</w:t>
      </w:r>
      <w:r>
        <w:rPr>
          <w:sz w:val="21"/>
        </w:rPr>
        <w:t>服务费</w:t>
      </w:r>
      <w:r>
        <w:rPr>
          <w:sz w:val="21"/>
          <w:lang w:eastAsia="zh-CN"/>
        </w:rPr>
        <w:t>按</w:t>
      </w:r>
      <w:r>
        <w:rPr>
          <w:sz w:val="21"/>
        </w:rPr>
        <w:t>实际使用情况结算。</w:t>
      </w:r>
    </w:p>
    <w:p w14:paraId="266729E6" w14:textId="77777777" w:rsidR="00477EE4" w:rsidRDefault="00000000">
      <w:pPr>
        <w:pStyle w:val="null3"/>
        <w:spacing w:line="480" w:lineRule="auto"/>
        <w:jc w:val="both"/>
        <w:rPr>
          <w:rFonts w:hint="default"/>
          <w:sz w:val="21"/>
        </w:rPr>
      </w:pPr>
      <w:r>
        <w:rPr>
          <w:sz w:val="21"/>
        </w:rPr>
        <w:t>2.</w:t>
      </w:r>
      <w:r>
        <w:rPr>
          <w:sz w:val="21"/>
          <w:lang w:eastAsia="zh-CN"/>
        </w:rPr>
        <w:t>目前共使用视频传输服务</w:t>
      </w:r>
      <w:r>
        <w:rPr>
          <w:sz w:val="21"/>
          <w:lang w:eastAsia="zh-CN"/>
        </w:rPr>
        <w:t>108</w:t>
      </w:r>
      <w:r>
        <w:rPr>
          <w:sz w:val="21"/>
          <w:lang w:eastAsia="zh-CN"/>
        </w:rPr>
        <w:t>个点位，其中</w:t>
      </w:r>
      <w:r>
        <w:rPr>
          <w:sz w:val="21"/>
          <w:lang w:eastAsia="zh-CN"/>
        </w:rPr>
        <w:t>20M</w:t>
      </w:r>
      <w:r>
        <w:rPr>
          <w:sz w:val="21"/>
          <w:lang w:eastAsia="zh-CN"/>
        </w:rPr>
        <w:t>带宽的为</w:t>
      </w:r>
      <w:r>
        <w:rPr>
          <w:sz w:val="21"/>
          <w:lang w:eastAsia="zh-CN"/>
        </w:rPr>
        <w:t>101</w:t>
      </w:r>
      <w:r>
        <w:rPr>
          <w:sz w:val="21"/>
          <w:lang w:eastAsia="zh-CN"/>
        </w:rPr>
        <w:t>个，</w:t>
      </w:r>
      <w:r>
        <w:rPr>
          <w:sz w:val="21"/>
          <w:lang w:eastAsia="zh-CN"/>
        </w:rPr>
        <w:t>100M</w:t>
      </w:r>
      <w:r>
        <w:rPr>
          <w:sz w:val="21"/>
          <w:lang w:eastAsia="zh-CN"/>
        </w:rPr>
        <w:t>带宽的为</w:t>
      </w:r>
      <w:r>
        <w:rPr>
          <w:sz w:val="21"/>
          <w:lang w:eastAsia="zh-CN"/>
        </w:rPr>
        <w:t>3</w:t>
      </w:r>
      <w:r>
        <w:rPr>
          <w:sz w:val="21"/>
          <w:lang w:eastAsia="zh-CN"/>
        </w:rPr>
        <w:t>个，</w:t>
      </w:r>
      <w:r>
        <w:rPr>
          <w:sz w:val="21"/>
          <w:lang w:eastAsia="zh-CN"/>
        </w:rPr>
        <w:t>500M</w:t>
      </w:r>
      <w:r>
        <w:rPr>
          <w:sz w:val="21"/>
          <w:lang w:eastAsia="zh-CN"/>
        </w:rPr>
        <w:t>带宽的为</w:t>
      </w:r>
      <w:r>
        <w:rPr>
          <w:sz w:val="21"/>
          <w:lang w:eastAsia="zh-CN"/>
        </w:rPr>
        <w:t>4</w:t>
      </w:r>
      <w:r>
        <w:rPr>
          <w:sz w:val="21"/>
          <w:lang w:eastAsia="zh-CN"/>
        </w:rPr>
        <w:t>个（详见整体实施及服务要求）</w:t>
      </w:r>
      <w:r>
        <w:rPr>
          <w:sz w:val="21"/>
        </w:rPr>
        <w:t>。</w:t>
      </w:r>
    </w:p>
    <w:p w14:paraId="5EBF254F" w14:textId="1A8B81E4" w:rsidR="00477EE4" w:rsidRDefault="00000000">
      <w:pPr>
        <w:pStyle w:val="null3"/>
        <w:spacing w:line="480" w:lineRule="auto"/>
        <w:jc w:val="both"/>
        <w:rPr>
          <w:rFonts w:hint="default"/>
          <w:sz w:val="21"/>
        </w:rPr>
      </w:pPr>
      <w:r>
        <w:rPr>
          <w:sz w:val="21"/>
          <w:lang w:eastAsia="zh-CN"/>
        </w:rPr>
        <w:t>3</w:t>
      </w:r>
      <w:r>
        <w:rPr>
          <w:sz w:val="21"/>
        </w:rPr>
        <w:t>.</w:t>
      </w:r>
      <w:r>
        <w:rPr>
          <w:sz w:val="21"/>
        </w:rPr>
        <w:t>供应商的总价不得超过</w:t>
      </w:r>
      <w:r>
        <w:rPr>
          <w:sz w:val="21"/>
          <w:lang w:eastAsia="zh-CN"/>
        </w:rPr>
        <w:t>项目</w:t>
      </w:r>
      <w:r>
        <w:rPr>
          <w:sz w:val="21"/>
        </w:rPr>
        <w:t>规定的最高限价，否则作无效投标处理。</w:t>
      </w:r>
    </w:p>
    <w:p w14:paraId="66072FD9" w14:textId="77777777" w:rsidR="00477EE4" w:rsidRDefault="00000000">
      <w:pPr>
        <w:pStyle w:val="null3"/>
        <w:spacing w:line="480" w:lineRule="auto"/>
        <w:jc w:val="both"/>
        <w:rPr>
          <w:rFonts w:hint="default"/>
          <w:sz w:val="21"/>
        </w:rPr>
      </w:pPr>
      <w:r>
        <w:rPr>
          <w:sz w:val="21"/>
          <w:lang w:eastAsia="zh-CN"/>
        </w:rPr>
        <w:t>4</w:t>
      </w:r>
      <w:r>
        <w:rPr>
          <w:sz w:val="21"/>
        </w:rPr>
        <w:t>.</w:t>
      </w:r>
      <w:r>
        <w:rPr>
          <w:sz w:val="21"/>
        </w:rPr>
        <w:t>本采购包不接受联合体投标。</w:t>
      </w:r>
    </w:p>
    <w:p w14:paraId="3CC3841B" w14:textId="77777777" w:rsidR="00477EE4" w:rsidRDefault="00000000">
      <w:pPr>
        <w:pStyle w:val="1"/>
        <w:numPr>
          <w:ilvl w:val="0"/>
          <w:numId w:val="1"/>
        </w:numPr>
        <w:rPr>
          <w:sz w:val="40"/>
          <w:szCs w:val="40"/>
        </w:rPr>
      </w:pPr>
      <w:r>
        <w:rPr>
          <w:rFonts w:hint="eastAsia"/>
          <w:sz w:val="40"/>
          <w:szCs w:val="40"/>
        </w:rPr>
        <w:t>服务清单</w:t>
      </w:r>
    </w:p>
    <w:tbl>
      <w:tblPr>
        <w:tblW w:w="5389" w:type="pct"/>
        <w:tblLayout w:type="fixed"/>
        <w:tblLook w:val="04A0" w:firstRow="1" w:lastRow="0" w:firstColumn="1" w:lastColumn="0" w:noHBand="0" w:noVBand="1"/>
      </w:tblPr>
      <w:tblGrid>
        <w:gridCol w:w="518"/>
        <w:gridCol w:w="587"/>
        <w:gridCol w:w="871"/>
        <w:gridCol w:w="2986"/>
        <w:gridCol w:w="764"/>
        <w:gridCol w:w="681"/>
        <w:gridCol w:w="733"/>
        <w:gridCol w:w="860"/>
        <w:gridCol w:w="941"/>
      </w:tblGrid>
      <w:tr w:rsidR="00477EE4" w14:paraId="61543634" w14:textId="77777777">
        <w:trPr>
          <w:trHeight w:val="480"/>
        </w:trPr>
        <w:tc>
          <w:tcPr>
            <w:tcW w:w="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FC558" w14:textId="77777777" w:rsidR="00477EE4" w:rsidRDefault="0000000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序号</w:t>
            </w: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28A05" w14:textId="77777777" w:rsidR="00477EE4" w:rsidRDefault="0000000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分类</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5E5D8" w14:textId="77777777" w:rsidR="00477EE4" w:rsidRDefault="0000000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项目</w:t>
            </w:r>
          </w:p>
        </w:tc>
        <w:tc>
          <w:tcPr>
            <w:tcW w:w="1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F450A" w14:textId="77777777" w:rsidR="00477EE4" w:rsidRDefault="0000000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内容</w:t>
            </w:r>
          </w:p>
        </w:tc>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88BF7" w14:textId="77777777" w:rsidR="00477EE4" w:rsidRDefault="0000000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数量</w:t>
            </w:r>
          </w:p>
        </w:tc>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E5BD2" w14:textId="77777777" w:rsidR="00477EE4" w:rsidRDefault="0000000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单位</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56001" w14:textId="77777777" w:rsidR="00477EE4" w:rsidRDefault="0000000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单价</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0E299" w14:textId="77777777" w:rsidR="00477EE4" w:rsidRDefault="00000000">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总价</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1F86C" w14:textId="77777777" w:rsidR="00477EE4" w:rsidRDefault="0000000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备注</w:t>
            </w:r>
          </w:p>
        </w:tc>
      </w:tr>
      <w:tr w:rsidR="00477EE4" w14:paraId="43B8072D" w14:textId="77777777">
        <w:trPr>
          <w:trHeight w:val="480"/>
        </w:trPr>
        <w:tc>
          <w:tcPr>
            <w:tcW w:w="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0431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0B30F5"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链路传输</w:t>
            </w:r>
          </w:p>
        </w:tc>
        <w:tc>
          <w:tcPr>
            <w:tcW w:w="48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2123A" w14:textId="77777777" w:rsidR="00477EE4" w:rsidRDefault="0000000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VPN视频专线</w:t>
            </w:r>
          </w:p>
        </w:tc>
        <w:tc>
          <w:tcPr>
            <w:tcW w:w="1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21223" w14:textId="77777777" w:rsidR="00477EE4"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不</w:t>
            </w:r>
            <w:proofErr w:type="gramEnd"/>
            <w:r>
              <w:rPr>
                <w:rFonts w:ascii="宋体" w:eastAsia="宋体" w:hAnsi="宋体" w:cs="宋体" w:hint="eastAsia"/>
                <w:color w:val="000000"/>
                <w:kern w:val="0"/>
                <w:sz w:val="22"/>
                <w:szCs w:val="22"/>
                <w:lang w:bidi="ar"/>
              </w:rPr>
              <w:t>于低500M，用于监控数据传至汇聚中心（专线）1年</w:t>
            </w:r>
          </w:p>
        </w:tc>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EA51A" w14:textId="77777777" w:rsidR="00477EE4" w:rsidRDefault="0000000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0AEDC"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条</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114A7"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5850</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1FF59"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23400</w:t>
            </w:r>
          </w:p>
        </w:tc>
        <w:tc>
          <w:tcPr>
            <w:tcW w:w="5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1DA10C" w14:textId="77777777" w:rsidR="00477EE4" w:rsidRDefault="0000000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含168套摄像机维护费</w:t>
            </w:r>
          </w:p>
        </w:tc>
      </w:tr>
      <w:tr w:rsidR="00477EE4" w14:paraId="064993C2" w14:textId="77777777">
        <w:trPr>
          <w:trHeight w:val="480"/>
        </w:trPr>
        <w:tc>
          <w:tcPr>
            <w:tcW w:w="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81D9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323D0" w14:textId="77777777" w:rsidR="00477EE4" w:rsidRDefault="00477EE4">
            <w:pPr>
              <w:jc w:val="center"/>
              <w:rPr>
                <w:rFonts w:ascii="宋体" w:eastAsia="宋体" w:hAnsi="宋体" w:cs="宋体"/>
                <w:color w:val="000000"/>
                <w:sz w:val="22"/>
                <w:szCs w:val="22"/>
              </w:rPr>
            </w:pPr>
          </w:p>
        </w:tc>
        <w:tc>
          <w:tcPr>
            <w:tcW w:w="4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197C4" w14:textId="77777777" w:rsidR="00477EE4" w:rsidRDefault="00477EE4">
            <w:pPr>
              <w:jc w:val="center"/>
              <w:rPr>
                <w:rFonts w:ascii="宋体" w:eastAsia="宋体" w:hAnsi="宋体" w:cs="宋体"/>
                <w:color w:val="000000"/>
                <w:sz w:val="24"/>
                <w:szCs w:val="24"/>
              </w:rPr>
            </w:pPr>
          </w:p>
        </w:tc>
        <w:tc>
          <w:tcPr>
            <w:tcW w:w="1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7EC55" w14:textId="77777777" w:rsidR="00477EE4"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不</w:t>
            </w:r>
            <w:proofErr w:type="gramEnd"/>
            <w:r>
              <w:rPr>
                <w:rFonts w:ascii="宋体" w:eastAsia="宋体" w:hAnsi="宋体" w:cs="宋体" w:hint="eastAsia"/>
                <w:color w:val="000000"/>
                <w:kern w:val="0"/>
                <w:sz w:val="22"/>
                <w:szCs w:val="22"/>
                <w:lang w:bidi="ar"/>
              </w:rPr>
              <w:t>于低100M，用于监控数据传至汇聚中心（专线）1年</w:t>
            </w:r>
          </w:p>
        </w:tc>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24035" w14:textId="77777777" w:rsidR="00477EE4" w:rsidRDefault="0000000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p>
        </w:tc>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62E77"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条</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12C59"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3560</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F371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10680</w:t>
            </w:r>
          </w:p>
        </w:tc>
        <w:tc>
          <w:tcPr>
            <w:tcW w:w="5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229C6" w14:textId="77777777" w:rsidR="00477EE4" w:rsidRDefault="00477EE4">
            <w:pPr>
              <w:jc w:val="center"/>
              <w:rPr>
                <w:rFonts w:ascii="宋体" w:eastAsia="宋体" w:hAnsi="宋体" w:cs="宋体"/>
                <w:color w:val="000000"/>
                <w:sz w:val="24"/>
                <w:szCs w:val="24"/>
              </w:rPr>
            </w:pPr>
          </w:p>
        </w:tc>
      </w:tr>
      <w:tr w:rsidR="00477EE4" w14:paraId="585EE664" w14:textId="77777777">
        <w:trPr>
          <w:trHeight w:val="480"/>
        </w:trPr>
        <w:tc>
          <w:tcPr>
            <w:tcW w:w="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632A5"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C1D47C" w14:textId="77777777" w:rsidR="00477EE4" w:rsidRDefault="00477EE4">
            <w:pPr>
              <w:jc w:val="center"/>
              <w:rPr>
                <w:rFonts w:ascii="宋体" w:eastAsia="宋体" w:hAnsi="宋体" w:cs="宋体"/>
                <w:color w:val="000000"/>
                <w:sz w:val="22"/>
                <w:szCs w:val="22"/>
              </w:rPr>
            </w:pPr>
          </w:p>
        </w:tc>
        <w:tc>
          <w:tcPr>
            <w:tcW w:w="48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16C24" w14:textId="77777777" w:rsidR="00477EE4" w:rsidRDefault="00477EE4">
            <w:pPr>
              <w:jc w:val="center"/>
              <w:rPr>
                <w:rFonts w:ascii="宋体" w:eastAsia="宋体" w:hAnsi="宋体" w:cs="宋体"/>
                <w:color w:val="000000"/>
                <w:sz w:val="24"/>
                <w:szCs w:val="24"/>
              </w:rPr>
            </w:pPr>
          </w:p>
        </w:tc>
        <w:tc>
          <w:tcPr>
            <w:tcW w:w="1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E8BC7" w14:textId="77777777" w:rsidR="00477EE4" w:rsidRDefault="00000000">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不</w:t>
            </w:r>
            <w:proofErr w:type="gramEnd"/>
            <w:r>
              <w:rPr>
                <w:rFonts w:ascii="宋体" w:eastAsia="宋体" w:hAnsi="宋体" w:cs="宋体" w:hint="eastAsia"/>
                <w:color w:val="000000"/>
                <w:kern w:val="0"/>
                <w:sz w:val="22"/>
                <w:szCs w:val="22"/>
                <w:lang w:bidi="ar"/>
              </w:rPr>
              <w:t>于低20M，用于监控数据传至汇聚中心（专线）1年</w:t>
            </w:r>
          </w:p>
        </w:tc>
        <w:tc>
          <w:tcPr>
            <w:tcW w:w="4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51DF1" w14:textId="77777777" w:rsidR="00477EE4" w:rsidRDefault="0000000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101</w:t>
            </w:r>
          </w:p>
        </w:tc>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A9FC8"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条</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0B7F6"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1920</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3F64"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193920</w:t>
            </w:r>
          </w:p>
        </w:tc>
        <w:tc>
          <w:tcPr>
            <w:tcW w:w="5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82D62B" w14:textId="77777777" w:rsidR="00477EE4" w:rsidRDefault="00477EE4">
            <w:pPr>
              <w:jc w:val="center"/>
              <w:rPr>
                <w:rFonts w:ascii="宋体" w:eastAsia="宋体" w:hAnsi="宋体" w:cs="宋体"/>
                <w:color w:val="000000"/>
                <w:sz w:val="24"/>
                <w:szCs w:val="24"/>
              </w:rPr>
            </w:pPr>
          </w:p>
        </w:tc>
      </w:tr>
      <w:tr w:rsidR="00477EE4" w14:paraId="018C0F09" w14:textId="77777777">
        <w:trPr>
          <w:trHeight w:val="480"/>
        </w:trPr>
        <w:tc>
          <w:tcPr>
            <w:tcW w:w="2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9821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4</w:t>
            </w:r>
          </w:p>
        </w:tc>
        <w:tc>
          <w:tcPr>
            <w:tcW w:w="370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6BF83B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总计</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BFC03" w14:textId="77777777" w:rsidR="00477EE4"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228000</w:t>
            </w:r>
          </w:p>
        </w:tc>
        <w:tc>
          <w:tcPr>
            <w:tcW w:w="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FC958" w14:textId="77777777" w:rsidR="00477EE4" w:rsidRDefault="00477EE4">
            <w:pPr>
              <w:rPr>
                <w:rFonts w:ascii="宋体" w:eastAsia="宋体" w:hAnsi="宋体" w:cs="宋体"/>
                <w:color w:val="000000"/>
                <w:sz w:val="24"/>
                <w:szCs w:val="24"/>
              </w:rPr>
            </w:pPr>
          </w:p>
        </w:tc>
      </w:tr>
    </w:tbl>
    <w:p w14:paraId="75298C7B" w14:textId="77777777" w:rsidR="00477EE4" w:rsidRDefault="00477EE4">
      <w:pPr>
        <w:pStyle w:val="null3"/>
        <w:spacing w:line="480" w:lineRule="auto"/>
        <w:jc w:val="both"/>
        <w:rPr>
          <w:rFonts w:hint="default"/>
          <w:sz w:val="21"/>
          <w:lang w:eastAsia="zh-CN"/>
        </w:rPr>
      </w:pPr>
    </w:p>
    <w:p w14:paraId="55FF3E13" w14:textId="77777777" w:rsidR="00477EE4" w:rsidRDefault="00000000">
      <w:pPr>
        <w:pStyle w:val="1"/>
        <w:numPr>
          <w:ilvl w:val="0"/>
          <w:numId w:val="1"/>
        </w:numPr>
        <w:rPr>
          <w:sz w:val="40"/>
          <w:szCs w:val="40"/>
        </w:rPr>
      </w:pPr>
      <w:r>
        <w:rPr>
          <w:rFonts w:hint="eastAsia"/>
          <w:sz w:val="40"/>
          <w:szCs w:val="40"/>
        </w:rPr>
        <w:t>整体实施及服务要求</w:t>
      </w:r>
    </w:p>
    <w:p w14:paraId="3BFD39CA" w14:textId="77777777" w:rsidR="00477EE4" w:rsidRDefault="00000000">
      <w:pPr>
        <w:pStyle w:val="null3"/>
        <w:numPr>
          <w:ilvl w:val="1"/>
          <w:numId w:val="2"/>
        </w:numPr>
        <w:spacing w:line="480" w:lineRule="auto"/>
        <w:jc w:val="both"/>
        <w:outlineLvl w:val="1"/>
        <w:rPr>
          <w:rFonts w:hint="default"/>
        </w:rPr>
      </w:pPr>
      <w:r>
        <w:rPr>
          <w:sz w:val="21"/>
        </w:rPr>
        <w:t>项目需求</w:t>
      </w:r>
    </w:p>
    <w:p w14:paraId="7C9EE0E2" w14:textId="77777777" w:rsidR="00477EE4" w:rsidRDefault="00000000">
      <w:pPr>
        <w:pStyle w:val="null3"/>
        <w:numPr>
          <w:ilvl w:val="2"/>
          <w:numId w:val="2"/>
        </w:numPr>
        <w:spacing w:line="480" w:lineRule="auto"/>
        <w:jc w:val="both"/>
        <w:outlineLvl w:val="2"/>
        <w:rPr>
          <w:rFonts w:hint="default"/>
        </w:rPr>
      </w:pPr>
      <w:r>
        <w:rPr>
          <w:sz w:val="21"/>
        </w:rPr>
        <w:t>为保障</w:t>
      </w:r>
      <w:r>
        <w:rPr>
          <w:sz w:val="21"/>
          <w:lang w:eastAsia="zh-CN"/>
        </w:rPr>
        <w:t>横琴</w:t>
      </w:r>
      <w:r>
        <w:rPr>
          <w:sz w:val="21"/>
        </w:rPr>
        <w:t>社会治安管理及服务群众的需要，本项目需要保障</w:t>
      </w:r>
      <w:r>
        <w:rPr>
          <w:sz w:val="21"/>
          <w:lang w:eastAsia="zh-CN"/>
        </w:rPr>
        <w:t>传输服务</w:t>
      </w:r>
      <w:r>
        <w:rPr>
          <w:sz w:val="21"/>
        </w:rPr>
        <w:t>的正常使用，中标人须确保在线率</w:t>
      </w:r>
      <w:r>
        <w:rPr>
          <w:sz w:val="21"/>
          <w:lang w:eastAsia="zh-CN"/>
        </w:rPr>
        <w:t>99</w:t>
      </w:r>
      <w:r>
        <w:rPr>
          <w:sz w:val="21"/>
        </w:rPr>
        <w:t>%</w:t>
      </w:r>
      <w:r>
        <w:rPr>
          <w:sz w:val="21"/>
        </w:rPr>
        <w:t>以上，</w:t>
      </w:r>
      <w:r>
        <w:rPr>
          <w:sz w:val="21"/>
          <w:lang w:eastAsia="zh-CN"/>
        </w:rPr>
        <w:t>传输</w:t>
      </w:r>
      <w:r>
        <w:rPr>
          <w:sz w:val="21"/>
        </w:rPr>
        <w:t>故障</w:t>
      </w:r>
      <w:r>
        <w:rPr>
          <w:sz w:val="21"/>
          <w:lang w:eastAsia="zh-CN"/>
        </w:rPr>
        <w:t>2</w:t>
      </w:r>
      <w:r>
        <w:rPr>
          <w:sz w:val="21"/>
        </w:rPr>
        <w:t>4</w:t>
      </w:r>
      <w:r>
        <w:rPr>
          <w:sz w:val="21"/>
        </w:rPr>
        <w:t>小时内解决（不可抗力、法律变更除外）</w:t>
      </w:r>
      <w:r>
        <w:rPr>
          <w:sz w:val="21"/>
          <w:lang w:eastAsia="zh-CN"/>
        </w:rPr>
        <w:t>服务周期为一年</w:t>
      </w:r>
      <w:r>
        <w:rPr>
          <w:sz w:val="21"/>
        </w:rPr>
        <w:t>。</w:t>
      </w:r>
    </w:p>
    <w:p w14:paraId="76262A85" w14:textId="77777777" w:rsidR="00477EE4" w:rsidRDefault="00000000">
      <w:pPr>
        <w:pStyle w:val="null3"/>
        <w:numPr>
          <w:ilvl w:val="2"/>
          <w:numId w:val="2"/>
        </w:numPr>
        <w:spacing w:line="480" w:lineRule="auto"/>
        <w:jc w:val="both"/>
        <w:outlineLvl w:val="2"/>
        <w:rPr>
          <w:rFonts w:hint="default"/>
          <w:sz w:val="21"/>
        </w:rPr>
      </w:pPr>
      <w:r>
        <w:rPr>
          <w:sz w:val="21"/>
        </w:rPr>
        <w:t>供应商自行踏勘现场监控点位，一切以现状为准，不得以现状条件为由要求采购人增加合同价款或服务过程中不按采购人要求完成服务任务，因特殊原因导致现行</w:t>
      </w:r>
      <w:r>
        <w:rPr>
          <w:sz w:val="21"/>
          <w:lang w:eastAsia="zh-CN"/>
        </w:rPr>
        <w:t>传输服务</w:t>
      </w:r>
      <w:r>
        <w:rPr>
          <w:sz w:val="21"/>
        </w:rPr>
        <w:t>采购人无需继续使用的，采购人有权要求</w:t>
      </w:r>
      <w:r>
        <w:rPr>
          <w:rFonts w:hint="default"/>
          <w:sz w:val="21"/>
        </w:rPr>
        <w:t>供应商</w:t>
      </w:r>
      <w:r>
        <w:rPr>
          <w:sz w:val="21"/>
        </w:rPr>
        <w:t>将</w:t>
      </w:r>
      <w:r>
        <w:rPr>
          <w:sz w:val="21"/>
          <w:lang w:eastAsia="zh-CN"/>
        </w:rPr>
        <w:t>传输服务迁</w:t>
      </w:r>
      <w:r>
        <w:rPr>
          <w:sz w:val="21"/>
        </w:rPr>
        <w:t>至采购人指定需要的地点，相关费用已包含在投标总价中，请</w:t>
      </w:r>
      <w:r>
        <w:rPr>
          <w:rFonts w:hint="default"/>
          <w:sz w:val="21"/>
        </w:rPr>
        <w:t>供应商</w:t>
      </w:r>
      <w:r>
        <w:rPr>
          <w:sz w:val="21"/>
        </w:rPr>
        <w:t>在投标报价时综合考虑。</w:t>
      </w:r>
    </w:p>
    <w:p w14:paraId="313A2A3A" w14:textId="77777777" w:rsidR="00477EE4" w:rsidRDefault="00000000">
      <w:pPr>
        <w:pStyle w:val="null3"/>
        <w:numPr>
          <w:ilvl w:val="2"/>
          <w:numId w:val="2"/>
        </w:numPr>
        <w:spacing w:line="480" w:lineRule="auto"/>
        <w:jc w:val="both"/>
        <w:outlineLvl w:val="2"/>
        <w:rPr>
          <w:rFonts w:hint="default"/>
          <w:sz w:val="21"/>
          <w:lang w:eastAsia="zh-CN"/>
        </w:rPr>
      </w:pPr>
      <w:r>
        <w:rPr>
          <w:sz w:val="21"/>
        </w:rPr>
        <w:t>供应商</w:t>
      </w:r>
      <w:r>
        <w:rPr>
          <w:sz w:val="21"/>
          <w:lang w:eastAsia="zh-CN"/>
        </w:rPr>
        <w:t>需对监控画面质量作定期巡检，若监控图像出现遮挡物，</w:t>
      </w:r>
      <w:r>
        <w:rPr>
          <w:sz w:val="21"/>
        </w:rPr>
        <w:t>供应商</w:t>
      </w:r>
      <w:r>
        <w:rPr>
          <w:sz w:val="21"/>
          <w:lang w:eastAsia="zh-CN"/>
        </w:rPr>
        <w:t>需要清除，保证图像质量。</w:t>
      </w:r>
    </w:p>
    <w:p w14:paraId="1F72BAEE" w14:textId="77777777" w:rsidR="00477EE4" w:rsidRDefault="00000000">
      <w:pPr>
        <w:pStyle w:val="null3"/>
        <w:numPr>
          <w:ilvl w:val="2"/>
          <w:numId w:val="2"/>
        </w:numPr>
        <w:spacing w:line="480" w:lineRule="auto"/>
        <w:jc w:val="both"/>
        <w:outlineLvl w:val="2"/>
        <w:rPr>
          <w:rFonts w:hint="default"/>
          <w:sz w:val="21"/>
          <w:lang w:eastAsia="zh-CN"/>
        </w:rPr>
      </w:pPr>
      <w:r>
        <w:rPr>
          <w:sz w:val="21"/>
        </w:rPr>
        <w:t>供应商</w:t>
      </w:r>
      <w:r>
        <w:rPr>
          <w:rFonts w:hint="default"/>
          <w:sz w:val="21"/>
          <w:lang w:eastAsia="zh-CN"/>
        </w:rPr>
        <w:t>对重点点位必须及时保障，保证正常运行；</w:t>
      </w:r>
    </w:p>
    <w:p w14:paraId="0F79F75C" w14:textId="77777777" w:rsidR="00477EE4" w:rsidRDefault="00000000">
      <w:pPr>
        <w:pStyle w:val="null3"/>
        <w:numPr>
          <w:ilvl w:val="2"/>
          <w:numId w:val="2"/>
        </w:numPr>
        <w:spacing w:line="480" w:lineRule="auto"/>
        <w:jc w:val="both"/>
        <w:outlineLvl w:val="2"/>
        <w:rPr>
          <w:rFonts w:hint="default"/>
          <w:sz w:val="21"/>
          <w:lang w:eastAsia="zh-CN"/>
        </w:rPr>
      </w:pPr>
      <w:r>
        <w:rPr>
          <w:sz w:val="21"/>
        </w:rPr>
        <w:t>供应商</w:t>
      </w:r>
      <w:r>
        <w:rPr>
          <w:rFonts w:hint="default"/>
          <w:sz w:val="21"/>
          <w:lang w:eastAsia="zh-CN"/>
        </w:rPr>
        <w:t>需配合和协助采购人处理</w:t>
      </w:r>
      <w:r>
        <w:rPr>
          <w:sz w:val="21"/>
          <w:lang w:eastAsia="zh-CN"/>
        </w:rPr>
        <w:t>传输服务运维</w:t>
      </w:r>
      <w:r>
        <w:rPr>
          <w:rFonts w:hint="default"/>
          <w:sz w:val="21"/>
          <w:lang w:eastAsia="zh-CN"/>
        </w:rPr>
        <w:t>相关事项。</w:t>
      </w:r>
    </w:p>
    <w:p w14:paraId="55132F0E" w14:textId="77777777" w:rsidR="00477EE4" w:rsidRDefault="00000000">
      <w:pPr>
        <w:pStyle w:val="null3"/>
        <w:numPr>
          <w:ilvl w:val="1"/>
          <w:numId w:val="2"/>
        </w:numPr>
        <w:spacing w:line="480" w:lineRule="auto"/>
        <w:jc w:val="both"/>
        <w:outlineLvl w:val="1"/>
        <w:rPr>
          <w:rFonts w:hint="default"/>
          <w:sz w:val="21"/>
        </w:rPr>
      </w:pPr>
      <w:r>
        <w:rPr>
          <w:sz w:val="21"/>
        </w:rPr>
        <w:t>供应商需针对上述要求，提出具体的、切实可行的整体实施方案及服务方案。</w:t>
      </w:r>
    </w:p>
    <w:p w14:paraId="5C01137C" w14:textId="77777777" w:rsidR="00477EE4" w:rsidRDefault="00000000">
      <w:pPr>
        <w:pStyle w:val="1"/>
        <w:numPr>
          <w:ilvl w:val="0"/>
          <w:numId w:val="1"/>
        </w:numPr>
        <w:rPr>
          <w:sz w:val="40"/>
          <w:szCs w:val="40"/>
        </w:rPr>
      </w:pPr>
      <w:r>
        <w:rPr>
          <w:rFonts w:hint="eastAsia"/>
          <w:sz w:val="40"/>
          <w:szCs w:val="40"/>
        </w:rPr>
        <w:t>运维服务保障要求</w:t>
      </w:r>
    </w:p>
    <w:p w14:paraId="30556F5D" w14:textId="77777777" w:rsidR="00477EE4" w:rsidRDefault="00000000">
      <w:pPr>
        <w:pStyle w:val="null3"/>
        <w:numPr>
          <w:ilvl w:val="1"/>
          <w:numId w:val="3"/>
        </w:numPr>
        <w:spacing w:line="480" w:lineRule="auto"/>
        <w:jc w:val="both"/>
        <w:outlineLvl w:val="1"/>
        <w:rPr>
          <w:rFonts w:hint="default"/>
          <w:sz w:val="21"/>
          <w:lang w:eastAsia="zh-CN"/>
        </w:rPr>
      </w:pPr>
      <w:r>
        <w:rPr>
          <w:sz w:val="21"/>
          <w:lang w:eastAsia="zh-CN"/>
        </w:rPr>
        <w:t>服务内容</w:t>
      </w:r>
    </w:p>
    <w:p w14:paraId="589E0B2A" w14:textId="77777777" w:rsidR="00477EE4" w:rsidRDefault="00000000">
      <w:pPr>
        <w:pStyle w:val="null3"/>
        <w:spacing w:line="480" w:lineRule="auto"/>
        <w:ind w:firstLineChars="200" w:firstLine="420"/>
        <w:jc w:val="both"/>
        <w:rPr>
          <w:rFonts w:hint="default"/>
          <w:sz w:val="21"/>
          <w:lang w:eastAsia="zh-CN"/>
        </w:rPr>
      </w:pPr>
      <w:r>
        <w:rPr>
          <w:rFonts w:hint="default"/>
          <w:sz w:val="21"/>
          <w:lang w:eastAsia="zh-CN"/>
        </w:rPr>
        <w:t>根据现在情况对横琴粤澳深度合作区垃圾房及天桥共</w:t>
      </w:r>
      <w:r>
        <w:rPr>
          <w:rFonts w:hint="default"/>
          <w:sz w:val="21"/>
          <w:lang w:eastAsia="zh-CN"/>
        </w:rPr>
        <w:t>101</w:t>
      </w:r>
      <w:r>
        <w:rPr>
          <w:rFonts w:hint="default"/>
          <w:sz w:val="21"/>
          <w:lang w:eastAsia="zh-CN"/>
        </w:rPr>
        <w:t>个监控视频点位及</w:t>
      </w:r>
      <w:r>
        <w:rPr>
          <w:rFonts w:hint="default"/>
          <w:sz w:val="21"/>
          <w:lang w:eastAsia="zh-CN"/>
        </w:rPr>
        <w:t>7</w:t>
      </w:r>
      <w:r>
        <w:rPr>
          <w:rFonts w:hint="default"/>
          <w:sz w:val="21"/>
          <w:lang w:eastAsia="zh-CN"/>
        </w:rPr>
        <w:t>个监控汇聚点传输服务</w:t>
      </w:r>
      <w:r>
        <w:rPr>
          <w:sz w:val="21"/>
          <w:lang w:eastAsia="zh-CN"/>
        </w:rPr>
        <w:t>共计</w:t>
      </w:r>
      <w:r>
        <w:rPr>
          <w:sz w:val="21"/>
          <w:lang w:eastAsia="zh-CN"/>
        </w:rPr>
        <w:t>108</w:t>
      </w:r>
      <w:r>
        <w:rPr>
          <w:sz w:val="21"/>
          <w:lang w:eastAsia="zh-CN"/>
        </w:rPr>
        <w:t>个摄像头</w:t>
      </w:r>
      <w:r>
        <w:rPr>
          <w:rFonts w:hint="default"/>
          <w:sz w:val="21"/>
          <w:lang w:eastAsia="zh-CN"/>
        </w:rPr>
        <w:t>运维，</w:t>
      </w:r>
      <w:r>
        <w:rPr>
          <w:sz w:val="21"/>
          <w:lang w:eastAsia="zh-CN"/>
        </w:rPr>
        <w:t>内容</w:t>
      </w:r>
      <w:r>
        <w:rPr>
          <w:rFonts w:hint="default"/>
          <w:sz w:val="21"/>
          <w:lang w:eastAsia="zh-CN"/>
        </w:rPr>
        <w:t>如下：</w:t>
      </w:r>
    </w:p>
    <w:p w14:paraId="421F35EE" w14:textId="77777777" w:rsidR="00477EE4" w:rsidRDefault="00000000">
      <w:pPr>
        <w:pStyle w:val="null3"/>
        <w:numPr>
          <w:ilvl w:val="2"/>
          <w:numId w:val="3"/>
        </w:numPr>
        <w:spacing w:line="480" w:lineRule="auto"/>
        <w:jc w:val="both"/>
        <w:outlineLvl w:val="2"/>
        <w:rPr>
          <w:rFonts w:hint="default"/>
          <w:sz w:val="21"/>
          <w:lang w:eastAsia="zh-CN"/>
        </w:rPr>
      </w:pPr>
      <w:r>
        <w:rPr>
          <w:rFonts w:hint="default"/>
          <w:sz w:val="21"/>
          <w:lang w:eastAsia="zh-CN"/>
        </w:rPr>
        <w:lastRenderedPageBreak/>
        <w:t>提供</w:t>
      </w:r>
      <w:r>
        <w:rPr>
          <w:rFonts w:hint="default"/>
          <w:sz w:val="21"/>
          <w:lang w:eastAsia="zh-CN"/>
        </w:rPr>
        <w:t>108</w:t>
      </w:r>
      <w:r>
        <w:rPr>
          <w:rFonts w:hint="default"/>
          <w:sz w:val="21"/>
          <w:lang w:eastAsia="zh-CN"/>
        </w:rPr>
        <w:t>个点位视频专线传输服务，其中</w:t>
      </w:r>
      <w:r>
        <w:rPr>
          <w:rFonts w:hint="default"/>
          <w:sz w:val="21"/>
          <w:lang w:eastAsia="zh-CN"/>
        </w:rPr>
        <w:t>20M</w:t>
      </w:r>
      <w:r>
        <w:rPr>
          <w:rFonts w:hint="default"/>
          <w:sz w:val="21"/>
          <w:lang w:eastAsia="zh-CN"/>
        </w:rPr>
        <w:t>带宽的为</w:t>
      </w:r>
      <w:r>
        <w:rPr>
          <w:rFonts w:hint="default"/>
          <w:sz w:val="21"/>
          <w:lang w:eastAsia="zh-CN"/>
        </w:rPr>
        <w:t>101</w:t>
      </w:r>
      <w:r>
        <w:rPr>
          <w:rFonts w:hint="default"/>
          <w:sz w:val="21"/>
          <w:lang w:eastAsia="zh-CN"/>
        </w:rPr>
        <w:t>个，</w:t>
      </w:r>
      <w:r>
        <w:rPr>
          <w:rFonts w:hint="default"/>
          <w:sz w:val="21"/>
          <w:lang w:eastAsia="zh-CN"/>
        </w:rPr>
        <w:t>100M</w:t>
      </w:r>
      <w:r>
        <w:rPr>
          <w:rFonts w:hint="default"/>
          <w:sz w:val="21"/>
          <w:lang w:eastAsia="zh-CN"/>
        </w:rPr>
        <w:t>带宽的为</w:t>
      </w:r>
      <w:r>
        <w:rPr>
          <w:rFonts w:hint="default"/>
          <w:sz w:val="21"/>
          <w:lang w:eastAsia="zh-CN"/>
        </w:rPr>
        <w:t>3</w:t>
      </w:r>
      <w:r>
        <w:rPr>
          <w:rFonts w:hint="default"/>
          <w:sz w:val="21"/>
          <w:lang w:eastAsia="zh-CN"/>
        </w:rPr>
        <w:t>个，</w:t>
      </w:r>
      <w:r>
        <w:rPr>
          <w:rFonts w:hint="default"/>
          <w:sz w:val="21"/>
          <w:lang w:eastAsia="zh-CN"/>
        </w:rPr>
        <w:t>500M</w:t>
      </w:r>
      <w:r>
        <w:rPr>
          <w:rFonts w:hint="default"/>
          <w:sz w:val="21"/>
          <w:lang w:eastAsia="zh-CN"/>
        </w:rPr>
        <w:t>带宽的为</w:t>
      </w:r>
      <w:r>
        <w:rPr>
          <w:rFonts w:hint="default"/>
          <w:sz w:val="21"/>
          <w:lang w:eastAsia="zh-CN"/>
        </w:rPr>
        <w:t>4</w:t>
      </w:r>
      <w:r>
        <w:rPr>
          <w:rFonts w:hint="default"/>
          <w:sz w:val="21"/>
          <w:lang w:eastAsia="zh-CN"/>
        </w:rPr>
        <w:t>个；</w:t>
      </w:r>
    </w:p>
    <w:p w14:paraId="4264C5F9" w14:textId="77777777" w:rsidR="00477EE4" w:rsidRDefault="00000000">
      <w:pPr>
        <w:pStyle w:val="null3"/>
        <w:numPr>
          <w:ilvl w:val="2"/>
          <w:numId w:val="3"/>
        </w:numPr>
        <w:spacing w:line="480" w:lineRule="auto"/>
        <w:jc w:val="both"/>
        <w:outlineLvl w:val="2"/>
        <w:rPr>
          <w:rFonts w:hint="default"/>
          <w:sz w:val="21"/>
          <w:lang w:eastAsia="zh-CN"/>
        </w:rPr>
      </w:pPr>
      <w:r>
        <w:rPr>
          <w:rFonts w:hint="default"/>
          <w:sz w:val="21"/>
          <w:lang w:eastAsia="zh-CN"/>
        </w:rPr>
        <w:t>前端采集设备</w:t>
      </w:r>
      <w:r>
        <w:rPr>
          <w:sz w:val="21"/>
          <w:lang w:eastAsia="zh-CN"/>
        </w:rPr>
        <w:t>维护</w:t>
      </w:r>
      <w:r>
        <w:rPr>
          <w:rFonts w:hint="default"/>
          <w:sz w:val="21"/>
          <w:lang w:eastAsia="zh-CN"/>
        </w:rPr>
        <w:t>：对监控摄像头、传感器等前端采集设备进行定期检查和维护，确保其正常工作。清理设备表面灰尘，检查设备连接线路，确保数据传输的稳定性。</w:t>
      </w:r>
    </w:p>
    <w:p w14:paraId="2F0BCB7B" w14:textId="77777777" w:rsidR="00477EE4" w:rsidRDefault="00000000">
      <w:pPr>
        <w:pStyle w:val="null3"/>
        <w:numPr>
          <w:ilvl w:val="2"/>
          <w:numId w:val="3"/>
        </w:numPr>
        <w:spacing w:line="480" w:lineRule="auto"/>
        <w:jc w:val="both"/>
        <w:outlineLvl w:val="2"/>
        <w:rPr>
          <w:rFonts w:hint="default"/>
          <w:sz w:val="21"/>
          <w:lang w:eastAsia="zh-CN"/>
        </w:rPr>
      </w:pPr>
      <w:r>
        <w:rPr>
          <w:rFonts w:hint="default"/>
          <w:sz w:val="21"/>
          <w:lang w:eastAsia="zh-CN"/>
        </w:rPr>
        <w:t>传输网络运维：监控传输网络的运行状态，包括网络带宽、延迟、丢包率等关键指标。排查并解决网络故障，确保数据传输的连续性和稳定性。对网络进行安全加固，防止数据泄露和非法访问。</w:t>
      </w:r>
    </w:p>
    <w:p w14:paraId="728A0858" w14:textId="77777777" w:rsidR="00477EE4" w:rsidRDefault="00000000">
      <w:pPr>
        <w:pStyle w:val="null3"/>
        <w:numPr>
          <w:ilvl w:val="2"/>
          <w:numId w:val="3"/>
        </w:numPr>
        <w:spacing w:line="480" w:lineRule="auto"/>
        <w:jc w:val="both"/>
        <w:outlineLvl w:val="2"/>
        <w:rPr>
          <w:rFonts w:hint="default"/>
          <w:sz w:val="21"/>
          <w:lang w:eastAsia="zh-CN"/>
        </w:rPr>
      </w:pPr>
      <w:r>
        <w:rPr>
          <w:rFonts w:hint="default"/>
          <w:sz w:val="21"/>
          <w:lang w:eastAsia="zh-CN"/>
        </w:rPr>
        <w:t>后端处理平台运维：对监控中心的数据处理平台进行维护和管理，确保其正常运行。监控数据接收、存储、处理和分析等各个环节，确保数据的准确性和完整性。</w:t>
      </w:r>
    </w:p>
    <w:p w14:paraId="346F0FEE" w14:textId="77777777" w:rsidR="00477EE4" w:rsidRDefault="00000000">
      <w:pPr>
        <w:pStyle w:val="null3"/>
        <w:numPr>
          <w:ilvl w:val="1"/>
          <w:numId w:val="3"/>
        </w:numPr>
        <w:spacing w:line="480" w:lineRule="auto"/>
        <w:jc w:val="both"/>
        <w:outlineLvl w:val="1"/>
        <w:rPr>
          <w:rFonts w:hint="default"/>
          <w:sz w:val="21"/>
          <w:lang w:eastAsia="zh-CN"/>
        </w:rPr>
      </w:pPr>
      <w:r>
        <w:rPr>
          <w:sz w:val="21"/>
          <w:lang w:eastAsia="zh-CN"/>
        </w:rPr>
        <w:t>服务方式</w:t>
      </w:r>
    </w:p>
    <w:p w14:paraId="23C2EFF6" w14:textId="77777777" w:rsidR="00477EE4" w:rsidRDefault="00000000">
      <w:pPr>
        <w:pStyle w:val="null3"/>
        <w:numPr>
          <w:ilvl w:val="2"/>
          <w:numId w:val="3"/>
        </w:numPr>
        <w:spacing w:line="480" w:lineRule="auto"/>
        <w:jc w:val="both"/>
        <w:outlineLvl w:val="2"/>
        <w:rPr>
          <w:rFonts w:hint="default"/>
          <w:sz w:val="21"/>
          <w:lang w:eastAsia="zh-CN"/>
        </w:rPr>
      </w:pPr>
      <w:r>
        <w:rPr>
          <w:rFonts w:hint="default"/>
          <w:sz w:val="21"/>
          <w:lang w:eastAsia="zh-CN"/>
        </w:rPr>
        <w:t>硬件设备</w:t>
      </w:r>
      <w:r>
        <w:rPr>
          <w:sz w:val="21"/>
          <w:lang w:eastAsia="zh-CN"/>
        </w:rPr>
        <w:t>维护</w:t>
      </w:r>
    </w:p>
    <w:p w14:paraId="087C6352" w14:textId="77777777" w:rsidR="00477EE4" w:rsidRDefault="00000000">
      <w:pPr>
        <w:pStyle w:val="null3"/>
        <w:spacing w:line="480" w:lineRule="auto"/>
        <w:ind w:firstLineChars="200" w:firstLine="420"/>
        <w:jc w:val="both"/>
        <w:rPr>
          <w:rFonts w:hint="default"/>
          <w:sz w:val="21"/>
          <w:lang w:eastAsia="zh-CN"/>
        </w:rPr>
      </w:pPr>
      <w:r>
        <w:rPr>
          <w:rFonts w:hint="default"/>
          <w:sz w:val="21"/>
          <w:lang w:eastAsia="zh-CN"/>
        </w:rPr>
        <w:t>定期检查：</w:t>
      </w:r>
      <w:r>
        <w:rPr>
          <w:sz w:val="21"/>
          <w:lang w:eastAsia="zh-CN"/>
        </w:rPr>
        <w:t>每个月</w:t>
      </w:r>
      <w:r>
        <w:rPr>
          <w:rFonts w:hint="default"/>
          <w:sz w:val="21"/>
          <w:lang w:eastAsia="zh-CN"/>
        </w:rPr>
        <w:t>对摄像头、录像设备、服务器等进行检测，确保设备的正常工作状态。检查内容包括设备外观、连接线、电源供应等</w:t>
      </w:r>
      <w:r>
        <w:rPr>
          <w:sz w:val="21"/>
          <w:lang w:eastAsia="zh-CN"/>
        </w:rPr>
        <w:t>，</w:t>
      </w:r>
      <w:r>
        <w:rPr>
          <w:rFonts w:hint="default"/>
          <w:sz w:val="21"/>
          <w:lang w:eastAsia="zh-CN"/>
        </w:rPr>
        <w:t>对于存储设备，清理存储空间，避免因存储空间不足导致视频数据丢失。</w:t>
      </w:r>
      <w:r>
        <w:rPr>
          <w:sz w:val="21"/>
          <w:lang w:eastAsia="zh-CN"/>
        </w:rPr>
        <w:t>并记录检查结果提交给采购人。</w:t>
      </w:r>
    </w:p>
    <w:p w14:paraId="26FB080C" w14:textId="77777777" w:rsidR="00477EE4" w:rsidRDefault="00000000">
      <w:pPr>
        <w:pStyle w:val="null3"/>
        <w:spacing w:line="480" w:lineRule="auto"/>
        <w:ind w:firstLineChars="200" w:firstLine="420"/>
        <w:jc w:val="both"/>
        <w:rPr>
          <w:rFonts w:hint="default"/>
          <w:sz w:val="21"/>
          <w:lang w:eastAsia="zh-CN"/>
        </w:rPr>
      </w:pPr>
      <w:r>
        <w:rPr>
          <w:rFonts w:hint="default"/>
          <w:sz w:val="21"/>
          <w:lang w:eastAsia="zh-CN"/>
        </w:rPr>
        <w:t>清洁保养：</w:t>
      </w:r>
      <w:r>
        <w:rPr>
          <w:sz w:val="21"/>
          <w:lang w:eastAsia="zh-CN"/>
        </w:rPr>
        <w:t>每季度</w:t>
      </w:r>
      <w:r>
        <w:rPr>
          <w:rFonts w:hint="default"/>
          <w:sz w:val="21"/>
          <w:lang w:eastAsia="zh-CN"/>
        </w:rPr>
        <w:t>清理硬件设备，防止灰尘和杂物对系统运行造成影响。</w:t>
      </w:r>
    </w:p>
    <w:p w14:paraId="0770843D" w14:textId="77777777" w:rsidR="00477EE4" w:rsidRDefault="00000000">
      <w:pPr>
        <w:pStyle w:val="null3"/>
        <w:spacing w:line="480" w:lineRule="auto"/>
        <w:ind w:firstLineChars="200" w:firstLine="420"/>
        <w:jc w:val="both"/>
        <w:rPr>
          <w:rFonts w:hint="default"/>
          <w:sz w:val="21"/>
          <w:lang w:eastAsia="zh-CN"/>
        </w:rPr>
      </w:pPr>
      <w:r>
        <w:rPr>
          <w:rFonts w:hint="default"/>
          <w:sz w:val="21"/>
          <w:lang w:eastAsia="zh-CN"/>
        </w:rPr>
        <w:t>网络连接</w:t>
      </w:r>
      <w:r>
        <w:rPr>
          <w:sz w:val="21"/>
          <w:lang w:eastAsia="zh-CN"/>
        </w:rPr>
        <w:t>：每个月</w:t>
      </w:r>
      <w:r>
        <w:rPr>
          <w:rFonts w:hint="default"/>
          <w:sz w:val="21"/>
          <w:lang w:eastAsia="zh-CN"/>
        </w:rPr>
        <w:t>对于无线网络设备，需要定期检查信号强度和稳定性，确保数据传输的可靠性。</w:t>
      </w:r>
      <w:r>
        <w:rPr>
          <w:sz w:val="21"/>
          <w:lang w:eastAsia="zh-CN"/>
        </w:rPr>
        <w:t>并记录检查结果提交给采购人。</w:t>
      </w:r>
    </w:p>
    <w:p w14:paraId="028DBD67" w14:textId="77777777" w:rsidR="00477EE4" w:rsidRDefault="00000000">
      <w:pPr>
        <w:pStyle w:val="null3"/>
        <w:spacing w:line="480" w:lineRule="auto"/>
        <w:ind w:firstLineChars="200" w:firstLine="420"/>
        <w:jc w:val="both"/>
        <w:rPr>
          <w:rFonts w:hint="default"/>
          <w:sz w:val="21"/>
          <w:lang w:eastAsia="zh-CN"/>
        </w:rPr>
      </w:pPr>
      <w:r>
        <w:rPr>
          <w:rFonts w:hint="default"/>
          <w:sz w:val="21"/>
          <w:lang w:eastAsia="zh-CN"/>
        </w:rPr>
        <w:t>更换老化</w:t>
      </w:r>
      <w:r>
        <w:rPr>
          <w:sz w:val="21"/>
          <w:lang w:eastAsia="zh-CN"/>
        </w:rPr>
        <w:t>及故障</w:t>
      </w:r>
      <w:r>
        <w:rPr>
          <w:rFonts w:hint="default"/>
          <w:sz w:val="21"/>
          <w:lang w:eastAsia="zh-CN"/>
        </w:rPr>
        <w:t>设备：</w:t>
      </w:r>
      <w:r>
        <w:rPr>
          <w:sz w:val="21"/>
          <w:lang w:eastAsia="zh-CN"/>
        </w:rPr>
        <w:t>若在维护检查出现设备老化及故障没法返回修的，向采购人提交更换报告，由采购人申请经费采购更换。</w:t>
      </w:r>
    </w:p>
    <w:p w14:paraId="12A7D676" w14:textId="77777777" w:rsidR="00477EE4" w:rsidRDefault="00000000">
      <w:pPr>
        <w:pStyle w:val="null3"/>
        <w:numPr>
          <w:ilvl w:val="2"/>
          <w:numId w:val="3"/>
        </w:numPr>
        <w:spacing w:line="480" w:lineRule="auto"/>
        <w:jc w:val="both"/>
        <w:outlineLvl w:val="2"/>
        <w:rPr>
          <w:rFonts w:hint="default"/>
          <w:sz w:val="21"/>
          <w:lang w:eastAsia="zh-CN"/>
        </w:rPr>
      </w:pPr>
      <w:r>
        <w:rPr>
          <w:rFonts w:hint="default"/>
          <w:sz w:val="21"/>
          <w:lang w:eastAsia="zh-CN"/>
        </w:rPr>
        <w:t>软件系统</w:t>
      </w:r>
      <w:r>
        <w:rPr>
          <w:sz w:val="21"/>
          <w:lang w:eastAsia="zh-CN"/>
        </w:rPr>
        <w:t>维护</w:t>
      </w:r>
    </w:p>
    <w:p w14:paraId="4BDB2FA1" w14:textId="77777777" w:rsidR="00477EE4" w:rsidRDefault="00000000">
      <w:pPr>
        <w:pStyle w:val="null3"/>
        <w:spacing w:line="480" w:lineRule="auto"/>
        <w:ind w:firstLineChars="200" w:firstLine="420"/>
        <w:jc w:val="both"/>
        <w:rPr>
          <w:rFonts w:hint="default"/>
          <w:sz w:val="21"/>
          <w:lang w:eastAsia="zh-CN"/>
        </w:rPr>
      </w:pPr>
      <w:r>
        <w:rPr>
          <w:rFonts w:hint="default"/>
          <w:sz w:val="21"/>
          <w:lang w:eastAsia="zh-CN"/>
        </w:rPr>
        <w:t>软件更新</w:t>
      </w:r>
      <w:r>
        <w:rPr>
          <w:sz w:val="21"/>
          <w:lang w:eastAsia="zh-CN"/>
        </w:rPr>
        <w:t>：每个月</w:t>
      </w:r>
      <w:r>
        <w:rPr>
          <w:rFonts w:hint="default"/>
          <w:sz w:val="21"/>
          <w:lang w:eastAsia="zh-CN"/>
        </w:rPr>
        <w:t>更新软件系统，确保系统能够获得最新的功能和性能优化。同时，及时安装安全补丁，防止系统受到恶意攻击。</w:t>
      </w:r>
    </w:p>
    <w:p w14:paraId="32BF1E43" w14:textId="77777777" w:rsidR="00477EE4" w:rsidRDefault="00000000">
      <w:pPr>
        <w:pStyle w:val="null3"/>
        <w:spacing w:line="480" w:lineRule="auto"/>
        <w:ind w:firstLineChars="200" w:firstLine="420"/>
        <w:jc w:val="both"/>
        <w:rPr>
          <w:rFonts w:hint="default"/>
          <w:sz w:val="21"/>
          <w:lang w:eastAsia="zh-CN"/>
        </w:rPr>
      </w:pPr>
      <w:r>
        <w:rPr>
          <w:rFonts w:hint="default"/>
          <w:sz w:val="21"/>
          <w:lang w:eastAsia="zh-CN"/>
        </w:rPr>
        <w:lastRenderedPageBreak/>
        <w:t>数据备份：建立</w:t>
      </w:r>
      <w:r>
        <w:rPr>
          <w:sz w:val="21"/>
          <w:lang w:eastAsia="zh-CN"/>
        </w:rPr>
        <w:t>每个月</w:t>
      </w:r>
      <w:r>
        <w:rPr>
          <w:rFonts w:hint="default"/>
          <w:sz w:val="21"/>
          <w:lang w:eastAsia="zh-CN"/>
        </w:rPr>
        <w:t>的数据备份计划，确保在系统故障或数据丢失时能够快速恢复。备份内容包括视频数据、软件配置文件等关键信息。</w:t>
      </w:r>
    </w:p>
    <w:p w14:paraId="68F8C3F5" w14:textId="77777777" w:rsidR="00477EE4" w:rsidRDefault="00000000">
      <w:pPr>
        <w:pStyle w:val="null3"/>
        <w:spacing w:line="480" w:lineRule="auto"/>
        <w:ind w:firstLineChars="200" w:firstLine="420"/>
        <w:jc w:val="both"/>
        <w:rPr>
          <w:rFonts w:hint="default"/>
          <w:sz w:val="21"/>
          <w:lang w:eastAsia="zh-CN"/>
        </w:rPr>
      </w:pPr>
      <w:r>
        <w:rPr>
          <w:rFonts w:hint="default"/>
          <w:sz w:val="21"/>
          <w:lang w:eastAsia="zh-CN"/>
        </w:rPr>
        <w:t>日志监控</w:t>
      </w:r>
      <w:r>
        <w:rPr>
          <w:sz w:val="21"/>
          <w:lang w:eastAsia="zh-CN"/>
        </w:rPr>
        <w:t>：每月对</w:t>
      </w:r>
      <w:r>
        <w:rPr>
          <w:rFonts w:hint="default"/>
          <w:sz w:val="21"/>
          <w:lang w:eastAsia="zh-CN"/>
        </w:rPr>
        <w:t>软件系统的运行日志</w:t>
      </w:r>
      <w:r>
        <w:rPr>
          <w:sz w:val="21"/>
          <w:lang w:eastAsia="zh-CN"/>
        </w:rPr>
        <w:t>进行检查</w:t>
      </w:r>
      <w:r>
        <w:rPr>
          <w:rFonts w:hint="default"/>
          <w:sz w:val="21"/>
          <w:lang w:eastAsia="zh-CN"/>
        </w:rPr>
        <w:t>，及时发现和解决问题。对于异常日志和错误日志，需要进行深入分析并采取相应的处理措施。</w:t>
      </w:r>
    </w:p>
    <w:p w14:paraId="2A82831E" w14:textId="77777777" w:rsidR="00477EE4" w:rsidRDefault="00000000">
      <w:pPr>
        <w:pStyle w:val="null3"/>
        <w:numPr>
          <w:ilvl w:val="2"/>
          <w:numId w:val="3"/>
        </w:numPr>
        <w:spacing w:line="480" w:lineRule="auto"/>
        <w:jc w:val="both"/>
        <w:outlineLvl w:val="2"/>
        <w:rPr>
          <w:rFonts w:hint="default"/>
          <w:sz w:val="21"/>
          <w:lang w:eastAsia="zh-CN"/>
        </w:rPr>
      </w:pPr>
      <w:r>
        <w:rPr>
          <w:sz w:val="21"/>
          <w:lang w:eastAsia="zh-CN"/>
        </w:rPr>
        <w:t>视频传输服务点位清单</w:t>
      </w:r>
    </w:p>
    <w:tbl>
      <w:tblPr>
        <w:tblW w:w="7557" w:type="dxa"/>
        <w:jc w:val="center"/>
        <w:tblLook w:val="04A0" w:firstRow="1" w:lastRow="0" w:firstColumn="1" w:lastColumn="0" w:noHBand="0" w:noVBand="1"/>
      </w:tblPr>
      <w:tblGrid>
        <w:gridCol w:w="441"/>
        <w:gridCol w:w="5056"/>
        <w:gridCol w:w="601"/>
        <w:gridCol w:w="546"/>
        <w:gridCol w:w="1151"/>
      </w:tblGrid>
      <w:tr w:rsidR="00477EE4" w14:paraId="4D3D7E86" w14:textId="77777777">
        <w:trPr>
          <w:trHeight w:val="960"/>
          <w:jc w:val="center"/>
        </w:trPr>
        <w:tc>
          <w:tcPr>
            <w:tcW w:w="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CEC1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序号</w:t>
            </w:r>
          </w:p>
        </w:tc>
        <w:tc>
          <w:tcPr>
            <w:tcW w:w="4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1DA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地点名称</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40CB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速率/M</w:t>
            </w:r>
          </w:p>
        </w:tc>
        <w:tc>
          <w:tcPr>
            <w:tcW w:w="5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8184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数量</w:t>
            </w: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923C1"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备注</w:t>
            </w:r>
          </w:p>
        </w:tc>
      </w:tr>
      <w:tr w:rsidR="00477EE4" w14:paraId="1FD23F65"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BCB99"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4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7C27"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横琴粤澳深度合作区橙子开心农场视频监控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DE0A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F28A6"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74FEE"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180B0F73"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6C8A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D7D86"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横琴粤澳深度合作区粗沙环村垃圾房监控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54E01"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E4B6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FED2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5A09E871"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C6D6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E7605"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横琴粤澳深度合作区深井村垃圾房监控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250B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E7CF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C70A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3F459462"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71EF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C342F"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横琴粤澳深度合作区四塘村垃圾房监控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AE756"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9963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5DE14"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6C3ADDF3"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A5BC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EC106"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横琴粤澳深度合作区石山村垃圾房监控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FC8CB"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6BD69"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D1851"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759AECEF"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19D4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C6DB7"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横琴粤澳深度合作区红旗村垃圾房监控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9B7A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882E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19E19"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417F36F6"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0947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BAA91"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w:t>
            </w:r>
            <w:proofErr w:type="gramStart"/>
            <w:r>
              <w:rPr>
                <w:rFonts w:ascii="宋体" w:eastAsia="宋体" w:hAnsi="宋体" w:cs="宋体" w:hint="eastAsia"/>
                <w:color w:val="000000"/>
                <w:kern w:val="0"/>
                <w:sz w:val="22"/>
                <w:szCs w:val="22"/>
                <w:lang w:bidi="ar"/>
              </w:rPr>
              <w:t>合作区洋环村</w:t>
            </w:r>
            <w:proofErr w:type="gramEnd"/>
            <w:r>
              <w:rPr>
                <w:rFonts w:ascii="宋体" w:eastAsia="宋体" w:hAnsi="宋体" w:cs="宋体" w:hint="eastAsia"/>
                <w:color w:val="000000"/>
                <w:kern w:val="0"/>
                <w:sz w:val="22"/>
                <w:szCs w:val="22"/>
                <w:lang w:bidi="ar"/>
              </w:rPr>
              <w:t>垃圾房监控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B2549"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24C98"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12C59"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23AA2EC9"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C5308"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A47AC"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横琴粤澳深度合作区下村垃圾房监控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C95A8"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637C1"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5CC44"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13E34CD0"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1A5F1"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7EEFC"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横琴粤澳深度合作区三塘村垃圾房监控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80A9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C3DC5"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A7765"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4735634D"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6896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2E77A"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横琴粤澳深度合作区上村垃圾房监控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6F4BB"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799BB"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14EB6"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5D027674"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F49E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20C76"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横琴粤澳深度合作区向阳村垃圾房监控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4EEE5"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DB3D7"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90145"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646D99B5" w14:textId="77777777">
        <w:trPr>
          <w:trHeight w:val="326"/>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7176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ADF41"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横琴粤澳深度合作区山海驿站停车场监控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3A9F6"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C2B0B"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C1565"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3D0BA2A6"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EA2AC"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38C3B"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横琴粤澳深度合作区顺德公社登山入口监控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794E9"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8BAE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757B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777654C7"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B9E7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BCF43"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w:t>
            </w:r>
            <w:proofErr w:type="gramStart"/>
            <w:r>
              <w:rPr>
                <w:rFonts w:ascii="宋体" w:eastAsia="宋体" w:hAnsi="宋体" w:cs="宋体" w:hint="eastAsia"/>
                <w:color w:val="000000"/>
                <w:kern w:val="0"/>
                <w:sz w:val="22"/>
                <w:szCs w:val="22"/>
                <w:lang w:bidi="ar"/>
              </w:rPr>
              <w:t>合作区星乐</w:t>
            </w:r>
            <w:proofErr w:type="gramEnd"/>
            <w:r>
              <w:rPr>
                <w:rFonts w:ascii="宋体" w:eastAsia="宋体" w:hAnsi="宋体" w:cs="宋体" w:hint="eastAsia"/>
                <w:color w:val="000000"/>
                <w:kern w:val="0"/>
                <w:sz w:val="22"/>
                <w:szCs w:val="22"/>
                <w:lang w:bidi="ar"/>
              </w:rPr>
              <w:t>度登山入口监控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B43D6"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65B5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9B52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2F974427"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F536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03D43"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横琴粤澳深度合作区保利驿站登山入口监控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B03D1"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E1F8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D27A9"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16BE3CB7"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E6A2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A4548"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横琴粤澳深度合作区港澳大道公厕门口监控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0DE6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204CB"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EA99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1FBF5CC2"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BE70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A3035"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横琴粤澳深度合作区5号花海长廊公厕监控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8647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29214"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ADE4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113EE88C"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6531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DB627"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横琴粤澳深度合作区福福桥底公厕监控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1BD2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14EF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01C0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6FBACDD9"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BED58"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D2270"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w:t>
            </w:r>
            <w:proofErr w:type="gramStart"/>
            <w:r>
              <w:rPr>
                <w:rFonts w:ascii="宋体" w:eastAsia="宋体" w:hAnsi="宋体" w:cs="宋体" w:hint="eastAsia"/>
                <w:color w:val="000000"/>
                <w:kern w:val="0"/>
                <w:sz w:val="22"/>
                <w:szCs w:val="22"/>
                <w:lang w:bidi="ar"/>
              </w:rPr>
              <w:t>依依桥</w:t>
            </w:r>
            <w:proofErr w:type="gramEnd"/>
            <w:r>
              <w:rPr>
                <w:rFonts w:ascii="宋体" w:eastAsia="宋体" w:hAnsi="宋体" w:cs="宋体" w:hint="eastAsia"/>
                <w:color w:val="000000"/>
                <w:kern w:val="0"/>
                <w:sz w:val="22"/>
                <w:szCs w:val="22"/>
                <w:lang w:bidi="ar"/>
              </w:rPr>
              <w:t>公厕监控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ED185"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8A2F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010A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09D5795C"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7E41B"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6DDC3"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横琴粤澳深度合作区三塘村公厕门口监控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668B7"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C1D6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FF778"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0FBC2384"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D6BD4"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E80B3"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横琴粤澳深度合作区中央公园公厕监控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C4751"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8C4AB"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DB096"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536300E5"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B3B3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AC881"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横琴粤澳深度合作区姗姗桥公厕监控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AC07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5CF7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52AAC"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0A8FD160"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6271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54A70"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横琴粤澳深度合作区环岛东路公厕监控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551F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5B80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111AB"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1997509A"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FF3E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D4002"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横琴粤澳深度合作区长</w:t>
            </w:r>
            <w:proofErr w:type="gramStart"/>
            <w:r>
              <w:rPr>
                <w:rFonts w:ascii="宋体" w:eastAsia="宋体" w:hAnsi="宋体" w:cs="宋体" w:hint="eastAsia"/>
                <w:color w:val="000000"/>
                <w:kern w:val="0"/>
                <w:sz w:val="22"/>
                <w:szCs w:val="22"/>
                <w:lang w:bidi="ar"/>
              </w:rPr>
              <w:t>隆站天桥</w:t>
            </w:r>
            <w:proofErr w:type="gramEnd"/>
            <w:r>
              <w:rPr>
                <w:rFonts w:ascii="宋体" w:eastAsia="宋体" w:hAnsi="宋体" w:cs="宋体" w:hint="eastAsia"/>
                <w:color w:val="000000"/>
                <w:kern w:val="0"/>
                <w:sz w:val="22"/>
                <w:szCs w:val="22"/>
                <w:lang w:bidi="ar"/>
              </w:rPr>
              <w:t>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D6B1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11297"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2F32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视频传输</w:t>
            </w:r>
          </w:p>
        </w:tc>
      </w:tr>
      <w:tr w:rsidR="00477EE4" w14:paraId="55AE6E00"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BDC37"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C13A1"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横琴粤澳深度合作区再生资源循环利用中心保安亭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9E5A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CDDA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1797C"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监控查阅</w:t>
            </w:r>
          </w:p>
        </w:tc>
      </w:tr>
      <w:tr w:rsidR="00477EE4" w14:paraId="5A2CD81A"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EDBAE"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4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E6857"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横琴粤澳深度合作区橙子开心农场监控机房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5D267"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5C2E9"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34A78"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监控查阅</w:t>
            </w:r>
          </w:p>
        </w:tc>
      </w:tr>
      <w:tr w:rsidR="00477EE4" w14:paraId="65ECF218"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B36B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DBE39"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横琴粤澳深度合作区1号中转压缩站监控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78B1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ED67B"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6F54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汇聚传输</w:t>
            </w:r>
          </w:p>
        </w:tc>
      </w:tr>
      <w:tr w:rsidR="00477EE4" w14:paraId="0CE1B416"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0773B"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AFD94"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横琴粤澳深度合作区再生资源循环利用中心办公室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F0D3A"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B4A94"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8E7CE"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汇聚传输</w:t>
            </w:r>
          </w:p>
        </w:tc>
      </w:tr>
      <w:tr w:rsidR="00477EE4" w14:paraId="7279F5F7"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6793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45EC2"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横琴粤澳深度合作区横琴码头人行天桥二层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4326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DC7C0"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4C4AE"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汇聚传输</w:t>
            </w:r>
          </w:p>
        </w:tc>
      </w:tr>
      <w:tr w:rsidR="00477EE4" w14:paraId="2F63F0F1"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DEBC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A4207"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横琴粤澳深度合作区长湾隧道控制中心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3C422"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83208"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4231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汇聚传输</w:t>
            </w:r>
          </w:p>
        </w:tc>
      </w:tr>
      <w:tr w:rsidR="00477EE4" w14:paraId="4842A24C"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F2C7D"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4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A7035"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横琴粤澳深度合作区橙子开心农场</w:t>
            </w:r>
            <w:r>
              <w:rPr>
                <w:rStyle w:val="font61"/>
                <w:rFonts w:ascii="宋体" w:eastAsia="宋体" w:hAnsi="宋体" w:cs="宋体" w:hint="eastAsia"/>
                <w:sz w:val="22"/>
                <w:szCs w:val="22"/>
                <w:lang w:bidi="ar"/>
              </w:rPr>
              <w:t>WIFI</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F6EF4"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06E57"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5E86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WIFI使用</w:t>
            </w:r>
          </w:p>
        </w:tc>
      </w:tr>
      <w:tr w:rsidR="00477EE4" w14:paraId="0AE90A89" w14:textId="77777777">
        <w:trPr>
          <w:trHeight w:val="64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90B6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4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9D45" w14:textId="77777777" w:rsidR="00477EE4"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横琴粤澳深度合作区横琴赛艇公园监控机房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C44C5"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71833"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8462C"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汇聚传输</w:t>
            </w:r>
          </w:p>
        </w:tc>
      </w:tr>
      <w:tr w:rsidR="00477EE4" w14:paraId="2BCCC791" w14:textId="77777777">
        <w:trPr>
          <w:trHeight w:val="337"/>
          <w:jc w:val="center"/>
        </w:trPr>
        <w:tc>
          <w:tcPr>
            <w:tcW w:w="59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45E9AF"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2B616" w14:textId="77777777" w:rsidR="00477EE4"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07031" w14:textId="77777777" w:rsidR="00477EE4" w:rsidRDefault="00477EE4">
            <w:pPr>
              <w:rPr>
                <w:rFonts w:ascii="宋体" w:eastAsia="宋体" w:hAnsi="宋体" w:cs="宋体"/>
                <w:color w:val="000000"/>
                <w:sz w:val="22"/>
                <w:szCs w:val="22"/>
              </w:rPr>
            </w:pPr>
          </w:p>
        </w:tc>
      </w:tr>
    </w:tbl>
    <w:p w14:paraId="6A10CF41" w14:textId="77777777" w:rsidR="00477EE4" w:rsidRDefault="00000000">
      <w:pPr>
        <w:pStyle w:val="null3"/>
        <w:numPr>
          <w:ilvl w:val="1"/>
          <w:numId w:val="3"/>
        </w:numPr>
        <w:spacing w:line="480" w:lineRule="auto"/>
        <w:jc w:val="both"/>
        <w:outlineLvl w:val="1"/>
        <w:rPr>
          <w:rFonts w:hint="default"/>
          <w:sz w:val="21"/>
          <w:lang w:eastAsia="zh-CN"/>
        </w:rPr>
      </w:pPr>
      <w:r>
        <w:rPr>
          <w:sz w:val="21"/>
          <w:lang w:eastAsia="zh-CN"/>
        </w:rPr>
        <w:t>运维服务保障要求</w:t>
      </w:r>
    </w:p>
    <w:p w14:paraId="21EBD8B1" w14:textId="77777777" w:rsidR="00477EE4" w:rsidRDefault="00000000">
      <w:pPr>
        <w:pStyle w:val="null3"/>
        <w:numPr>
          <w:ilvl w:val="2"/>
          <w:numId w:val="3"/>
        </w:numPr>
        <w:spacing w:line="480" w:lineRule="auto"/>
        <w:jc w:val="both"/>
        <w:outlineLvl w:val="2"/>
        <w:rPr>
          <w:rFonts w:hint="default"/>
          <w:sz w:val="21"/>
          <w:lang w:eastAsia="zh-CN"/>
        </w:rPr>
      </w:pPr>
      <w:r>
        <w:rPr>
          <w:sz w:val="21"/>
          <w:lang w:eastAsia="zh-CN"/>
        </w:rPr>
        <w:t>维护</w:t>
      </w:r>
      <w:r>
        <w:rPr>
          <w:rFonts w:hint="default"/>
          <w:sz w:val="21"/>
          <w:lang w:eastAsia="zh-CN"/>
        </w:rPr>
        <w:t>服务保障要求</w:t>
      </w:r>
    </w:p>
    <w:p w14:paraId="6FE4BD3D" w14:textId="77777777" w:rsidR="00477EE4" w:rsidRDefault="00000000">
      <w:pPr>
        <w:pStyle w:val="null3"/>
        <w:spacing w:line="480" w:lineRule="auto"/>
        <w:ind w:firstLine="420"/>
        <w:jc w:val="both"/>
        <w:rPr>
          <w:rFonts w:hint="default"/>
          <w:sz w:val="21"/>
          <w:lang w:eastAsia="zh-CN"/>
        </w:rPr>
      </w:pPr>
      <w:r>
        <w:rPr>
          <w:sz w:val="21"/>
        </w:rPr>
        <w:t>供应商需针对本项目投入服务技术支持、设立专门的服务部门。提供</w:t>
      </w:r>
      <w:r>
        <w:rPr>
          <w:sz w:val="21"/>
        </w:rPr>
        <w:t>7</w:t>
      </w:r>
      <w:r>
        <w:rPr>
          <w:sz w:val="21"/>
        </w:rPr>
        <w:t>×</w:t>
      </w:r>
      <w:r>
        <w:rPr>
          <w:sz w:val="21"/>
        </w:rPr>
        <w:t>24</w:t>
      </w:r>
      <w:r>
        <w:rPr>
          <w:sz w:val="21"/>
        </w:rPr>
        <w:t>小时售后服务热线电话，保证售后服务的响应措施详细、服务承诺</w:t>
      </w:r>
      <w:r>
        <w:rPr>
          <w:sz w:val="21"/>
          <w:lang w:eastAsia="zh-CN"/>
        </w:rPr>
        <w:t>。</w:t>
      </w:r>
    </w:p>
    <w:p w14:paraId="353CBD2E" w14:textId="77777777" w:rsidR="00477EE4" w:rsidRDefault="00000000">
      <w:pPr>
        <w:pStyle w:val="null3"/>
        <w:numPr>
          <w:ilvl w:val="2"/>
          <w:numId w:val="3"/>
        </w:numPr>
        <w:spacing w:line="480" w:lineRule="auto"/>
        <w:jc w:val="both"/>
        <w:outlineLvl w:val="2"/>
        <w:rPr>
          <w:rFonts w:hint="default"/>
          <w:sz w:val="21"/>
          <w:lang w:eastAsia="zh-CN"/>
        </w:rPr>
      </w:pPr>
      <w:r>
        <w:rPr>
          <w:sz w:val="21"/>
          <w:lang w:eastAsia="zh-CN"/>
        </w:rPr>
        <w:lastRenderedPageBreak/>
        <w:t>维护</w:t>
      </w:r>
      <w:r>
        <w:rPr>
          <w:rFonts w:hint="default"/>
          <w:sz w:val="21"/>
          <w:lang w:eastAsia="zh-CN"/>
        </w:rPr>
        <w:t>人员和车辆要求</w:t>
      </w:r>
    </w:p>
    <w:p w14:paraId="76325677" w14:textId="77777777" w:rsidR="00477EE4" w:rsidRDefault="00000000">
      <w:pPr>
        <w:pStyle w:val="null3"/>
        <w:spacing w:line="480" w:lineRule="auto"/>
        <w:ind w:firstLine="420"/>
        <w:jc w:val="both"/>
        <w:rPr>
          <w:rFonts w:hint="default"/>
          <w:sz w:val="21"/>
        </w:rPr>
      </w:pPr>
      <w:r>
        <w:rPr>
          <w:sz w:val="21"/>
        </w:rPr>
        <w:t>供应商需按采购人要求配备满足项目需要的运维人员和车辆。为本项目组建技术服务队伍，团队各岗位人员具备</w:t>
      </w:r>
      <w:r>
        <w:rPr>
          <w:sz w:val="21"/>
          <w:lang w:eastAsia="zh-CN"/>
        </w:rPr>
        <w:t>传输服务</w:t>
      </w:r>
      <w:r>
        <w:rPr>
          <w:sz w:val="21"/>
        </w:rPr>
        <w:t>运维经验。</w:t>
      </w:r>
    </w:p>
    <w:p w14:paraId="042BFB63" w14:textId="77777777" w:rsidR="00477EE4" w:rsidRDefault="00000000">
      <w:pPr>
        <w:pStyle w:val="null3"/>
        <w:numPr>
          <w:ilvl w:val="2"/>
          <w:numId w:val="3"/>
        </w:numPr>
        <w:spacing w:line="480" w:lineRule="auto"/>
        <w:jc w:val="both"/>
        <w:outlineLvl w:val="2"/>
        <w:rPr>
          <w:rFonts w:hint="default"/>
          <w:sz w:val="21"/>
          <w:lang w:eastAsia="zh-CN"/>
        </w:rPr>
      </w:pPr>
      <w:r>
        <w:rPr>
          <w:sz w:val="21"/>
          <w:lang w:eastAsia="zh-CN"/>
        </w:rPr>
        <w:t>维护保障</w:t>
      </w:r>
    </w:p>
    <w:p w14:paraId="2657A4A9" w14:textId="77777777" w:rsidR="00477EE4" w:rsidRDefault="00000000">
      <w:pPr>
        <w:pStyle w:val="null3"/>
        <w:spacing w:line="480" w:lineRule="auto"/>
        <w:ind w:firstLine="420"/>
        <w:jc w:val="both"/>
        <w:rPr>
          <w:rFonts w:hint="default"/>
          <w:sz w:val="21"/>
        </w:rPr>
      </w:pPr>
      <w:r>
        <w:rPr>
          <w:sz w:val="21"/>
        </w:rPr>
        <w:t>在节假日或有重要的会议及重大活动期间，中标人需配备值班人员不少于</w:t>
      </w:r>
      <w:r>
        <w:rPr>
          <w:sz w:val="21"/>
        </w:rPr>
        <w:t>2</w:t>
      </w:r>
      <w:r>
        <w:rPr>
          <w:sz w:val="21"/>
        </w:rPr>
        <w:t>人和满足实际需要的保障车辆。相关费用已包含在投标总价中，请</w:t>
      </w:r>
      <w:r>
        <w:rPr>
          <w:sz w:val="21"/>
          <w:lang w:eastAsia="zh-CN"/>
        </w:rPr>
        <w:t>供应商</w:t>
      </w:r>
      <w:r>
        <w:rPr>
          <w:sz w:val="21"/>
        </w:rPr>
        <w:t>在投标报价时综合考虑。</w:t>
      </w:r>
    </w:p>
    <w:p w14:paraId="0B54BADE" w14:textId="77777777" w:rsidR="00477EE4" w:rsidRDefault="00000000">
      <w:pPr>
        <w:pStyle w:val="null3"/>
        <w:numPr>
          <w:ilvl w:val="1"/>
          <w:numId w:val="3"/>
        </w:numPr>
        <w:spacing w:line="480" w:lineRule="auto"/>
        <w:jc w:val="both"/>
        <w:outlineLvl w:val="1"/>
        <w:rPr>
          <w:rFonts w:hint="default"/>
          <w:sz w:val="21"/>
          <w:lang w:eastAsia="zh-CN"/>
        </w:rPr>
      </w:pPr>
      <w:r>
        <w:rPr>
          <w:sz w:val="21"/>
          <w:lang w:eastAsia="zh-CN"/>
        </w:rPr>
        <w:t>供应商需针对上述要求，提出具体的、切实可行的维护服务保障方案。</w:t>
      </w:r>
    </w:p>
    <w:p w14:paraId="4C919776" w14:textId="77777777" w:rsidR="00477EE4" w:rsidRDefault="00000000">
      <w:pPr>
        <w:pStyle w:val="1"/>
        <w:numPr>
          <w:ilvl w:val="0"/>
          <w:numId w:val="1"/>
        </w:numPr>
        <w:rPr>
          <w:sz w:val="40"/>
          <w:szCs w:val="40"/>
        </w:rPr>
      </w:pPr>
      <w:r>
        <w:rPr>
          <w:rFonts w:hint="eastAsia"/>
          <w:sz w:val="40"/>
          <w:szCs w:val="40"/>
        </w:rPr>
        <w:t>应急预案及处理要求</w:t>
      </w:r>
    </w:p>
    <w:p w14:paraId="086C6848" w14:textId="77777777" w:rsidR="00477EE4" w:rsidRDefault="00000000">
      <w:pPr>
        <w:pStyle w:val="null3"/>
        <w:spacing w:line="480" w:lineRule="auto"/>
        <w:ind w:firstLine="420"/>
        <w:jc w:val="both"/>
        <w:rPr>
          <w:rFonts w:hint="default"/>
          <w:sz w:val="21"/>
        </w:rPr>
      </w:pPr>
      <w:r>
        <w:rPr>
          <w:sz w:val="21"/>
        </w:rPr>
        <w:t>（一）为了提高本项目整体</w:t>
      </w:r>
      <w:r>
        <w:rPr>
          <w:sz w:val="21"/>
          <w:lang w:eastAsia="zh-CN"/>
        </w:rPr>
        <w:t>维护</w:t>
      </w:r>
      <w:r>
        <w:rPr>
          <w:sz w:val="21"/>
        </w:rPr>
        <w:t>管理水平，保障项目服务质量和系统运行的稳定性和安全性，及时、合理处置可能发生的各类突发性事故，中标人必须具备各种应急情况下的快速反应能力；项目服务所在地为珠海横琴粤澳深度合作区，广东台风季节较长，地区多为雷雨天气，</w:t>
      </w:r>
      <w:r>
        <w:rPr>
          <w:sz w:val="21"/>
          <w:lang w:eastAsia="zh-CN"/>
        </w:rPr>
        <w:t>供应商</w:t>
      </w:r>
      <w:r>
        <w:rPr>
          <w:sz w:val="21"/>
        </w:rPr>
        <w:t>需制定具体的应急响应方案，以应对因恶劣气候、交通事故、偷盗抢或其他不可预见的自然灾害或突发异常情况可能对</w:t>
      </w:r>
      <w:r>
        <w:rPr>
          <w:sz w:val="21"/>
          <w:lang w:eastAsia="zh-CN"/>
        </w:rPr>
        <w:t>传输服务</w:t>
      </w:r>
      <w:r>
        <w:rPr>
          <w:sz w:val="21"/>
        </w:rPr>
        <w:t>造成的损害，确保视频</w:t>
      </w:r>
      <w:r>
        <w:rPr>
          <w:sz w:val="21"/>
          <w:lang w:eastAsia="zh-CN"/>
        </w:rPr>
        <w:t>的稳定传输</w:t>
      </w:r>
      <w:r>
        <w:rPr>
          <w:sz w:val="21"/>
        </w:rPr>
        <w:t>和系统的正常运转，保证数据的及时性、准确性、可靠性。</w:t>
      </w:r>
    </w:p>
    <w:p w14:paraId="41E94089" w14:textId="77777777" w:rsidR="00477EE4" w:rsidRDefault="00000000">
      <w:pPr>
        <w:pStyle w:val="null3"/>
        <w:spacing w:line="480" w:lineRule="auto"/>
        <w:ind w:firstLine="420"/>
        <w:jc w:val="both"/>
        <w:rPr>
          <w:rFonts w:hint="default"/>
          <w:sz w:val="21"/>
        </w:rPr>
      </w:pPr>
      <w:r>
        <w:rPr>
          <w:sz w:val="21"/>
        </w:rPr>
        <w:t>（二）当发生突发性事故时，</w:t>
      </w:r>
      <w:r>
        <w:rPr>
          <w:sz w:val="21"/>
          <w:lang w:eastAsia="zh-CN"/>
        </w:rPr>
        <w:t>供应商</w:t>
      </w:r>
      <w:r>
        <w:rPr>
          <w:sz w:val="21"/>
        </w:rPr>
        <w:t>应确保响应时间满足服务时间要求的要求。</w:t>
      </w:r>
    </w:p>
    <w:p w14:paraId="2C5DB252" w14:textId="77777777" w:rsidR="00477EE4" w:rsidRDefault="00000000">
      <w:pPr>
        <w:pStyle w:val="null3"/>
        <w:spacing w:line="480" w:lineRule="auto"/>
        <w:ind w:firstLine="420"/>
        <w:jc w:val="both"/>
        <w:rPr>
          <w:rFonts w:hint="default"/>
          <w:sz w:val="21"/>
        </w:rPr>
      </w:pPr>
      <w:r>
        <w:rPr>
          <w:sz w:val="21"/>
        </w:rPr>
        <w:t>服务时间要求：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85"/>
        <w:gridCol w:w="997"/>
        <w:gridCol w:w="3529"/>
        <w:gridCol w:w="1658"/>
        <w:gridCol w:w="1097"/>
      </w:tblGrid>
      <w:tr w:rsidR="00477EE4" w14:paraId="37D84A6F" w14:textId="77777777">
        <w:tc>
          <w:tcPr>
            <w:tcW w:w="9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18EB282" w14:textId="77777777" w:rsidR="00477EE4" w:rsidRDefault="00000000">
            <w:pPr>
              <w:pStyle w:val="null3"/>
              <w:jc w:val="center"/>
              <w:rPr>
                <w:rFonts w:hint="default"/>
                <w:sz w:val="21"/>
                <w:lang w:eastAsia="zh-CN"/>
              </w:rPr>
            </w:pPr>
            <w:r>
              <w:rPr>
                <w:sz w:val="21"/>
                <w:lang w:eastAsia="zh-CN"/>
              </w:rPr>
              <w:t>服务时间</w:t>
            </w:r>
          </w:p>
        </w:tc>
        <w:tc>
          <w:tcPr>
            <w:tcW w:w="9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A62D9F9" w14:textId="77777777" w:rsidR="00477EE4" w:rsidRDefault="00000000">
            <w:pPr>
              <w:pStyle w:val="null3"/>
              <w:jc w:val="center"/>
              <w:rPr>
                <w:rFonts w:hint="default"/>
                <w:sz w:val="21"/>
                <w:lang w:eastAsia="zh-CN"/>
              </w:rPr>
            </w:pPr>
            <w:r>
              <w:rPr>
                <w:sz w:val="21"/>
                <w:lang w:eastAsia="zh-CN"/>
              </w:rPr>
              <w:t>服务级别</w:t>
            </w:r>
          </w:p>
        </w:tc>
        <w:tc>
          <w:tcPr>
            <w:tcW w:w="352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D5120DD" w14:textId="77777777" w:rsidR="00477EE4" w:rsidRDefault="00000000">
            <w:pPr>
              <w:pStyle w:val="null3"/>
              <w:jc w:val="center"/>
              <w:rPr>
                <w:rFonts w:hint="default"/>
                <w:sz w:val="21"/>
                <w:lang w:eastAsia="zh-CN"/>
              </w:rPr>
            </w:pPr>
            <w:r>
              <w:rPr>
                <w:sz w:val="21"/>
                <w:lang w:eastAsia="zh-CN"/>
              </w:rPr>
              <w:t>故障类型及判别依据</w:t>
            </w:r>
          </w:p>
        </w:tc>
        <w:tc>
          <w:tcPr>
            <w:tcW w:w="2755" w:type="dxa"/>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C669E6A" w14:textId="77777777" w:rsidR="00477EE4" w:rsidRDefault="00000000">
            <w:pPr>
              <w:pStyle w:val="null3"/>
              <w:jc w:val="center"/>
              <w:rPr>
                <w:rFonts w:hint="default"/>
                <w:sz w:val="21"/>
                <w:lang w:eastAsia="zh-CN"/>
              </w:rPr>
            </w:pPr>
            <w:r>
              <w:rPr>
                <w:sz w:val="21"/>
                <w:lang w:eastAsia="zh-CN"/>
              </w:rPr>
              <w:t>响应时间（分钟）</w:t>
            </w:r>
          </w:p>
        </w:tc>
      </w:tr>
      <w:tr w:rsidR="00477EE4" w14:paraId="4FD66BCA" w14:textId="77777777">
        <w:tc>
          <w:tcPr>
            <w:tcW w:w="98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FAC5CF6" w14:textId="77777777" w:rsidR="00477EE4" w:rsidRDefault="00000000">
            <w:pPr>
              <w:pStyle w:val="null3"/>
              <w:jc w:val="center"/>
              <w:rPr>
                <w:rFonts w:hint="default"/>
                <w:sz w:val="21"/>
                <w:lang w:eastAsia="zh-CN"/>
              </w:rPr>
            </w:pPr>
            <w:r>
              <w:rPr>
                <w:sz w:val="21"/>
                <w:lang w:eastAsia="zh-CN"/>
              </w:rPr>
              <w:t>7</w:t>
            </w:r>
            <w:r>
              <w:rPr>
                <w:sz w:val="21"/>
                <w:lang w:eastAsia="zh-CN"/>
              </w:rPr>
              <w:t>×</w:t>
            </w:r>
            <w:r>
              <w:rPr>
                <w:sz w:val="21"/>
                <w:lang w:eastAsia="zh-CN"/>
              </w:rPr>
              <w:t>24</w:t>
            </w:r>
            <w:r>
              <w:rPr>
                <w:sz w:val="21"/>
                <w:lang w:eastAsia="zh-CN"/>
              </w:rPr>
              <w:t>小时</w:t>
            </w:r>
          </w:p>
        </w:tc>
        <w:tc>
          <w:tcPr>
            <w:tcW w:w="997"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2774501" w14:textId="77777777" w:rsidR="00477EE4" w:rsidRDefault="00000000">
            <w:pPr>
              <w:pStyle w:val="null3"/>
              <w:jc w:val="center"/>
              <w:rPr>
                <w:rFonts w:hint="default"/>
                <w:sz w:val="21"/>
                <w:lang w:eastAsia="zh-CN"/>
              </w:rPr>
            </w:pPr>
            <w:r>
              <w:rPr>
                <w:sz w:val="21"/>
                <w:lang w:eastAsia="zh-CN"/>
              </w:rPr>
              <w:t>P0</w:t>
            </w:r>
          </w:p>
        </w:tc>
        <w:tc>
          <w:tcPr>
            <w:tcW w:w="3529"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49EDFC1" w14:textId="77777777" w:rsidR="00477EE4" w:rsidRDefault="00000000">
            <w:pPr>
              <w:pStyle w:val="null3"/>
              <w:jc w:val="center"/>
              <w:rPr>
                <w:rFonts w:hint="default"/>
                <w:sz w:val="21"/>
                <w:lang w:eastAsia="zh-CN"/>
              </w:rPr>
            </w:pPr>
            <w:r>
              <w:rPr>
                <w:sz w:val="21"/>
                <w:lang w:eastAsia="zh-CN"/>
              </w:rPr>
              <w:t>传输服务全部中断。</w:t>
            </w: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DFA9EEB" w14:textId="77777777" w:rsidR="00477EE4" w:rsidRDefault="00000000">
            <w:pPr>
              <w:pStyle w:val="null3"/>
              <w:jc w:val="center"/>
              <w:rPr>
                <w:rFonts w:hint="default"/>
                <w:sz w:val="21"/>
                <w:lang w:eastAsia="zh-CN"/>
              </w:rPr>
            </w:pPr>
            <w:r>
              <w:rPr>
                <w:sz w:val="21"/>
                <w:lang w:eastAsia="zh-CN"/>
              </w:rPr>
              <w:t>响应时间</w:t>
            </w:r>
          </w:p>
        </w:tc>
        <w:tc>
          <w:tcPr>
            <w:tcW w:w="10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2AF72DD" w14:textId="77777777" w:rsidR="00477EE4" w:rsidRDefault="00000000">
            <w:pPr>
              <w:pStyle w:val="null3"/>
              <w:jc w:val="center"/>
              <w:rPr>
                <w:rFonts w:hint="default"/>
                <w:sz w:val="21"/>
                <w:lang w:eastAsia="zh-CN"/>
              </w:rPr>
            </w:pPr>
            <w:r>
              <w:rPr>
                <w:sz w:val="21"/>
                <w:lang w:eastAsia="zh-CN"/>
              </w:rPr>
              <w:t>10</w:t>
            </w:r>
            <w:r>
              <w:rPr>
                <w:sz w:val="21"/>
                <w:lang w:eastAsia="zh-CN"/>
              </w:rPr>
              <w:t>分钟</w:t>
            </w:r>
          </w:p>
        </w:tc>
      </w:tr>
      <w:tr w:rsidR="00477EE4" w14:paraId="2E2FD172" w14:textId="77777777">
        <w:tc>
          <w:tcPr>
            <w:tcW w:w="985" w:type="dxa"/>
            <w:vMerge/>
            <w:tcBorders>
              <w:top w:val="nil"/>
              <w:left w:val="single" w:sz="4" w:space="0" w:color="000000"/>
              <w:bottom w:val="single" w:sz="4" w:space="0" w:color="000000"/>
              <w:right w:val="single" w:sz="4" w:space="0" w:color="000000"/>
            </w:tcBorders>
            <w:vAlign w:val="center"/>
          </w:tcPr>
          <w:p w14:paraId="6FF2069C" w14:textId="77777777" w:rsidR="00477EE4" w:rsidRDefault="00477EE4">
            <w:pPr>
              <w:pStyle w:val="null3"/>
              <w:jc w:val="center"/>
              <w:rPr>
                <w:rFonts w:hint="default"/>
                <w:sz w:val="21"/>
                <w:lang w:eastAsia="zh-CN"/>
              </w:rPr>
            </w:pPr>
          </w:p>
        </w:tc>
        <w:tc>
          <w:tcPr>
            <w:tcW w:w="997" w:type="dxa"/>
            <w:vMerge/>
            <w:tcBorders>
              <w:top w:val="nil"/>
              <w:left w:val="single" w:sz="4" w:space="0" w:color="000000"/>
              <w:bottom w:val="single" w:sz="4" w:space="0" w:color="000000"/>
              <w:right w:val="single" w:sz="4" w:space="0" w:color="000000"/>
            </w:tcBorders>
            <w:vAlign w:val="center"/>
          </w:tcPr>
          <w:p w14:paraId="32F493E5" w14:textId="77777777" w:rsidR="00477EE4" w:rsidRDefault="00477EE4">
            <w:pPr>
              <w:pStyle w:val="null3"/>
              <w:jc w:val="center"/>
              <w:rPr>
                <w:rFonts w:hint="default"/>
                <w:sz w:val="21"/>
                <w:lang w:eastAsia="zh-CN"/>
              </w:rPr>
            </w:pPr>
          </w:p>
        </w:tc>
        <w:tc>
          <w:tcPr>
            <w:tcW w:w="3529" w:type="dxa"/>
            <w:vMerge/>
            <w:tcBorders>
              <w:top w:val="nil"/>
              <w:left w:val="single" w:sz="4" w:space="0" w:color="000000"/>
              <w:bottom w:val="single" w:sz="4" w:space="0" w:color="000000"/>
              <w:right w:val="single" w:sz="4" w:space="0" w:color="000000"/>
            </w:tcBorders>
            <w:vAlign w:val="center"/>
          </w:tcPr>
          <w:p w14:paraId="6BDA9088" w14:textId="77777777" w:rsidR="00477EE4" w:rsidRDefault="00477EE4">
            <w:pPr>
              <w:pStyle w:val="null3"/>
              <w:jc w:val="center"/>
              <w:rPr>
                <w:rFonts w:hint="default"/>
                <w:sz w:val="21"/>
                <w:lang w:eastAsia="zh-CN"/>
              </w:rPr>
            </w:pP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AE7912A" w14:textId="77777777" w:rsidR="00477EE4" w:rsidRDefault="00000000">
            <w:pPr>
              <w:pStyle w:val="null3"/>
              <w:jc w:val="center"/>
              <w:rPr>
                <w:rFonts w:hint="default"/>
                <w:sz w:val="21"/>
                <w:lang w:eastAsia="zh-CN"/>
              </w:rPr>
            </w:pPr>
            <w:r>
              <w:rPr>
                <w:sz w:val="21"/>
                <w:lang w:eastAsia="zh-CN"/>
              </w:rPr>
              <w:t>到达现场时间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0B8D77D" w14:textId="77777777" w:rsidR="00477EE4" w:rsidRDefault="00000000">
            <w:pPr>
              <w:pStyle w:val="null3"/>
              <w:jc w:val="center"/>
              <w:rPr>
                <w:rFonts w:hint="default"/>
                <w:sz w:val="21"/>
                <w:lang w:eastAsia="zh-CN"/>
              </w:rPr>
            </w:pPr>
            <w:r>
              <w:rPr>
                <w:sz w:val="21"/>
                <w:lang w:eastAsia="zh-CN"/>
              </w:rPr>
              <w:t>1</w:t>
            </w:r>
            <w:r>
              <w:rPr>
                <w:sz w:val="21"/>
                <w:lang w:eastAsia="zh-CN"/>
              </w:rPr>
              <w:t>小时</w:t>
            </w:r>
          </w:p>
        </w:tc>
      </w:tr>
      <w:tr w:rsidR="00477EE4" w14:paraId="7BDD82A8" w14:textId="77777777">
        <w:tc>
          <w:tcPr>
            <w:tcW w:w="985" w:type="dxa"/>
            <w:vMerge/>
            <w:tcBorders>
              <w:top w:val="nil"/>
              <w:left w:val="single" w:sz="4" w:space="0" w:color="000000"/>
              <w:bottom w:val="single" w:sz="4" w:space="0" w:color="000000"/>
              <w:right w:val="single" w:sz="4" w:space="0" w:color="000000"/>
            </w:tcBorders>
            <w:vAlign w:val="center"/>
          </w:tcPr>
          <w:p w14:paraId="7B82BFA1" w14:textId="77777777" w:rsidR="00477EE4" w:rsidRDefault="00477EE4">
            <w:pPr>
              <w:pStyle w:val="null3"/>
              <w:jc w:val="center"/>
              <w:rPr>
                <w:rFonts w:hint="default"/>
                <w:sz w:val="21"/>
                <w:lang w:eastAsia="zh-CN"/>
              </w:rPr>
            </w:pPr>
          </w:p>
        </w:tc>
        <w:tc>
          <w:tcPr>
            <w:tcW w:w="997" w:type="dxa"/>
            <w:vMerge/>
            <w:tcBorders>
              <w:top w:val="nil"/>
              <w:left w:val="single" w:sz="4" w:space="0" w:color="000000"/>
              <w:bottom w:val="single" w:sz="4" w:space="0" w:color="000000"/>
              <w:right w:val="single" w:sz="4" w:space="0" w:color="000000"/>
            </w:tcBorders>
            <w:vAlign w:val="center"/>
          </w:tcPr>
          <w:p w14:paraId="61FE6CB0" w14:textId="77777777" w:rsidR="00477EE4" w:rsidRDefault="00477EE4">
            <w:pPr>
              <w:pStyle w:val="null3"/>
              <w:jc w:val="center"/>
              <w:rPr>
                <w:rFonts w:hint="default"/>
                <w:sz w:val="21"/>
                <w:lang w:eastAsia="zh-CN"/>
              </w:rPr>
            </w:pPr>
          </w:p>
        </w:tc>
        <w:tc>
          <w:tcPr>
            <w:tcW w:w="3529" w:type="dxa"/>
            <w:vMerge/>
            <w:tcBorders>
              <w:top w:val="nil"/>
              <w:left w:val="single" w:sz="4" w:space="0" w:color="000000"/>
              <w:bottom w:val="single" w:sz="4" w:space="0" w:color="000000"/>
              <w:right w:val="single" w:sz="4" w:space="0" w:color="000000"/>
            </w:tcBorders>
            <w:vAlign w:val="center"/>
          </w:tcPr>
          <w:p w14:paraId="789C76AC" w14:textId="77777777" w:rsidR="00477EE4" w:rsidRDefault="00477EE4">
            <w:pPr>
              <w:pStyle w:val="null3"/>
              <w:jc w:val="center"/>
              <w:rPr>
                <w:rFonts w:hint="default"/>
                <w:sz w:val="21"/>
                <w:lang w:eastAsia="zh-CN"/>
              </w:rPr>
            </w:pP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581A36A" w14:textId="77777777" w:rsidR="00477EE4" w:rsidRDefault="00000000">
            <w:pPr>
              <w:pStyle w:val="null3"/>
              <w:jc w:val="center"/>
              <w:rPr>
                <w:rFonts w:hint="default"/>
                <w:sz w:val="21"/>
                <w:lang w:eastAsia="zh-CN"/>
              </w:rPr>
            </w:pPr>
            <w:r>
              <w:rPr>
                <w:sz w:val="21"/>
                <w:lang w:eastAsia="zh-CN"/>
              </w:rPr>
              <w:t>故障初步解决时间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966E7F4" w14:textId="77777777" w:rsidR="00477EE4" w:rsidRDefault="00000000">
            <w:pPr>
              <w:pStyle w:val="null3"/>
              <w:jc w:val="center"/>
              <w:rPr>
                <w:rFonts w:hint="default"/>
                <w:sz w:val="21"/>
                <w:lang w:eastAsia="zh-CN"/>
              </w:rPr>
            </w:pPr>
            <w:r>
              <w:rPr>
                <w:sz w:val="21"/>
                <w:lang w:eastAsia="zh-CN"/>
              </w:rPr>
              <w:t>4</w:t>
            </w:r>
            <w:r>
              <w:rPr>
                <w:sz w:val="21"/>
                <w:lang w:eastAsia="zh-CN"/>
              </w:rPr>
              <w:t>小时内</w:t>
            </w:r>
          </w:p>
        </w:tc>
      </w:tr>
      <w:tr w:rsidR="00477EE4" w14:paraId="79AC05AB" w14:textId="77777777">
        <w:tc>
          <w:tcPr>
            <w:tcW w:w="98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BEA7385" w14:textId="77777777" w:rsidR="00477EE4" w:rsidRDefault="00000000">
            <w:pPr>
              <w:pStyle w:val="null3"/>
              <w:jc w:val="center"/>
              <w:rPr>
                <w:rFonts w:hint="default"/>
                <w:sz w:val="21"/>
                <w:lang w:eastAsia="zh-CN"/>
              </w:rPr>
            </w:pPr>
            <w:r>
              <w:rPr>
                <w:sz w:val="21"/>
                <w:lang w:eastAsia="zh-CN"/>
              </w:rPr>
              <w:t>7</w:t>
            </w:r>
            <w:r>
              <w:rPr>
                <w:sz w:val="21"/>
                <w:lang w:eastAsia="zh-CN"/>
              </w:rPr>
              <w:t>×</w:t>
            </w:r>
            <w:r>
              <w:rPr>
                <w:sz w:val="21"/>
                <w:lang w:eastAsia="zh-CN"/>
              </w:rPr>
              <w:t>24</w:t>
            </w:r>
            <w:r>
              <w:rPr>
                <w:sz w:val="21"/>
                <w:lang w:eastAsia="zh-CN"/>
              </w:rPr>
              <w:t>小时</w:t>
            </w:r>
          </w:p>
        </w:tc>
        <w:tc>
          <w:tcPr>
            <w:tcW w:w="997"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C5EA555" w14:textId="77777777" w:rsidR="00477EE4" w:rsidRDefault="00000000">
            <w:pPr>
              <w:pStyle w:val="null3"/>
              <w:jc w:val="center"/>
              <w:rPr>
                <w:rFonts w:hint="default"/>
                <w:sz w:val="21"/>
                <w:lang w:eastAsia="zh-CN"/>
              </w:rPr>
            </w:pPr>
            <w:r>
              <w:rPr>
                <w:sz w:val="21"/>
                <w:lang w:eastAsia="zh-CN"/>
              </w:rPr>
              <w:t>P1</w:t>
            </w:r>
          </w:p>
        </w:tc>
        <w:tc>
          <w:tcPr>
            <w:tcW w:w="3529"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5F99D00" w14:textId="77777777" w:rsidR="00477EE4" w:rsidRDefault="00000000">
            <w:pPr>
              <w:pStyle w:val="null3"/>
              <w:jc w:val="center"/>
              <w:rPr>
                <w:rFonts w:hint="default"/>
                <w:sz w:val="21"/>
                <w:lang w:eastAsia="zh-CN"/>
              </w:rPr>
            </w:pPr>
            <w:r>
              <w:rPr>
                <w:sz w:val="21"/>
                <w:lang w:eastAsia="zh-CN"/>
              </w:rPr>
              <w:t>超过</w:t>
            </w:r>
            <w:r>
              <w:rPr>
                <w:sz w:val="21"/>
                <w:lang w:eastAsia="zh-CN"/>
              </w:rPr>
              <w:t>80%</w:t>
            </w:r>
            <w:r>
              <w:rPr>
                <w:sz w:val="21"/>
                <w:lang w:eastAsia="zh-CN"/>
              </w:rPr>
              <w:t>的传输服务中断</w:t>
            </w: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408CADC" w14:textId="77777777" w:rsidR="00477EE4" w:rsidRDefault="00000000">
            <w:pPr>
              <w:pStyle w:val="null3"/>
              <w:jc w:val="center"/>
              <w:rPr>
                <w:rFonts w:hint="default"/>
                <w:sz w:val="21"/>
                <w:lang w:eastAsia="zh-CN"/>
              </w:rPr>
            </w:pPr>
            <w:r>
              <w:rPr>
                <w:sz w:val="21"/>
                <w:lang w:eastAsia="zh-CN"/>
              </w:rPr>
              <w:t>响应时间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05B4D29" w14:textId="77777777" w:rsidR="00477EE4" w:rsidRDefault="00000000">
            <w:pPr>
              <w:pStyle w:val="null3"/>
              <w:jc w:val="center"/>
              <w:rPr>
                <w:rFonts w:hint="default"/>
                <w:sz w:val="21"/>
                <w:lang w:eastAsia="zh-CN"/>
              </w:rPr>
            </w:pPr>
            <w:r>
              <w:rPr>
                <w:sz w:val="21"/>
                <w:lang w:eastAsia="zh-CN"/>
              </w:rPr>
              <w:t>10</w:t>
            </w:r>
            <w:r>
              <w:rPr>
                <w:sz w:val="21"/>
                <w:lang w:eastAsia="zh-CN"/>
              </w:rPr>
              <w:t>分钟</w:t>
            </w:r>
          </w:p>
        </w:tc>
      </w:tr>
      <w:tr w:rsidR="00477EE4" w14:paraId="07ADB09D" w14:textId="77777777">
        <w:tc>
          <w:tcPr>
            <w:tcW w:w="985" w:type="dxa"/>
            <w:vMerge/>
            <w:tcBorders>
              <w:top w:val="nil"/>
              <w:left w:val="single" w:sz="4" w:space="0" w:color="000000"/>
              <w:bottom w:val="single" w:sz="4" w:space="0" w:color="000000"/>
              <w:right w:val="single" w:sz="4" w:space="0" w:color="000000"/>
            </w:tcBorders>
            <w:vAlign w:val="center"/>
          </w:tcPr>
          <w:p w14:paraId="576260FD" w14:textId="77777777" w:rsidR="00477EE4" w:rsidRDefault="00477EE4">
            <w:pPr>
              <w:pStyle w:val="null3"/>
              <w:jc w:val="center"/>
              <w:rPr>
                <w:rFonts w:hint="default"/>
                <w:sz w:val="21"/>
                <w:lang w:eastAsia="zh-CN"/>
              </w:rPr>
            </w:pPr>
          </w:p>
        </w:tc>
        <w:tc>
          <w:tcPr>
            <w:tcW w:w="997" w:type="dxa"/>
            <w:vMerge/>
            <w:tcBorders>
              <w:top w:val="nil"/>
              <w:left w:val="single" w:sz="4" w:space="0" w:color="000000"/>
              <w:bottom w:val="single" w:sz="4" w:space="0" w:color="000000"/>
              <w:right w:val="single" w:sz="4" w:space="0" w:color="000000"/>
            </w:tcBorders>
            <w:vAlign w:val="center"/>
          </w:tcPr>
          <w:p w14:paraId="742FAB17" w14:textId="77777777" w:rsidR="00477EE4" w:rsidRDefault="00477EE4">
            <w:pPr>
              <w:pStyle w:val="null3"/>
              <w:jc w:val="center"/>
              <w:rPr>
                <w:rFonts w:hint="default"/>
                <w:sz w:val="21"/>
                <w:lang w:eastAsia="zh-CN"/>
              </w:rPr>
            </w:pPr>
          </w:p>
        </w:tc>
        <w:tc>
          <w:tcPr>
            <w:tcW w:w="3529" w:type="dxa"/>
            <w:vMerge/>
            <w:tcBorders>
              <w:top w:val="nil"/>
              <w:left w:val="single" w:sz="4" w:space="0" w:color="000000"/>
              <w:bottom w:val="single" w:sz="4" w:space="0" w:color="000000"/>
              <w:right w:val="single" w:sz="4" w:space="0" w:color="000000"/>
            </w:tcBorders>
            <w:vAlign w:val="center"/>
          </w:tcPr>
          <w:p w14:paraId="63C381BF" w14:textId="77777777" w:rsidR="00477EE4" w:rsidRDefault="00477EE4">
            <w:pPr>
              <w:pStyle w:val="null3"/>
              <w:jc w:val="center"/>
              <w:rPr>
                <w:rFonts w:hint="default"/>
                <w:sz w:val="21"/>
                <w:lang w:eastAsia="zh-CN"/>
              </w:rPr>
            </w:pP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E5567E8" w14:textId="77777777" w:rsidR="00477EE4" w:rsidRDefault="00000000">
            <w:pPr>
              <w:pStyle w:val="null3"/>
              <w:jc w:val="center"/>
              <w:rPr>
                <w:rFonts w:hint="default"/>
                <w:sz w:val="21"/>
                <w:lang w:eastAsia="zh-CN"/>
              </w:rPr>
            </w:pPr>
            <w:r>
              <w:rPr>
                <w:sz w:val="21"/>
                <w:lang w:eastAsia="zh-CN"/>
              </w:rPr>
              <w:t>到达现场时间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D80223A" w14:textId="77777777" w:rsidR="00477EE4" w:rsidRDefault="00000000">
            <w:pPr>
              <w:pStyle w:val="null3"/>
              <w:jc w:val="center"/>
              <w:rPr>
                <w:rFonts w:hint="default"/>
                <w:sz w:val="21"/>
                <w:lang w:eastAsia="zh-CN"/>
              </w:rPr>
            </w:pPr>
            <w:r>
              <w:rPr>
                <w:sz w:val="21"/>
                <w:lang w:eastAsia="zh-CN"/>
              </w:rPr>
              <w:t>1</w:t>
            </w:r>
            <w:r>
              <w:rPr>
                <w:sz w:val="21"/>
                <w:lang w:eastAsia="zh-CN"/>
              </w:rPr>
              <w:t>小时</w:t>
            </w:r>
          </w:p>
        </w:tc>
      </w:tr>
      <w:tr w:rsidR="00477EE4" w14:paraId="3847A70F" w14:textId="77777777">
        <w:tc>
          <w:tcPr>
            <w:tcW w:w="985" w:type="dxa"/>
            <w:vMerge/>
            <w:tcBorders>
              <w:top w:val="nil"/>
              <w:left w:val="single" w:sz="4" w:space="0" w:color="000000"/>
              <w:bottom w:val="single" w:sz="4" w:space="0" w:color="000000"/>
              <w:right w:val="single" w:sz="4" w:space="0" w:color="000000"/>
            </w:tcBorders>
            <w:vAlign w:val="center"/>
          </w:tcPr>
          <w:p w14:paraId="2D5D2A96" w14:textId="77777777" w:rsidR="00477EE4" w:rsidRDefault="00477EE4">
            <w:pPr>
              <w:pStyle w:val="null3"/>
              <w:jc w:val="center"/>
              <w:rPr>
                <w:rFonts w:hint="default"/>
                <w:sz w:val="21"/>
                <w:lang w:eastAsia="zh-CN"/>
              </w:rPr>
            </w:pPr>
          </w:p>
        </w:tc>
        <w:tc>
          <w:tcPr>
            <w:tcW w:w="997" w:type="dxa"/>
            <w:vMerge/>
            <w:tcBorders>
              <w:top w:val="nil"/>
              <w:left w:val="single" w:sz="4" w:space="0" w:color="000000"/>
              <w:bottom w:val="single" w:sz="4" w:space="0" w:color="000000"/>
              <w:right w:val="single" w:sz="4" w:space="0" w:color="000000"/>
            </w:tcBorders>
            <w:vAlign w:val="center"/>
          </w:tcPr>
          <w:p w14:paraId="6A379521" w14:textId="77777777" w:rsidR="00477EE4" w:rsidRDefault="00477EE4">
            <w:pPr>
              <w:pStyle w:val="null3"/>
              <w:jc w:val="center"/>
              <w:rPr>
                <w:rFonts w:hint="default"/>
                <w:sz w:val="21"/>
                <w:lang w:eastAsia="zh-CN"/>
              </w:rPr>
            </w:pPr>
          </w:p>
        </w:tc>
        <w:tc>
          <w:tcPr>
            <w:tcW w:w="3529" w:type="dxa"/>
            <w:vMerge/>
            <w:tcBorders>
              <w:top w:val="nil"/>
              <w:left w:val="single" w:sz="4" w:space="0" w:color="000000"/>
              <w:bottom w:val="single" w:sz="4" w:space="0" w:color="000000"/>
              <w:right w:val="single" w:sz="4" w:space="0" w:color="000000"/>
            </w:tcBorders>
            <w:vAlign w:val="center"/>
          </w:tcPr>
          <w:p w14:paraId="71610E9E" w14:textId="77777777" w:rsidR="00477EE4" w:rsidRDefault="00477EE4">
            <w:pPr>
              <w:pStyle w:val="null3"/>
              <w:jc w:val="center"/>
              <w:rPr>
                <w:rFonts w:hint="default"/>
                <w:sz w:val="21"/>
                <w:lang w:eastAsia="zh-CN"/>
              </w:rPr>
            </w:pP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37AB85D" w14:textId="77777777" w:rsidR="00477EE4" w:rsidRDefault="00000000">
            <w:pPr>
              <w:pStyle w:val="null3"/>
              <w:jc w:val="center"/>
              <w:rPr>
                <w:rFonts w:hint="default"/>
                <w:sz w:val="21"/>
                <w:lang w:eastAsia="zh-CN"/>
              </w:rPr>
            </w:pPr>
            <w:r>
              <w:rPr>
                <w:sz w:val="21"/>
                <w:lang w:eastAsia="zh-CN"/>
              </w:rPr>
              <w:t>故障初步解决时间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5FF9018" w14:textId="77777777" w:rsidR="00477EE4" w:rsidRDefault="00000000">
            <w:pPr>
              <w:pStyle w:val="null3"/>
              <w:jc w:val="center"/>
              <w:rPr>
                <w:rFonts w:hint="default"/>
                <w:sz w:val="21"/>
                <w:lang w:eastAsia="zh-CN"/>
              </w:rPr>
            </w:pPr>
            <w:r>
              <w:rPr>
                <w:sz w:val="21"/>
                <w:lang w:eastAsia="zh-CN"/>
              </w:rPr>
              <w:t>8</w:t>
            </w:r>
            <w:r>
              <w:rPr>
                <w:sz w:val="21"/>
                <w:lang w:eastAsia="zh-CN"/>
              </w:rPr>
              <w:t>小时内</w:t>
            </w:r>
          </w:p>
        </w:tc>
      </w:tr>
      <w:tr w:rsidR="00477EE4" w14:paraId="0E74BF9A" w14:textId="77777777">
        <w:tc>
          <w:tcPr>
            <w:tcW w:w="98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FE0C916" w14:textId="77777777" w:rsidR="00477EE4" w:rsidRDefault="00000000">
            <w:pPr>
              <w:pStyle w:val="null3"/>
              <w:jc w:val="center"/>
              <w:rPr>
                <w:rFonts w:hint="default"/>
                <w:sz w:val="21"/>
                <w:lang w:eastAsia="zh-CN"/>
              </w:rPr>
            </w:pPr>
            <w:r>
              <w:rPr>
                <w:sz w:val="21"/>
                <w:lang w:eastAsia="zh-CN"/>
              </w:rPr>
              <w:t>7</w:t>
            </w:r>
            <w:r>
              <w:rPr>
                <w:sz w:val="21"/>
                <w:lang w:eastAsia="zh-CN"/>
              </w:rPr>
              <w:t>×</w:t>
            </w:r>
            <w:r>
              <w:rPr>
                <w:sz w:val="21"/>
                <w:lang w:eastAsia="zh-CN"/>
              </w:rPr>
              <w:t>24</w:t>
            </w:r>
            <w:r>
              <w:rPr>
                <w:sz w:val="21"/>
                <w:lang w:eastAsia="zh-CN"/>
              </w:rPr>
              <w:t>小时</w:t>
            </w:r>
          </w:p>
        </w:tc>
        <w:tc>
          <w:tcPr>
            <w:tcW w:w="997"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D8F1447" w14:textId="77777777" w:rsidR="00477EE4" w:rsidRDefault="00000000">
            <w:pPr>
              <w:pStyle w:val="null3"/>
              <w:jc w:val="center"/>
              <w:rPr>
                <w:rFonts w:hint="default"/>
                <w:sz w:val="21"/>
                <w:lang w:eastAsia="zh-CN"/>
              </w:rPr>
            </w:pPr>
            <w:r>
              <w:rPr>
                <w:sz w:val="21"/>
                <w:lang w:eastAsia="zh-CN"/>
              </w:rPr>
              <w:t>P2</w:t>
            </w:r>
          </w:p>
        </w:tc>
        <w:tc>
          <w:tcPr>
            <w:tcW w:w="3529"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509C5FA" w14:textId="77777777" w:rsidR="00477EE4" w:rsidRDefault="00000000">
            <w:pPr>
              <w:pStyle w:val="null3"/>
              <w:jc w:val="center"/>
              <w:rPr>
                <w:rFonts w:hint="default"/>
                <w:sz w:val="21"/>
                <w:lang w:eastAsia="zh-CN"/>
              </w:rPr>
            </w:pPr>
            <w:r>
              <w:rPr>
                <w:sz w:val="21"/>
                <w:lang w:eastAsia="zh-CN"/>
              </w:rPr>
              <w:t>超过</w:t>
            </w:r>
            <w:r>
              <w:rPr>
                <w:sz w:val="21"/>
                <w:lang w:eastAsia="zh-CN"/>
              </w:rPr>
              <w:t>50%</w:t>
            </w:r>
            <w:r>
              <w:rPr>
                <w:sz w:val="21"/>
                <w:lang w:eastAsia="zh-CN"/>
              </w:rPr>
              <w:t>的传输服务中断</w:t>
            </w: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2FCEE05" w14:textId="77777777" w:rsidR="00477EE4" w:rsidRDefault="00000000">
            <w:pPr>
              <w:pStyle w:val="null3"/>
              <w:jc w:val="center"/>
              <w:rPr>
                <w:rFonts w:hint="default"/>
                <w:sz w:val="21"/>
                <w:lang w:eastAsia="zh-CN"/>
              </w:rPr>
            </w:pPr>
            <w:r>
              <w:rPr>
                <w:sz w:val="21"/>
                <w:lang w:eastAsia="zh-CN"/>
              </w:rPr>
              <w:t>响应时间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C442CBA" w14:textId="77777777" w:rsidR="00477EE4" w:rsidRDefault="00000000">
            <w:pPr>
              <w:pStyle w:val="null3"/>
              <w:jc w:val="center"/>
              <w:rPr>
                <w:rFonts w:hint="default"/>
                <w:sz w:val="21"/>
                <w:lang w:eastAsia="zh-CN"/>
              </w:rPr>
            </w:pPr>
            <w:r>
              <w:rPr>
                <w:sz w:val="21"/>
                <w:lang w:eastAsia="zh-CN"/>
              </w:rPr>
              <w:t>1</w:t>
            </w:r>
            <w:r>
              <w:rPr>
                <w:sz w:val="21"/>
                <w:lang w:eastAsia="zh-CN"/>
              </w:rPr>
              <w:t>小时</w:t>
            </w:r>
          </w:p>
        </w:tc>
      </w:tr>
      <w:tr w:rsidR="00477EE4" w14:paraId="7F976769" w14:textId="77777777">
        <w:tc>
          <w:tcPr>
            <w:tcW w:w="985" w:type="dxa"/>
            <w:vMerge/>
            <w:tcBorders>
              <w:top w:val="nil"/>
              <w:left w:val="single" w:sz="4" w:space="0" w:color="000000"/>
              <w:bottom w:val="single" w:sz="4" w:space="0" w:color="000000"/>
              <w:right w:val="single" w:sz="4" w:space="0" w:color="000000"/>
            </w:tcBorders>
            <w:vAlign w:val="center"/>
          </w:tcPr>
          <w:p w14:paraId="2FE73D4E" w14:textId="77777777" w:rsidR="00477EE4" w:rsidRDefault="00477EE4">
            <w:pPr>
              <w:pStyle w:val="null3"/>
              <w:jc w:val="center"/>
              <w:rPr>
                <w:rFonts w:hint="default"/>
                <w:sz w:val="21"/>
                <w:lang w:eastAsia="zh-CN"/>
              </w:rPr>
            </w:pPr>
          </w:p>
        </w:tc>
        <w:tc>
          <w:tcPr>
            <w:tcW w:w="997" w:type="dxa"/>
            <w:vMerge/>
            <w:tcBorders>
              <w:top w:val="nil"/>
              <w:left w:val="single" w:sz="4" w:space="0" w:color="000000"/>
              <w:bottom w:val="single" w:sz="4" w:space="0" w:color="000000"/>
              <w:right w:val="single" w:sz="4" w:space="0" w:color="000000"/>
            </w:tcBorders>
            <w:vAlign w:val="center"/>
          </w:tcPr>
          <w:p w14:paraId="5527A251" w14:textId="77777777" w:rsidR="00477EE4" w:rsidRDefault="00477EE4">
            <w:pPr>
              <w:pStyle w:val="null3"/>
              <w:jc w:val="center"/>
              <w:rPr>
                <w:rFonts w:hint="default"/>
                <w:sz w:val="21"/>
                <w:lang w:eastAsia="zh-CN"/>
              </w:rPr>
            </w:pPr>
          </w:p>
        </w:tc>
        <w:tc>
          <w:tcPr>
            <w:tcW w:w="3529" w:type="dxa"/>
            <w:vMerge/>
            <w:tcBorders>
              <w:top w:val="nil"/>
              <w:left w:val="single" w:sz="4" w:space="0" w:color="000000"/>
              <w:bottom w:val="single" w:sz="4" w:space="0" w:color="000000"/>
              <w:right w:val="single" w:sz="4" w:space="0" w:color="000000"/>
            </w:tcBorders>
            <w:vAlign w:val="center"/>
          </w:tcPr>
          <w:p w14:paraId="6C8AD41E" w14:textId="77777777" w:rsidR="00477EE4" w:rsidRDefault="00477EE4">
            <w:pPr>
              <w:pStyle w:val="null3"/>
              <w:jc w:val="center"/>
              <w:rPr>
                <w:rFonts w:hint="default"/>
                <w:sz w:val="21"/>
                <w:lang w:eastAsia="zh-CN"/>
              </w:rPr>
            </w:pP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4F862CF" w14:textId="77777777" w:rsidR="00477EE4" w:rsidRDefault="00000000">
            <w:pPr>
              <w:pStyle w:val="null3"/>
              <w:jc w:val="center"/>
              <w:rPr>
                <w:rFonts w:hint="default"/>
                <w:sz w:val="21"/>
                <w:lang w:eastAsia="zh-CN"/>
              </w:rPr>
            </w:pPr>
            <w:r>
              <w:rPr>
                <w:sz w:val="21"/>
                <w:lang w:eastAsia="zh-CN"/>
              </w:rPr>
              <w:t>到达现场时间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7F365DB" w14:textId="77777777" w:rsidR="00477EE4" w:rsidRDefault="00000000">
            <w:pPr>
              <w:pStyle w:val="null3"/>
              <w:jc w:val="center"/>
              <w:rPr>
                <w:rFonts w:hint="default"/>
                <w:sz w:val="21"/>
                <w:lang w:eastAsia="zh-CN"/>
              </w:rPr>
            </w:pPr>
            <w:r>
              <w:rPr>
                <w:sz w:val="21"/>
                <w:lang w:eastAsia="zh-CN"/>
              </w:rPr>
              <w:t>8</w:t>
            </w:r>
            <w:r>
              <w:rPr>
                <w:sz w:val="21"/>
                <w:lang w:eastAsia="zh-CN"/>
              </w:rPr>
              <w:t>小时</w:t>
            </w:r>
          </w:p>
        </w:tc>
      </w:tr>
      <w:tr w:rsidR="00477EE4" w14:paraId="1C836C7C" w14:textId="77777777">
        <w:tc>
          <w:tcPr>
            <w:tcW w:w="985" w:type="dxa"/>
            <w:vMerge/>
            <w:tcBorders>
              <w:top w:val="nil"/>
              <w:left w:val="single" w:sz="4" w:space="0" w:color="000000"/>
              <w:bottom w:val="single" w:sz="4" w:space="0" w:color="000000"/>
              <w:right w:val="single" w:sz="4" w:space="0" w:color="000000"/>
            </w:tcBorders>
            <w:vAlign w:val="center"/>
          </w:tcPr>
          <w:p w14:paraId="6E6713B7" w14:textId="77777777" w:rsidR="00477EE4" w:rsidRDefault="00477EE4">
            <w:pPr>
              <w:pStyle w:val="null3"/>
              <w:jc w:val="center"/>
              <w:rPr>
                <w:rFonts w:hint="default"/>
                <w:sz w:val="21"/>
                <w:lang w:eastAsia="zh-CN"/>
              </w:rPr>
            </w:pPr>
          </w:p>
        </w:tc>
        <w:tc>
          <w:tcPr>
            <w:tcW w:w="997" w:type="dxa"/>
            <w:vMerge/>
            <w:tcBorders>
              <w:top w:val="nil"/>
              <w:left w:val="single" w:sz="4" w:space="0" w:color="000000"/>
              <w:bottom w:val="single" w:sz="4" w:space="0" w:color="000000"/>
              <w:right w:val="single" w:sz="4" w:space="0" w:color="000000"/>
            </w:tcBorders>
            <w:vAlign w:val="center"/>
          </w:tcPr>
          <w:p w14:paraId="036C34F7" w14:textId="77777777" w:rsidR="00477EE4" w:rsidRDefault="00477EE4">
            <w:pPr>
              <w:pStyle w:val="null3"/>
              <w:jc w:val="center"/>
              <w:rPr>
                <w:rFonts w:hint="default"/>
                <w:sz w:val="21"/>
                <w:lang w:eastAsia="zh-CN"/>
              </w:rPr>
            </w:pPr>
          </w:p>
        </w:tc>
        <w:tc>
          <w:tcPr>
            <w:tcW w:w="3529" w:type="dxa"/>
            <w:vMerge/>
            <w:tcBorders>
              <w:top w:val="nil"/>
              <w:left w:val="single" w:sz="4" w:space="0" w:color="000000"/>
              <w:bottom w:val="single" w:sz="4" w:space="0" w:color="000000"/>
              <w:right w:val="single" w:sz="4" w:space="0" w:color="000000"/>
            </w:tcBorders>
            <w:vAlign w:val="center"/>
          </w:tcPr>
          <w:p w14:paraId="6938A758" w14:textId="77777777" w:rsidR="00477EE4" w:rsidRDefault="00477EE4">
            <w:pPr>
              <w:pStyle w:val="null3"/>
              <w:jc w:val="center"/>
              <w:rPr>
                <w:rFonts w:hint="default"/>
                <w:sz w:val="21"/>
                <w:lang w:eastAsia="zh-CN"/>
              </w:rPr>
            </w:pP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D78BCFA" w14:textId="77777777" w:rsidR="00477EE4" w:rsidRDefault="00000000">
            <w:pPr>
              <w:pStyle w:val="null3"/>
              <w:jc w:val="center"/>
              <w:rPr>
                <w:rFonts w:hint="default"/>
                <w:sz w:val="21"/>
                <w:lang w:eastAsia="zh-CN"/>
              </w:rPr>
            </w:pPr>
            <w:r>
              <w:rPr>
                <w:sz w:val="21"/>
                <w:lang w:eastAsia="zh-CN"/>
              </w:rPr>
              <w:t>故障初步解决时间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BF68CC6" w14:textId="77777777" w:rsidR="00477EE4" w:rsidRDefault="00000000">
            <w:pPr>
              <w:pStyle w:val="null3"/>
              <w:jc w:val="center"/>
              <w:rPr>
                <w:rFonts w:hint="default"/>
                <w:sz w:val="21"/>
                <w:lang w:eastAsia="zh-CN"/>
              </w:rPr>
            </w:pPr>
            <w:r>
              <w:rPr>
                <w:sz w:val="21"/>
                <w:lang w:eastAsia="zh-CN"/>
              </w:rPr>
              <w:t>24</w:t>
            </w:r>
            <w:r>
              <w:rPr>
                <w:sz w:val="21"/>
                <w:lang w:eastAsia="zh-CN"/>
              </w:rPr>
              <w:t>小时内</w:t>
            </w:r>
          </w:p>
        </w:tc>
      </w:tr>
      <w:tr w:rsidR="00477EE4" w14:paraId="3C07FA92" w14:textId="77777777">
        <w:tc>
          <w:tcPr>
            <w:tcW w:w="98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78E5A1BE" w14:textId="77777777" w:rsidR="00477EE4" w:rsidRDefault="00000000">
            <w:pPr>
              <w:pStyle w:val="null3"/>
              <w:jc w:val="center"/>
              <w:rPr>
                <w:rFonts w:hint="default"/>
                <w:sz w:val="21"/>
                <w:lang w:eastAsia="zh-CN"/>
              </w:rPr>
            </w:pPr>
            <w:r>
              <w:rPr>
                <w:sz w:val="21"/>
                <w:lang w:eastAsia="zh-CN"/>
              </w:rPr>
              <w:t>7</w:t>
            </w:r>
            <w:r>
              <w:rPr>
                <w:sz w:val="21"/>
                <w:lang w:eastAsia="zh-CN"/>
              </w:rPr>
              <w:t>×</w:t>
            </w:r>
            <w:r>
              <w:rPr>
                <w:sz w:val="21"/>
                <w:lang w:eastAsia="zh-CN"/>
              </w:rPr>
              <w:t>24</w:t>
            </w:r>
            <w:r>
              <w:rPr>
                <w:sz w:val="21"/>
                <w:lang w:eastAsia="zh-CN"/>
              </w:rPr>
              <w:t>小时</w:t>
            </w:r>
          </w:p>
        </w:tc>
        <w:tc>
          <w:tcPr>
            <w:tcW w:w="997"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C7AE7EB" w14:textId="77777777" w:rsidR="00477EE4" w:rsidRDefault="00000000">
            <w:pPr>
              <w:pStyle w:val="null3"/>
              <w:jc w:val="center"/>
              <w:rPr>
                <w:rFonts w:hint="default"/>
                <w:sz w:val="21"/>
                <w:lang w:eastAsia="zh-CN"/>
              </w:rPr>
            </w:pPr>
            <w:r>
              <w:rPr>
                <w:sz w:val="21"/>
                <w:lang w:eastAsia="zh-CN"/>
              </w:rPr>
              <w:t>P3</w:t>
            </w:r>
          </w:p>
        </w:tc>
        <w:tc>
          <w:tcPr>
            <w:tcW w:w="3529"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21FD972" w14:textId="77777777" w:rsidR="00477EE4" w:rsidRDefault="00000000">
            <w:pPr>
              <w:pStyle w:val="null3"/>
              <w:jc w:val="center"/>
              <w:rPr>
                <w:rFonts w:hint="default"/>
                <w:sz w:val="21"/>
                <w:lang w:eastAsia="zh-CN"/>
              </w:rPr>
            </w:pPr>
            <w:r>
              <w:rPr>
                <w:sz w:val="21"/>
                <w:lang w:eastAsia="zh-CN"/>
              </w:rPr>
              <w:t>超过</w:t>
            </w:r>
            <w:r>
              <w:rPr>
                <w:sz w:val="21"/>
                <w:lang w:eastAsia="zh-CN"/>
              </w:rPr>
              <w:t>20%</w:t>
            </w:r>
            <w:r>
              <w:rPr>
                <w:sz w:val="21"/>
                <w:lang w:eastAsia="zh-CN"/>
              </w:rPr>
              <w:t>的传输服务中断</w:t>
            </w: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AE5B14D" w14:textId="77777777" w:rsidR="00477EE4" w:rsidRDefault="00000000">
            <w:pPr>
              <w:pStyle w:val="null3"/>
              <w:jc w:val="center"/>
              <w:rPr>
                <w:rFonts w:hint="default"/>
                <w:sz w:val="21"/>
                <w:lang w:eastAsia="zh-CN"/>
              </w:rPr>
            </w:pPr>
            <w:r>
              <w:rPr>
                <w:sz w:val="21"/>
                <w:lang w:eastAsia="zh-CN"/>
              </w:rPr>
              <w:t>响应时间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8CF8402" w14:textId="77777777" w:rsidR="00477EE4" w:rsidRDefault="00000000">
            <w:pPr>
              <w:pStyle w:val="null3"/>
              <w:jc w:val="center"/>
              <w:rPr>
                <w:rFonts w:hint="default"/>
                <w:sz w:val="21"/>
                <w:lang w:eastAsia="zh-CN"/>
              </w:rPr>
            </w:pPr>
            <w:r>
              <w:rPr>
                <w:sz w:val="21"/>
                <w:lang w:eastAsia="zh-CN"/>
              </w:rPr>
              <w:t>1</w:t>
            </w:r>
            <w:r>
              <w:rPr>
                <w:sz w:val="21"/>
                <w:lang w:eastAsia="zh-CN"/>
              </w:rPr>
              <w:t>小时</w:t>
            </w:r>
          </w:p>
        </w:tc>
      </w:tr>
      <w:tr w:rsidR="00477EE4" w14:paraId="2BEBEE74" w14:textId="77777777">
        <w:tc>
          <w:tcPr>
            <w:tcW w:w="985" w:type="dxa"/>
            <w:vMerge/>
            <w:tcBorders>
              <w:top w:val="nil"/>
              <w:left w:val="single" w:sz="4" w:space="0" w:color="000000"/>
              <w:bottom w:val="single" w:sz="4" w:space="0" w:color="000000"/>
              <w:right w:val="single" w:sz="4" w:space="0" w:color="000000"/>
            </w:tcBorders>
            <w:vAlign w:val="center"/>
          </w:tcPr>
          <w:p w14:paraId="19249593" w14:textId="77777777" w:rsidR="00477EE4" w:rsidRDefault="00477EE4">
            <w:pPr>
              <w:pStyle w:val="null3"/>
              <w:jc w:val="center"/>
              <w:rPr>
                <w:rFonts w:hint="default"/>
                <w:sz w:val="21"/>
                <w:lang w:eastAsia="zh-CN"/>
              </w:rPr>
            </w:pPr>
          </w:p>
        </w:tc>
        <w:tc>
          <w:tcPr>
            <w:tcW w:w="997" w:type="dxa"/>
            <w:vMerge/>
            <w:tcBorders>
              <w:top w:val="nil"/>
              <w:left w:val="single" w:sz="4" w:space="0" w:color="000000"/>
              <w:bottom w:val="single" w:sz="4" w:space="0" w:color="000000"/>
              <w:right w:val="single" w:sz="4" w:space="0" w:color="000000"/>
            </w:tcBorders>
            <w:vAlign w:val="center"/>
          </w:tcPr>
          <w:p w14:paraId="2B8AD669" w14:textId="77777777" w:rsidR="00477EE4" w:rsidRDefault="00477EE4">
            <w:pPr>
              <w:pStyle w:val="null3"/>
              <w:jc w:val="center"/>
              <w:rPr>
                <w:rFonts w:hint="default"/>
                <w:sz w:val="21"/>
                <w:lang w:eastAsia="zh-CN"/>
              </w:rPr>
            </w:pPr>
          </w:p>
        </w:tc>
        <w:tc>
          <w:tcPr>
            <w:tcW w:w="3529" w:type="dxa"/>
            <w:vMerge/>
            <w:tcBorders>
              <w:top w:val="nil"/>
              <w:left w:val="single" w:sz="4" w:space="0" w:color="000000"/>
              <w:bottom w:val="single" w:sz="4" w:space="0" w:color="000000"/>
              <w:right w:val="single" w:sz="4" w:space="0" w:color="000000"/>
            </w:tcBorders>
            <w:vAlign w:val="center"/>
          </w:tcPr>
          <w:p w14:paraId="085041DB" w14:textId="77777777" w:rsidR="00477EE4" w:rsidRDefault="00477EE4">
            <w:pPr>
              <w:pStyle w:val="null3"/>
              <w:jc w:val="center"/>
              <w:rPr>
                <w:rFonts w:hint="default"/>
                <w:sz w:val="21"/>
                <w:lang w:eastAsia="zh-CN"/>
              </w:rPr>
            </w:pP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9FB1B85" w14:textId="77777777" w:rsidR="00477EE4" w:rsidRDefault="00000000">
            <w:pPr>
              <w:pStyle w:val="null3"/>
              <w:jc w:val="center"/>
              <w:rPr>
                <w:rFonts w:hint="default"/>
                <w:sz w:val="21"/>
                <w:lang w:eastAsia="zh-CN"/>
              </w:rPr>
            </w:pPr>
            <w:r>
              <w:rPr>
                <w:sz w:val="21"/>
                <w:lang w:eastAsia="zh-CN"/>
              </w:rPr>
              <w:t>到达现场时间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15B7032" w14:textId="77777777" w:rsidR="00477EE4" w:rsidRDefault="00000000">
            <w:pPr>
              <w:pStyle w:val="null3"/>
              <w:jc w:val="center"/>
              <w:rPr>
                <w:rFonts w:hint="default"/>
                <w:sz w:val="21"/>
                <w:lang w:eastAsia="zh-CN"/>
              </w:rPr>
            </w:pPr>
            <w:r>
              <w:rPr>
                <w:sz w:val="21"/>
                <w:lang w:eastAsia="zh-CN"/>
              </w:rPr>
              <w:t>8</w:t>
            </w:r>
            <w:r>
              <w:rPr>
                <w:sz w:val="21"/>
                <w:lang w:eastAsia="zh-CN"/>
              </w:rPr>
              <w:t>小时</w:t>
            </w:r>
          </w:p>
        </w:tc>
      </w:tr>
      <w:tr w:rsidR="00477EE4" w14:paraId="37B15EE1" w14:textId="77777777">
        <w:tc>
          <w:tcPr>
            <w:tcW w:w="985" w:type="dxa"/>
            <w:vMerge/>
            <w:tcBorders>
              <w:top w:val="nil"/>
              <w:left w:val="single" w:sz="4" w:space="0" w:color="000000"/>
              <w:bottom w:val="single" w:sz="4" w:space="0" w:color="000000"/>
              <w:right w:val="single" w:sz="4" w:space="0" w:color="000000"/>
            </w:tcBorders>
            <w:vAlign w:val="center"/>
          </w:tcPr>
          <w:p w14:paraId="1527AC24" w14:textId="77777777" w:rsidR="00477EE4" w:rsidRDefault="00477EE4">
            <w:pPr>
              <w:pStyle w:val="null3"/>
              <w:jc w:val="center"/>
              <w:rPr>
                <w:rFonts w:hint="default"/>
                <w:sz w:val="21"/>
                <w:lang w:eastAsia="zh-CN"/>
              </w:rPr>
            </w:pPr>
          </w:p>
        </w:tc>
        <w:tc>
          <w:tcPr>
            <w:tcW w:w="997" w:type="dxa"/>
            <w:vMerge/>
            <w:tcBorders>
              <w:top w:val="nil"/>
              <w:left w:val="single" w:sz="4" w:space="0" w:color="000000"/>
              <w:bottom w:val="single" w:sz="4" w:space="0" w:color="000000"/>
              <w:right w:val="single" w:sz="4" w:space="0" w:color="000000"/>
            </w:tcBorders>
            <w:vAlign w:val="center"/>
          </w:tcPr>
          <w:p w14:paraId="2E039172" w14:textId="77777777" w:rsidR="00477EE4" w:rsidRDefault="00477EE4">
            <w:pPr>
              <w:pStyle w:val="null3"/>
              <w:jc w:val="center"/>
              <w:rPr>
                <w:rFonts w:hint="default"/>
                <w:sz w:val="21"/>
                <w:lang w:eastAsia="zh-CN"/>
              </w:rPr>
            </w:pPr>
          </w:p>
        </w:tc>
        <w:tc>
          <w:tcPr>
            <w:tcW w:w="3529" w:type="dxa"/>
            <w:vMerge/>
            <w:tcBorders>
              <w:top w:val="nil"/>
              <w:left w:val="single" w:sz="4" w:space="0" w:color="000000"/>
              <w:bottom w:val="single" w:sz="4" w:space="0" w:color="000000"/>
              <w:right w:val="single" w:sz="4" w:space="0" w:color="000000"/>
            </w:tcBorders>
            <w:vAlign w:val="center"/>
          </w:tcPr>
          <w:p w14:paraId="59EF92A0" w14:textId="77777777" w:rsidR="00477EE4" w:rsidRDefault="00477EE4">
            <w:pPr>
              <w:pStyle w:val="null3"/>
              <w:jc w:val="center"/>
              <w:rPr>
                <w:rFonts w:hint="default"/>
                <w:sz w:val="21"/>
                <w:lang w:eastAsia="zh-CN"/>
              </w:rPr>
            </w:pP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6D8DBE7" w14:textId="77777777" w:rsidR="00477EE4" w:rsidRDefault="00000000">
            <w:pPr>
              <w:pStyle w:val="null3"/>
              <w:jc w:val="center"/>
              <w:rPr>
                <w:rFonts w:hint="default"/>
                <w:sz w:val="21"/>
                <w:lang w:eastAsia="zh-CN"/>
              </w:rPr>
            </w:pPr>
            <w:r>
              <w:rPr>
                <w:sz w:val="21"/>
                <w:lang w:eastAsia="zh-CN"/>
              </w:rPr>
              <w:t>故障初步解决时间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87911EC" w14:textId="77777777" w:rsidR="00477EE4" w:rsidRDefault="00000000">
            <w:pPr>
              <w:pStyle w:val="null3"/>
              <w:jc w:val="center"/>
              <w:rPr>
                <w:rFonts w:hint="default"/>
                <w:sz w:val="21"/>
                <w:lang w:eastAsia="zh-CN"/>
              </w:rPr>
            </w:pPr>
            <w:r>
              <w:rPr>
                <w:sz w:val="21"/>
                <w:lang w:eastAsia="zh-CN"/>
              </w:rPr>
              <w:t>24</w:t>
            </w:r>
            <w:r>
              <w:rPr>
                <w:sz w:val="21"/>
                <w:lang w:eastAsia="zh-CN"/>
              </w:rPr>
              <w:t>小时内</w:t>
            </w:r>
          </w:p>
        </w:tc>
      </w:tr>
      <w:tr w:rsidR="00477EE4" w14:paraId="18133EDD" w14:textId="77777777">
        <w:tc>
          <w:tcPr>
            <w:tcW w:w="985"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A91B6E8" w14:textId="77777777" w:rsidR="00477EE4" w:rsidRDefault="00000000">
            <w:pPr>
              <w:pStyle w:val="null3"/>
              <w:jc w:val="center"/>
              <w:rPr>
                <w:rFonts w:hint="default"/>
                <w:sz w:val="21"/>
                <w:lang w:eastAsia="zh-CN"/>
              </w:rPr>
            </w:pPr>
            <w:r>
              <w:rPr>
                <w:sz w:val="21"/>
                <w:lang w:eastAsia="zh-CN"/>
              </w:rPr>
              <w:t>7</w:t>
            </w:r>
            <w:r>
              <w:rPr>
                <w:sz w:val="21"/>
                <w:lang w:eastAsia="zh-CN"/>
              </w:rPr>
              <w:t>×</w:t>
            </w:r>
            <w:r>
              <w:rPr>
                <w:sz w:val="21"/>
                <w:lang w:eastAsia="zh-CN"/>
              </w:rPr>
              <w:t>24</w:t>
            </w:r>
            <w:r>
              <w:rPr>
                <w:sz w:val="21"/>
                <w:lang w:eastAsia="zh-CN"/>
              </w:rPr>
              <w:t>小时</w:t>
            </w:r>
          </w:p>
        </w:tc>
        <w:tc>
          <w:tcPr>
            <w:tcW w:w="997"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3229B9A" w14:textId="77777777" w:rsidR="00477EE4" w:rsidRDefault="00000000">
            <w:pPr>
              <w:pStyle w:val="null3"/>
              <w:jc w:val="center"/>
              <w:rPr>
                <w:rFonts w:hint="default"/>
                <w:sz w:val="21"/>
                <w:lang w:eastAsia="zh-CN"/>
              </w:rPr>
            </w:pPr>
            <w:r>
              <w:rPr>
                <w:sz w:val="21"/>
                <w:lang w:eastAsia="zh-CN"/>
              </w:rPr>
              <w:t>P4</w:t>
            </w:r>
          </w:p>
        </w:tc>
        <w:tc>
          <w:tcPr>
            <w:tcW w:w="3529"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51B83B0F" w14:textId="77777777" w:rsidR="00477EE4" w:rsidRDefault="00000000">
            <w:pPr>
              <w:pStyle w:val="null3"/>
              <w:jc w:val="center"/>
              <w:rPr>
                <w:rFonts w:hint="default"/>
                <w:sz w:val="21"/>
                <w:lang w:eastAsia="zh-CN"/>
              </w:rPr>
            </w:pPr>
            <w:r>
              <w:rPr>
                <w:sz w:val="21"/>
                <w:lang w:eastAsia="zh-CN"/>
              </w:rPr>
              <w:t>个别传输服务中断</w:t>
            </w: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23BE9FAB" w14:textId="77777777" w:rsidR="00477EE4" w:rsidRDefault="00000000">
            <w:pPr>
              <w:pStyle w:val="null3"/>
              <w:jc w:val="center"/>
              <w:rPr>
                <w:rFonts w:hint="default"/>
                <w:sz w:val="21"/>
                <w:lang w:eastAsia="zh-CN"/>
              </w:rPr>
            </w:pPr>
            <w:r>
              <w:rPr>
                <w:sz w:val="21"/>
                <w:lang w:eastAsia="zh-CN"/>
              </w:rPr>
              <w:t>响应时间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63002834" w14:textId="77777777" w:rsidR="00477EE4" w:rsidRDefault="00000000">
            <w:pPr>
              <w:pStyle w:val="null3"/>
              <w:jc w:val="center"/>
              <w:rPr>
                <w:rFonts w:hint="default"/>
                <w:sz w:val="21"/>
                <w:lang w:eastAsia="zh-CN"/>
              </w:rPr>
            </w:pPr>
            <w:r>
              <w:rPr>
                <w:sz w:val="21"/>
                <w:lang w:eastAsia="zh-CN"/>
              </w:rPr>
              <w:t>1</w:t>
            </w:r>
            <w:r>
              <w:rPr>
                <w:sz w:val="21"/>
                <w:lang w:eastAsia="zh-CN"/>
              </w:rPr>
              <w:t>小时</w:t>
            </w:r>
          </w:p>
        </w:tc>
      </w:tr>
      <w:tr w:rsidR="00477EE4" w14:paraId="34CEFBE3" w14:textId="77777777">
        <w:tc>
          <w:tcPr>
            <w:tcW w:w="985" w:type="dxa"/>
            <w:vMerge/>
            <w:tcBorders>
              <w:top w:val="nil"/>
              <w:left w:val="single" w:sz="4" w:space="0" w:color="000000"/>
              <w:bottom w:val="single" w:sz="4" w:space="0" w:color="000000"/>
              <w:right w:val="single" w:sz="4" w:space="0" w:color="000000"/>
            </w:tcBorders>
            <w:vAlign w:val="center"/>
          </w:tcPr>
          <w:p w14:paraId="355F744F" w14:textId="77777777" w:rsidR="00477EE4" w:rsidRDefault="00477EE4">
            <w:pPr>
              <w:pStyle w:val="null3"/>
              <w:jc w:val="center"/>
              <w:rPr>
                <w:rFonts w:hint="default"/>
                <w:sz w:val="21"/>
                <w:lang w:eastAsia="zh-CN"/>
              </w:rPr>
            </w:pPr>
          </w:p>
        </w:tc>
        <w:tc>
          <w:tcPr>
            <w:tcW w:w="997" w:type="dxa"/>
            <w:vMerge/>
            <w:tcBorders>
              <w:top w:val="nil"/>
              <w:left w:val="single" w:sz="4" w:space="0" w:color="000000"/>
              <w:bottom w:val="single" w:sz="4" w:space="0" w:color="000000"/>
              <w:right w:val="single" w:sz="4" w:space="0" w:color="000000"/>
            </w:tcBorders>
            <w:vAlign w:val="center"/>
          </w:tcPr>
          <w:p w14:paraId="29FDD43D" w14:textId="77777777" w:rsidR="00477EE4" w:rsidRDefault="00477EE4">
            <w:pPr>
              <w:pStyle w:val="null3"/>
              <w:jc w:val="center"/>
              <w:rPr>
                <w:rFonts w:hint="default"/>
                <w:sz w:val="21"/>
                <w:lang w:eastAsia="zh-CN"/>
              </w:rPr>
            </w:pPr>
          </w:p>
        </w:tc>
        <w:tc>
          <w:tcPr>
            <w:tcW w:w="3529" w:type="dxa"/>
            <w:vMerge/>
            <w:tcBorders>
              <w:top w:val="nil"/>
              <w:left w:val="single" w:sz="4" w:space="0" w:color="000000"/>
              <w:bottom w:val="single" w:sz="4" w:space="0" w:color="000000"/>
              <w:right w:val="single" w:sz="4" w:space="0" w:color="000000"/>
            </w:tcBorders>
            <w:vAlign w:val="center"/>
          </w:tcPr>
          <w:p w14:paraId="09C40453" w14:textId="77777777" w:rsidR="00477EE4" w:rsidRDefault="00477EE4">
            <w:pPr>
              <w:pStyle w:val="null3"/>
              <w:jc w:val="center"/>
              <w:rPr>
                <w:rFonts w:hint="default"/>
                <w:sz w:val="21"/>
                <w:lang w:eastAsia="zh-CN"/>
              </w:rPr>
            </w:pP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FE6A7AA" w14:textId="77777777" w:rsidR="00477EE4" w:rsidRDefault="00000000">
            <w:pPr>
              <w:pStyle w:val="null3"/>
              <w:jc w:val="center"/>
              <w:rPr>
                <w:rFonts w:hint="default"/>
                <w:sz w:val="21"/>
                <w:lang w:eastAsia="zh-CN"/>
              </w:rPr>
            </w:pPr>
            <w:r>
              <w:rPr>
                <w:sz w:val="21"/>
                <w:lang w:eastAsia="zh-CN"/>
              </w:rPr>
              <w:t>到达现场时间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0EBAF17D" w14:textId="77777777" w:rsidR="00477EE4" w:rsidRDefault="00000000">
            <w:pPr>
              <w:pStyle w:val="null3"/>
              <w:jc w:val="center"/>
              <w:rPr>
                <w:rFonts w:hint="default"/>
                <w:sz w:val="21"/>
                <w:lang w:eastAsia="zh-CN"/>
              </w:rPr>
            </w:pPr>
            <w:r>
              <w:rPr>
                <w:sz w:val="21"/>
                <w:lang w:eastAsia="zh-CN"/>
              </w:rPr>
              <w:t>8</w:t>
            </w:r>
            <w:r>
              <w:rPr>
                <w:sz w:val="21"/>
                <w:lang w:eastAsia="zh-CN"/>
              </w:rPr>
              <w:t>小时</w:t>
            </w:r>
          </w:p>
        </w:tc>
      </w:tr>
      <w:tr w:rsidR="00477EE4" w14:paraId="41A1116A" w14:textId="77777777">
        <w:tc>
          <w:tcPr>
            <w:tcW w:w="985" w:type="dxa"/>
            <w:vMerge/>
            <w:tcBorders>
              <w:top w:val="nil"/>
              <w:left w:val="single" w:sz="4" w:space="0" w:color="000000"/>
              <w:bottom w:val="single" w:sz="4" w:space="0" w:color="000000"/>
              <w:right w:val="single" w:sz="4" w:space="0" w:color="000000"/>
            </w:tcBorders>
            <w:vAlign w:val="center"/>
          </w:tcPr>
          <w:p w14:paraId="03A20524" w14:textId="77777777" w:rsidR="00477EE4" w:rsidRDefault="00477EE4">
            <w:pPr>
              <w:pStyle w:val="null3"/>
              <w:jc w:val="center"/>
              <w:rPr>
                <w:rFonts w:hint="default"/>
                <w:sz w:val="21"/>
                <w:lang w:eastAsia="zh-CN"/>
              </w:rPr>
            </w:pPr>
          </w:p>
        </w:tc>
        <w:tc>
          <w:tcPr>
            <w:tcW w:w="997" w:type="dxa"/>
            <w:vMerge/>
            <w:tcBorders>
              <w:top w:val="nil"/>
              <w:left w:val="single" w:sz="4" w:space="0" w:color="000000"/>
              <w:bottom w:val="single" w:sz="4" w:space="0" w:color="000000"/>
              <w:right w:val="single" w:sz="4" w:space="0" w:color="000000"/>
            </w:tcBorders>
            <w:vAlign w:val="center"/>
          </w:tcPr>
          <w:p w14:paraId="79ABE91A" w14:textId="77777777" w:rsidR="00477EE4" w:rsidRDefault="00477EE4">
            <w:pPr>
              <w:pStyle w:val="null3"/>
              <w:jc w:val="center"/>
              <w:rPr>
                <w:rFonts w:hint="default"/>
                <w:sz w:val="21"/>
                <w:lang w:eastAsia="zh-CN"/>
              </w:rPr>
            </w:pPr>
          </w:p>
        </w:tc>
        <w:tc>
          <w:tcPr>
            <w:tcW w:w="3529" w:type="dxa"/>
            <w:vMerge/>
            <w:tcBorders>
              <w:top w:val="nil"/>
              <w:left w:val="single" w:sz="4" w:space="0" w:color="000000"/>
              <w:bottom w:val="single" w:sz="4" w:space="0" w:color="000000"/>
              <w:right w:val="single" w:sz="4" w:space="0" w:color="000000"/>
            </w:tcBorders>
            <w:vAlign w:val="center"/>
          </w:tcPr>
          <w:p w14:paraId="531A7F08" w14:textId="77777777" w:rsidR="00477EE4" w:rsidRDefault="00477EE4">
            <w:pPr>
              <w:pStyle w:val="null3"/>
              <w:jc w:val="center"/>
              <w:rPr>
                <w:rFonts w:hint="default"/>
                <w:sz w:val="21"/>
                <w:lang w:eastAsia="zh-CN"/>
              </w:rPr>
            </w:pPr>
          </w:p>
        </w:tc>
        <w:tc>
          <w:tcPr>
            <w:tcW w:w="1658"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3A884806" w14:textId="77777777" w:rsidR="00477EE4" w:rsidRDefault="00000000">
            <w:pPr>
              <w:pStyle w:val="null3"/>
              <w:jc w:val="center"/>
              <w:rPr>
                <w:rFonts w:hint="default"/>
                <w:sz w:val="21"/>
                <w:lang w:eastAsia="zh-CN"/>
              </w:rPr>
            </w:pPr>
            <w:r>
              <w:rPr>
                <w:sz w:val="21"/>
                <w:lang w:eastAsia="zh-CN"/>
              </w:rPr>
              <w:t>故障初步解决时间</w:t>
            </w:r>
          </w:p>
        </w:tc>
        <w:tc>
          <w:tcPr>
            <w:tcW w:w="1097" w:type="dxa"/>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14:paraId="193FDA29" w14:textId="77777777" w:rsidR="00477EE4" w:rsidRDefault="00000000">
            <w:pPr>
              <w:pStyle w:val="null3"/>
              <w:jc w:val="center"/>
              <w:rPr>
                <w:rFonts w:hint="default"/>
                <w:sz w:val="21"/>
                <w:lang w:eastAsia="zh-CN"/>
              </w:rPr>
            </w:pPr>
            <w:r>
              <w:rPr>
                <w:sz w:val="21"/>
                <w:lang w:eastAsia="zh-CN"/>
              </w:rPr>
              <w:t>72</w:t>
            </w:r>
            <w:r>
              <w:rPr>
                <w:sz w:val="21"/>
                <w:lang w:eastAsia="zh-CN"/>
              </w:rPr>
              <w:t>小时内</w:t>
            </w:r>
          </w:p>
        </w:tc>
      </w:tr>
    </w:tbl>
    <w:p w14:paraId="5B25E407" w14:textId="77777777" w:rsidR="00477EE4" w:rsidRDefault="00477EE4">
      <w:pPr>
        <w:pStyle w:val="null3"/>
        <w:jc w:val="both"/>
        <w:rPr>
          <w:rFonts w:hint="default"/>
          <w:sz w:val="21"/>
          <w:lang w:eastAsia="zh-CN"/>
        </w:rPr>
      </w:pPr>
    </w:p>
    <w:p w14:paraId="57A9B62F" w14:textId="77777777" w:rsidR="00477EE4" w:rsidRDefault="00000000">
      <w:pPr>
        <w:pStyle w:val="null3"/>
        <w:jc w:val="both"/>
        <w:rPr>
          <w:rFonts w:hint="default"/>
          <w:sz w:val="21"/>
          <w:lang w:eastAsia="zh-CN"/>
        </w:rPr>
      </w:pPr>
      <w:r>
        <w:rPr>
          <w:sz w:val="21"/>
          <w:lang w:eastAsia="zh-CN"/>
        </w:rPr>
        <w:t>（三）供应商需针对上述要求，提出具体的、切实可行的应急预案及处理措施。</w:t>
      </w:r>
    </w:p>
    <w:p w14:paraId="24BF1A85" w14:textId="77777777" w:rsidR="00477EE4" w:rsidRDefault="00000000">
      <w:pPr>
        <w:pStyle w:val="1"/>
        <w:numPr>
          <w:ilvl w:val="0"/>
          <w:numId w:val="1"/>
        </w:numPr>
        <w:rPr>
          <w:sz w:val="40"/>
          <w:szCs w:val="40"/>
          <w:lang w:val="zh-CN"/>
        </w:rPr>
      </w:pPr>
      <w:r>
        <w:rPr>
          <w:rFonts w:hint="eastAsia"/>
          <w:sz w:val="40"/>
          <w:szCs w:val="40"/>
          <w:lang w:val="zh-CN"/>
        </w:rPr>
        <w:t>项目维护服务周期</w:t>
      </w:r>
    </w:p>
    <w:p w14:paraId="526913F1" w14:textId="77777777" w:rsidR="00477EE4" w:rsidRDefault="00000000">
      <w:pPr>
        <w:rPr>
          <w:rFonts w:asciiTheme="minorHAnsi" w:hAnsiTheme="minorHAnsi" w:cstheme="minorBidi"/>
          <w:kern w:val="0"/>
          <w:szCs w:val="20"/>
        </w:rPr>
      </w:pPr>
      <w:r>
        <w:rPr>
          <w:rFonts w:asciiTheme="minorHAnsi" w:hAnsiTheme="minorHAnsi" w:cstheme="minorBidi" w:hint="eastAsia"/>
          <w:kern w:val="0"/>
          <w:szCs w:val="20"/>
        </w:rPr>
        <w:t>合同签订之日起</w:t>
      </w:r>
      <w:r>
        <w:rPr>
          <w:rFonts w:asciiTheme="minorHAnsi" w:hAnsiTheme="minorHAnsi" w:cstheme="minorBidi" w:hint="eastAsia"/>
          <w:kern w:val="0"/>
          <w:szCs w:val="20"/>
        </w:rPr>
        <w:t>12</w:t>
      </w:r>
      <w:r>
        <w:rPr>
          <w:rFonts w:asciiTheme="minorHAnsi" w:hAnsiTheme="minorHAnsi" w:cstheme="minorBidi" w:hint="eastAsia"/>
          <w:kern w:val="0"/>
          <w:szCs w:val="20"/>
        </w:rPr>
        <w:t>个月，提供</w:t>
      </w:r>
      <w:r>
        <w:rPr>
          <w:rFonts w:asciiTheme="minorHAnsi" w:hAnsiTheme="minorHAnsi" w:cstheme="minorBidi" w:hint="eastAsia"/>
          <w:kern w:val="0"/>
          <w:szCs w:val="20"/>
        </w:rPr>
        <w:t>108</w:t>
      </w:r>
      <w:r>
        <w:rPr>
          <w:rFonts w:asciiTheme="minorHAnsi" w:hAnsiTheme="minorHAnsi" w:cstheme="minorBidi" w:hint="eastAsia"/>
          <w:kern w:val="0"/>
          <w:szCs w:val="20"/>
        </w:rPr>
        <w:t>条专线</w:t>
      </w:r>
      <w:r>
        <w:t>传输服务</w:t>
      </w:r>
      <w:r>
        <w:rPr>
          <w:rFonts w:hint="eastAsia"/>
        </w:rPr>
        <w:t>及</w:t>
      </w:r>
      <w:r>
        <w:rPr>
          <w:rFonts w:hint="eastAsia"/>
        </w:rPr>
        <w:t>108</w:t>
      </w:r>
      <w:r>
        <w:rPr>
          <w:rFonts w:hint="eastAsia"/>
        </w:rPr>
        <w:t>台摄像机维护</w:t>
      </w:r>
      <w:r>
        <w:t>服务</w:t>
      </w:r>
      <w:r>
        <w:rPr>
          <w:rFonts w:asciiTheme="minorHAnsi" w:hAnsiTheme="minorHAnsi" w:cstheme="minorBidi" w:hint="eastAsia"/>
          <w:kern w:val="0"/>
          <w:szCs w:val="20"/>
        </w:rPr>
        <w:t>。</w:t>
      </w:r>
    </w:p>
    <w:p w14:paraId="242EE429" w14:textId="77777777" w:rsidR="00477EE4" w:rsidRPr="00412939" w:rsidRDefault="00000000">
      <w:pPr>
        <w:pStyle w:val="20"/>
        <w:numPr>
          <w:ilvl w:val="0"/>
          <w:numId w:val="1"/>
        </w:numPr>
      </w:pPr>
      <w:r w:rsidRPr="00412939">
        <w:rPr>
          <w:rFonts w:hint="eastAsia"/>
        </w:rPr>
        <w:t>投标人资格要求</w:t>
      </w:r>
    </w:p>
    <w:p w14:paraId="35F3CA0B" w14:textId="77777777" w:rsidR="00477EE4" w:rsidRPr="00412939" w:rsidRDefault="00000000">
      <w:pPr>
        <w:suppressAutoHyphens/>
        <w:spacing w:line="560" w:lineRule="exact"/>
        <w:ind w:firstLineChars="200" w:firstLine="420"/>
        <w:rPr>
          <w:rFonts w:asciiTheme="minorHAnsi" w:hAnsiTheme="minorHAnsi" w:cstheme="minorBidi"/>
          <w:kern w:val="0"/>
          <w:szCs w:val="20"/>
        </w:rPr>
      </w:pPr>
      <w:r w:rsidRPr="00412939">
        <w:rPr>
          <w:rFonts w:asciiTheme="minorHAnsi" w:hAnsiTheme="minorHAnsi" w:cstheme="minorBidi" w:hint="eastAsia"/>
          <w:kern w:val="0"/>
          <w:szCs w:val="20"/>
        </w:rPr>
        <w:t>1</w:t>
      </w:r>
      <w:r w:rsidRPr="00412939">
        <w:rPr>
          <w:rFonts w:asciiTheme="minorHAnsi" w:hAnsiTheme="minorHAnsi" w:cstheme="minorBidi" w:hint="eastAsia"/>
          <w:kern w:val="0"/>
          <w:szCs w:val="20"/>
        </w:rPr>
        <w:t>）投标人须为在中华人民共和国境内注册、持有合法有效的企业法人营业执照（投标文件中提供营业执照复印件加盖公章）。分公司（分支机构）参与投标的，须取得具有法人资格的总公司出具给分公司（分支机构）的授权书，并提供总公司和分公司的营业执照扫描件加盖投标人公章；</w:t>
      </w:r>
    </w:p>
    <w:p w14:paraId="649AD6F8" w14:textId="77777777" w:rsidR="00477EE4" w:rsidRPr="00412939" w:rsidRDefault="00000000">
      <w:pPr>
        <w:suppressAutoHyphens/>
        <w:spacing w:line="560" w:lineRule="exact"/>
        <w:ind w:firstLineChars="200" w:firstLine="420"/>
        <w:rPr>
          <w:rFonts w:asciiTheme="minorHAnsi" w:hAnsiTheme="minorHAnsi" w:cstheme="minorBidi"/>
          <w:kern w:val="0"/>
          <w:szCs w:val="20"/>
        </w:rPr>
      </w:pPr>
      <w:r w:rsidRPr="00412939">
        <w:rPr>
          <w:rFonts w:asciiTheme="minorHAnsi" w:hAnsiTheme="minorHAnsi" w:cstheme="minorBidi"/>
          <w:kern w:val="0"/>
          <w:szCs w:val="20"/>
        </w:rPr>
        <w:t>2</w:t>
      </w:r>
      <w:r w:rsidRPr="00412939">
        <w:rPr>
          <w:rFonts w:asciiTheme="minorHAnsi" w:hAnsiTheme="minorHAnsi" w:cstheme="minorBidi" w:hint="eastAsia"/>
          <w:kern w:val="0"/>
          <w:szCs w:val="20"/>
        </w:rPr>
        <w:t>）投标人具有良好的商业信誉和健全的财务会计制度；</w:t>
      </w:r>
    </w:p>
    <w:p w14:paraId="2335D32B" w14:textId="77777777" w:rsidR="00477EE4" w:rsidRPr="00412939" w:rsidRDefault="00000000">
      <w:pPr>
        <w:suppressAutoHyphens/>
        <w:spacing w:line="560" w:lineRule="exact"/>
        <w:ind w:firstLineChars="200" w:firstLine="420"/>
        <w:rPr>
          <w:rFonts w:asciiTheme="minorHAnsi" w:hAnsiTheme="minorHAnsi" w:cstheme="minorBidi"/>
          <w:kern w:val="0"/>
          <w:szCs w:val="20"/>
        </w:rPr>
      </w:pPr>
      <w:r w:rsidRPr="00412939">
        <w:rPr>
          <w:rFonts w:asciiTheme="minorHAnsi" w:hAnsiTheme="minorHAnsi" w:cstheme="minorBidi"/>
          <w:kern w:val="0"/>
          <w:szCs w:val="20"/>
        </w:rPr>
        <w:t>3</w:t>
      </w:r>
      <w:r w:rsidRPr="00412939">
        <w:rPr>
          <w:rFonts w:asciiTheme="minorHAnsi" w:hAnsiTheme="minorHAnsi" w:cstheme="minorBidi" w:hint="eastAsia"/>
          <w:kern w:val="0"/>
          <w:szCs w:val="20"/>
        </w:rPr>
        <w:t>）投标人具有履行合同所必需的设备和专业技术能力；</w:t>
      </w:r>
    </w:p>
    <w:p w14:paraId="62F2E1C0" w14:textId="77777777" w:rsidR="00477EE4" w:rsidRPr="00412939" w:rsidRDefault="00000000">
      <w:pPr>
        <w:suppressAutoHyphens/>
        <w:spacing w:line="560" w:lineRule="exact"/>
        <w:ind w:firstLineChars="200" w:firstLine="420"/>
        <w:rPr>
          <w:rFonts w:asciiTheme="minorHAnsi" w:hAnsiTheme="minorHAnsi" w:cstheme="minorBidi"/>
          <w:kern w:val="0"/>
          <w:szCs w:val="20"/>
        </w:rPr>
      </w:pPr>
      <w:r w:rsidRPr="00412939">
        <w:rPr>
          <w:rFonts w:asciiTheme="minorHAnsi" w:hAnsiTheme="minorHAnsi" w:cstheme="minorBidi"/>
          <w:kern w:val="0"/>
          <w:szCs w:val="20"/>
        </w:rPr>
        <w:t>4</w:t>
      </w:r>
      <w:r w:rsidRPr="00412939">
        <w:rPr>
          <w:rFonts w:asciiTheme="minorHAnsi" w:hAnsiTheme="minorHAnsi" w:cstheme="minorBidi" w:hint="eastAsia"/>
          <w:kern w:val="0"/>
          <w:szCs w:val="20"/>
        </w:rPr>
        <w:t>）投标人具有依法缴纳税收和社会保障资金的良好记录；</w:t>
      </w:r>
    </w:p>
    <w:p w14:paraId="1ACB6762" w14:textId="77777777" w:rsidR="00477EE4" w:rsidRPr="00412939" w:rsidRDefault="00000000">
      <w:pPr>
        <w:suppressAutoHyphens/>
        <w:spacing w:line="560" w:lineRule="exact"/>
        <w:ind w:firstLineChars="200" w:firstLine="420"/>
        <w:rPr>
          <w:rFonts w:asciiTheme="minorHAnsi" w:hAnsiTheme="minorHAnsi" w:cstheme="minorBidi"/>
          <w:kern w:val="0"/>
          <w:szCs w:val="20"/>
        </w:rPr>
      </w:pPr>
      <w:r w:rsidRPr="00412939">
        <w:rPr>
          <w:rFonts w:asciiTheme="minorHAnsi" w:hAnsiTheme="minorHAnsi" w:cstheme="minorBidi"/>
          <w:kern w:val="0"/>
          <w:szCs w:val="20"/>
        </w:rPr>
        <w:t>5</w:t>
      </w:r>
      <w:r w:rsidRPr="00412939">
        <w:rPr>
          <w:rFonts w:asciiTheme="minorHAnsi" w:hAnsiTheme="minorHAnsi" w:cstheme="minorBidi" w:hint="eastAsia"/>
          <w:kern w:val="0"/>
          <w:szCs w:val="20"/>
        </w:rPr>
        <w:t>）投标人参加采购活动前三年内，在经营活动中没有重大违法记录的书面声明。</w:t>
      </w:r>
    </w:p>
    <w:p w14:paraId="12204AB1" w14:textId="77777777" w:rsidR="00477EE4" w:rsidRDefault="00000000">
      <w:pPr>
        <w:pStyle w:val="20"/>
        <w:numPr>
          <w:ilvl w:val="0"/>
          <w:numId w:val="1"/>
        </w:numPr>
      </w:pPr>
      <w:r>
        <w:rPr>
          <w:rFonts w:hint="eastAsia"/>
        </w:rPr>
        <w:lastRenderedPageBreak/>
        <w:t>项目评分标准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2307"/>
        <w:gridCol w:w="5076"/>
      </w:tblGrid>
      <w:tr w:rsidR="00477EE4" w14:paraId="02C73367" w14:textId="77777777">
        <w:tc>
          <w:tcPr>
            <w:tcW w:w="922" w:type="dxa"/>
            <w:vAlign w:val="center"/>
          </w:tcPr>
          <w:p w14:paraId="7BDE1FBF" w14:textId="77777777" w:rsidR="00477EE4" w:rsidRDefault="00000000">
            <w:pPr>
              <w:pStyle w:val="null3"/>
              <w:jc w:val="center"/>
              <w:rPr>
                <w:rFonts w:hint="default"/>
              </w:rPr>
            </w:pPr>
            <w:r>
              <w:t>评审因素</w:t>
            </w:r>
          </w:p>
        </w:tc>
        <w:tc>
          <w:tcPr>
            <w:tcW w:w="7383" w:type="dxa"/>
            <w:gridSpan w:val="2"/>
            <w:vAlign w:val="center"/>
          </w:tcPr>
          <w:p w14:paraId="1374CC1D" w14:textId="77777777" w:rsidR="00477EE4" w:rsidRDefault="00000000">
            <w:pPr>
              <w:pStyle w:val="null3"/>
              <w:jc w:val="center"/>
              <w:rPr>
                <w:rFonts w:hint="default"/>
              </w:rPr>
            </w:pPr>
            <w:r>
              <w:t>评审标准</w:t>
            </w:r>
          </w:p>
        </w:tc>
      </w:tr>
      <w:tr w:rsidR="00477EE4" w14:paraId="6153C9DD" w14:textId="77777777">
        <w:tc>
          <w:tcPr>
            <w:tcW w:w="922" w:type="dxa"/>
            <w:vAlign w:val="center"/>
          </w:tcPr>
          <w:p w14:paraId="2F0BB91B" w14:textId="77777777" w:rsidR="00477EE4" w:rsidRDefault="00000000">
            <w:pPr>
              <w:pStyle w:val="null3"/>
              <w:jc w:val="center"/>
              <w:rPr>
                <w:rFonts w:hint="default"/>
              </w:rPr>
            </w:pPr>
            <w:r>
              <w:t>分值构成</w:t>
            </w:r>
          </w:p>
        </w:tc>
        <w:tc>
          <w:tcPr>
            <w:tcW w:w="7383" w:type="dxa"/>
            <w:gridSpan w:val="2"/>
            <w:vAlign w:val="center"/>
          </w:tcPr>
          <w:p w14:paraId="6FC90D9C" w14:textId="77777777" w:rsidR="00477EE4" w:rsidRDefault="00000000">
            <w:pPr>
              <w:pStyle w:val="null3"/>
              <w:rPr>
                <w:rFonts w:hint="default"/>
              </w:rPr>
            </w:pPr>
            <w:r>
              <w:t>技术部分</w:t>
            </w:r>
            <w:r>
              <w:rPr>
                <w:lang w:eastAsia="zh-CN"/>
              </w:rPr>
              <w:t>50</w:t>
            </w:r>
            <w:r>
              <w:t>.0</w:t>
            </w:r>
            <w:r>
              <w:t>分</w:t>
            </w:r>
          </w:p>
          <w:p w14:paraId="0F1C117C" w14:textId="77777777" w:rsidR="00477EE4" w:rsidRDefault="00000000">
            <w:pPr>
              <w:pStyle w:val="null3"/>
              <w:rPr>
                <w:rFonts w:hint="default"/>
              </w:rPr>
            </w:pPr>
            <w:r>
              <w:t>商务部分</w:t>
            </w:r>
            <w:r>
              <w:rPr>
                <w:lang w:eastAsia="zh-CN"/>
              </w:rPr>
              <w:t>40</w:t>
            </w:r>
            <w:r>
              <w:t>.0</w:t>
            </w:r>
            <w:r>
              <w:t>分</w:t>
            </w:r>
          </w:p>
          <w:p w14:paraId="42D7869B" w14:textId="77777777" w:rsidR="00477EE4" w:rsidRDefault="00000000">
            <w:pPr>
              <w:pStyle w:val="null3"/>
              <w:rPr>
                <w:rFonts w:hint="default"/>
              </w:rPr>
            </w:pPr>
            <w:r>
              <w:t>报价得分</w:t>
            </w:r>
            <w:r>
              <w:t>10.0</w:t>
            </w:r>
            <w:r>
              <w:t>分</w:t>
            </w:r>
          </w:p>
        </w:tc>
      </w:tr>
      <w:tr w:rsidR="00477EE4" w14:paraId="5B49C0BA" w14:textId="77777777">
        <w:tc>
          <w:tcPr>
            <w:tcW w:w="922" w:type="dxa"/>
            <w:vMerge w:val="restart"/>
            <w:vAlign w:val="center"/>
          </w:tcPr>
          <w:p w14:paraId="66741027" w14:textId="77777777" w:rsidR="00477EE4" w:rsidRDefault="00000000">
            <w:pPr>
              <w:pStyle w:val="null3"/>
              <w:jc w:val="center"/>
              <w:rPr>
                <w:rFonts w:hint="default"/>
              </w:rPr>
            </w:pPr>
            <w:r>
              <w:t>技术部分</w:t>
            </w:r>
          </w:p>
        </w:tc>
        <w:tc>
          <w:tcPr>
            <w:tcW w:w="2307" w:type="dxa"/>
            <w:vAlign w:val="center"/>
          </w:tcPr>
          <w:p w14:paraId="0D9CA574" w14:textId="77777777" w:rsidR="00477EE4" w:rsidRDefault="00000000">
            <w:pPr>
              <w:pStyle w:val="null3"/>
              <w:jc w:val="center"/>
              <w:rPr>
                <w:rFonts w:hint="default"/>
              </w:rPr>
            </w:pPr>
            <w:r>
              <w:t>整体实施方案及服务方案</w:t>
            </w:r>
            <w:r>
              <w:t xml:space="preserve"> (</w:t>
            </w:r>
            <w:r>
              <w:rPr>
                <w:lang w:eastAsia="zh-CN"/>
              </w:rPr>
              <w:t>15</w:t>
            </w:r>
            <w:r>
              <w:t>.0</w:t>
            </w:r>
            <w:r>
              <w:t>分</w:t>
            </w:r>
            <w:r>
              <w:t>)</w:t>
            </w:r>
          </w:p>
        </w:tc>
        <w:tc>
          <w:tcPr>
            <w:tcW w:w="5076" w:type="dxa"/>
          </w:tcPr>
          <w:p w14:paraId="4D83FB3A" w14:textId="77777777" w:rsidR="00477EE4" w:rsidRDefault="00000000">
            <w:pPr>
              <w:pStyle w:val="null3"/>
              <w:rPr>
                <w:rFonts w:hint="default"/>
              </w:rPr>
            </w:pPr>
            <w:r>
              <w:t>根据各投标人针对“二、整体实施及服务要求”所提供的整体实施方案及服务方案进行评价：</w:t>
            </w:r>
            <w:r>
              <w:rPr>
                <w:rFonts w:hint="default"/>
              </w:rPr>
              <w:t xml:space="preserve"> </w:t>
            </w:r>
            <w:r>
              <w:t>投标人所提供的整体实施方案及服务方案内容完整，对于服务的内容均有详细的介绍，内容清晰，完全满足采购需求的，得</w:t>
            </w:r>
            <w:r w:rsidRPr="00412939">
              <w:rPr>
                <w:rFonts w:hint="default"/>
                <w:lang w:eastAsia="zh-CN"/>
              </w:rPr>
              <w:t>15</w:t>
            </w:r>
            <w:r>
              <w:t>分；</w:t>
            </w:r>
            <w:r>
              <w:rPr>
                <w:rFonts w:hint="default"/>
              </w:rPr>
              <w:t xml:space="preserve"> </w:t>
            </w:r>
            <w:r>
              <w:t>投标人所提供的整体实施方案及服务方案内容比较完整，对于服务的内容均有较详细的介绍，内容较清晰，满足采购需求的，得</w:t>
            </w:r>
            <w:r w:rsidRPr="00412939">
              <w:rPr>
                <w:rFonts w:hint="default"/>
              </w:rPr>
              <w:t>1</w:t>
            </w:r>
            <w:r w:rsidRPr="00412939">
              <w:rPr>
                <w:rFonts w:hint="default"/>
                <w:lang w:eastAsia="zh-CN"/>
              </w:rPr>
              <w:t>2</w:t>
            </w:r>
            <w:r>
              <w:t>分；</w:t>
            </w:r>
            <w:r>
              <w:rPr>
                <w:rFonts w:hint="default"/>
              </w:rPr>
              <w:t xml:space="preserve"> </w:t>
            </w:r>
            <w:r>
              <w:t>投标人所提供的整体实施方案及服务方案内容较完善，对于服务的内容均有一定的介绍，内容不够清晰，能基本满足采购需求的，得</w:t>
            </w:r>
            <w:r w:rsidRPr="00412939">
              <w:rPr>
                <w:rFonts w:hint="default"/>
                <w:lang w:eastAsia="zh-CN"/>
              </w:rPr>
              <w:t>6</w:t>
            </w:r>
            <w:r>
              <w:t>分；</w:t>
            </w:r>
            <w:r>
              <w:rPr>
                <w:rFonts w:hint="default"/>
              </w:rPr>
              <w:t xml:space="preserve"> </w:t>
            </w:r>
            <w:r>
              <w:t>投标人所提供的整体实施方案及服务方案内容不完整，对于服务的内容有基本的介绍，但内容混乱，只有部分内容能够满足采购需求的，得</w:t>
            </w:r>
            <w:r w:rsidRPr="00412939">
              <w:rPr>
                <w:rFonts w:hint="default"/>
                <w:lang w:eastAsia="zh-CN"/>
              </w:rPr>
              <w:t>1</w:t>
            </w:r>
            <w:r>
              <w:t>分；</w:t>
            </w:r>
            <w:r>
              <w:rPr>
                <w:rFonts w:hint="default"/>
              </w:rPr>
              <w:t xml:space="preserve"> </w:t>
            </w:r>
            <w:r>
              <w:t>投标人无提供整体实施方案及服务方案或方案完全不能满足采购人项目实际要求，得</w:t>
            </w:r>
            <w:r>
              <w:t>0</w:t>
            </w:r>
            <w:r>
              <w:t>分。</w:t>
            </w:r>
          </w:p>
        </w:tc>
      </w:tr>
      <w:tr w:rsidR="00477EE4" w14:paraId="361E6380" w14:textId="77777777">
        <w:tc>
          <w:tcPr>
            <w:tcW w:w="922" w:type="dxa"/>
            <w:vMerge/>
            <w:vAlign w:val="center"/>
          </w:tcPr>
          <w:p w14:paraId="3773858C" w14:textId="77777777" w:rsidR="00477EE4" w:rsidRDefault="00477EE4">
            <w:pPr>
              <w:jc w:val="center"/>
            </w:pPr>
          </w:p>
        </w:tc>
        <w:tc>
          <w:tcPr>
            <w:tcW w:w="2307" w:type="dxa"/>
            <w:vAlign w:val="center"/>
          </w:tcPr>
          <w:p w14:paraId="65D72DDD" w14:textId="77777777" w:rsidR="00477EE4" w:rsidRDefault="00000000">
            <w:pPr>
              <w:pStyle w:val="null3"/>
              <w:jc w:val="center"/>
              <w:rPr>
                <w:rFonts w:hint="default"/>
              </w:rPr>
            </w:pPr>
            <w:r>
              <w:t>运维服务保障方案</w:t>
            </w:r>
            <w:r>
              <w:t xml:space="preserve"> (1</w:t>
            </w:r>
            <w:r>
              <w:rPr>
                <w:lang w:eastAsia="zh-CN"/>
              </w:rPr>
              <w:t>5</w:t>
            </w:r>
            <w:r>
              <w:t>.0</w:t>
            </w:r>
            <w:r>
              <w:t>分</w:t>
            </w:r>
            <w:r>
              <w:t>)</w:t>
            </w:r>
          </w:p>
        </w:tc>
        <w:tc>
          <w:tcPr>
            <w:tcW w:w="5076" w:type="dxa"/>
          </w:tcPr>
          <w:p w14:paraId="0B07679B" w14:textId="77777777" w:rsidR="00477EE4" w:rsidRDefault="00000000">
            <w:pPr>
              <w:pStyle w:val="null3"/>
              <w:rPr>
                <w:rFonts w:hint="default"/>
              </w:rPr>
            </w:pPr>
            <w:r>
              <w:t>根据各投标人针对“</w:t>
            </w:r>
            <w:r>
              <w:rPr>
                <w:rFonts w:hint="default"/>
              </w:rPr>
              <w:t xml:space="preserve"> </w:t>
            </w:r>
            <w:r>
              <w:t>三、运维服务保障要求”所提供的运维服务保障方案进行评价：</w:t>
            </w:r>
            <w:r>
              <w:rPr>
                <w:rFonts w:hint="default"/>
              </w:rPr>
              <w:t xml:space="preserve"> </w:t>
            </w:r>
            <w:r>
              <w:t>投标人所提供的运维服务保障方案内容完整，对于服务的内容均有详细的介绍，内容清晰，完全满足采购需求的，得</w:t>
            </w:r>
            <w:r w:rsidRPr="00412939">
              <w:rPr>
                <w:rFonts w:hint="default"/>
                <w:lang w:eastAsia="zh-CN"/>
              </w:rPr>
              <w:t>15</w:t>
            </w:r>
            <w:r>
              <w:t>分；</w:t>
            </w:r>
            <w:r>
              <w:rPr>
                <w:rFonts w:hint="default"/>
              </w:rPr>
              <w:t xml:space="preserve"> </w:t>
            </w:r>
            <w:r>
              <w:t>投标人所提供的运维服务保障方案内容比较完整，对于服务的内容均有较详细的介绍，内容较清晰，满足采购需求的，得</w:t>
            </w:r>
            <w:r>
              <w:t>1</w:t>
            </w:r>
            <w:r>
              <w:rPr>
                <w:rFonts w:hint="default"/>
                <w:lang w:eastAsia="zh-CN"/>
              </w:rPr>
              <w:t>2</w:t>
            </w:r>
            <w:r>
              <w:t>分；</w:t>
            </w:r>
            <w:r>
              <w:rPr>
                <w:rFonts w:hint="default"/>
              </w:rPr>
              <w:t xml:space="preserve"> </w:t>
            </w:r>
            <w:r>
              <w:t>投标人所提供的运维服务保障方案内容较完善，对于服务的内容均有一定的介绍，内容不够清晰，基本满足采购需求的，得</w:t>
            </w:r>
            <w:r>
              <w:rPr>
                <w:rFonts w:hint="default"/>
                <w:lang w:eastAsia="zh-CN"/>
              </w:rPr>
              <w:t>6</w:t>
            </w:r>
            <w:r>
              <w:t>分；</w:t>
            </w:r>
            <w:r>
              <w:rPr>
                <w:rFonts w:hint="default"/>
              </w:rPr>
              <w:t xml:space="preserve"> </w:t>
            </w:r>
            <w:r>
              <w:t>投标人所提供的运维服务保障方案内容不完整，对于服务的内容有基本的介绍，但内容混乱，只有部分内容能够满足采购需求的，得</w:t>
            </w:r>
            <w:r>
              <w:t>1</w:t>
            </w:r>
            <w:r>
              <w:t>分；</w:t>
            </w:r>
            <w:r>
              <w:rPr>
                <w:rFonts w:hint="default"/>
              </w:rPr>
              <w:t xml:space="preserve"> </w:t>
            </w:r>
            <w:r>
              <w:t>投标人无提供运维服务保障方案或方案完全不能满足采购人项目实际要求，得</w:t>
            </w:r>
            <w:r>
              <w:t>0</w:t>
            </w:r>
            <w:r>
              <w:t>分。</w:t>
            </w:r>
          </w:p>
        </w:tc>
      </w:tr>
      <w:tr w:rsidR="00477EE4" w14:paraId="0E4BF7A4" w14:textId="77777777">
        <w:tc>
          <w:tcPr>
            <w:tcW w:w="922" w:type="dxa"/>
            <w:vMerge/>
            <w:vAlign w:val="center"/>
          </w:tcPr>
          <w:p w14:paraId="46DBF633" w14:textId="77777777" w:rsidR="00477EE4" w:rsidRDefault="00477EE4">
            <w:pPr>
              <w:jc w:val="center"/>
            </w:pPr>
          </w:p>
        </w:tc>
        <w:tc>
          <w:tcPr>
            <w:tcW w:w="2307" w:type="dxa"/>
            <w:vAlign w:val="center"/>
          </w:tcPr>
          <w:p w14:paraId="7F80CE0D" w14:textId="77777777" w:rsidR="00477EE4" w:rsidRDefault="00000000">
            <w:pPr>
              <w:pStyle w:val="null3"/>
              <w:jc w:val="center"/>
              <w:rPr>
                <w:rFonts w:hint="default"/>
              </w:rPr>
            </w:pPr>
            <w:r>
              <w:t>应急预案及处理措施</w:t>
            </w:r>
            <w:r>
              <w:t xml:space="preserve"> (1</w:t>
            </w:r>
            <w:r>
              <w:rPr>
                <w:lang w:eastAsia="zh-CN"/>
              </w:rPr>
              <w:t>0</w:t>
            </w:r>
            <w:r>
              <w:t>.0</w:t>
            </w:r>
            <w:r>
              <w:t>分</w:t>
            </w:r>
            <w:r>
              <w:t>)</w:t>
            </w:r>
          </w:p>
        </w:tc>
        <w:tc>
          <w:tcPr>
            <w:tcW w:w="5076" w:type="dxa"/>
          </w:tcPr>
          <w:p w14:paraId="0B6DCC86" w14:textId="77777777" w:rsidR="00477EE4" w:rsidRDefault="00000000">
            <w:pPr>
              <w:pStyle w:val="null3"/>
              <w:rPr>
                <w:rFonts w:hint="default"/>
              </w:rPr>
            </w:pPr>
            <w:r>
              <w:t>根据各投标人针对“四、应急预案及处理要求”的提供的应急预案及处理措施进行评价：</w:t>
            </w:r>
            <w:r>
              <w:t xml:space="preserve"> </w:t>
            </w:r>
            <w:r>
              <w:t>投标人所提供的应急预案及处理措施内容完整，对于服务的内容均有详细的介绍，内容清晰，完全满足采购需求的采购需求的，得</w:t>
            </w:r>
            <w:r>
              <w:t>10</w:t>
            </w:r>
            <w:r>
              <w:t>分；</w:t>
            </w:r>
            <w:r>
              <w:t xml:space="preserve"> </w:t>
            </w:r>
            <w:r>
              <w:t>投标人所提供的应急预案及处理措施内容比较完整，对于服务的内容均有较详细的介绍，内容较清晰，满足采购需求的，得</w:t>
            </w:r>
            <w:r>
              <w:t>7</w:t>
            </w:r>
            <w:r>
              <w:t>分；</w:t>
            </w:r>
            <w:r>
              <w:t xml:space="preserve"> </w:t>
            </w:r>
            <w:r>
              <w:t>投标人所提供的应急预案及处理措施内容较完善，对于服务的内容均有一定的介绍，内容不够清晰，基本满足采购需求的，得</w:t>
            </w:r>
            <w:r>
              <w:t>4</w:t>
            </w:r>
            <w:r>
              <w:lastRenderedPageBreak/>
              <w:t>分；</w:t>
            </w:r>
            <w:r>
              <w:t xml:space="preserve"> </w:t>
            </w:r>
            <w:r>
              <w:t>投标人所提供的应急预案及处理措施内容不完整，对于服务的内容有基本的介绍，但内容混乱，只有部分内容能够满足采购需求的，得</w:t>
            </w:r>
            <w:r>
              <w:t>1</w:t>
            </w:r>
            <w:r>
              <w:t>分；</w:t>
            </w:r>
            <w:r>
              <w:t xml:space="preserve"> </w:t>
            </w:r>
            <w:r>
              <w:t>投标人无提供应急预案及处理措施或方案完全不能满足采购人项目实际要求，得</w:t>
            </w:r>
            <w:r>
              <w:t>0</w:t>
            </w:r>
            <w:r>
              <w:t>分。</w:t>
            </w:r>
          </w:p>
        </w:tc>
      </w:tr>
      <w:tr w:rsidR="00477EE4" w14:paraId="6970674A" w14:textId="77777777">
        <w:tc>
          <w:tcPr>
            <w:tcW w:w="922" w:type="dxa"/>
            <w:vMerge/>
            <w:vAlign w:val="center"/>
          </w:tcPr>
          <w:p w14:paraId="13680295" w14:textId="77777777" w:rsidR="00477EE4" w:rsidRDefault="00477EE4">
            <w:pPr>
              <w:jc w:val="center"/>
            </w:pPr>
          </w:p>
        </w:tc>
        <w:tc>
          <w:tcPr>
            <w:tcW w:w="2307" w:type="dxa"/>
            <w:vAlign w:val="center"/>
          </w:tcPr>
          <w:p w14:paraId="1837C3DB" w14:textId="77777777" w:rsidR="00477EE4" w:rsidRDefault="00000000">
            <w:pPr>
              <w:jc w:val="center"/>
            </w:pPr>
            <w:r>
              <w:rPr>
                <w:rFonts w:asciiTheme="minorHAnsi" w:hAnsiTheme="minorHAnsi" w:cstheme="minorBidi" w:hint="eastAsia"/>
                <w:kern w:val="0"/>
                <w:sz w:val="20"/>
                <w:szCs w:val="20"/>
                <w:lang w:eastAsia="zh-Hans"/>
              </w:rPr>
              <w:t>服务承诺</w:t>
            </w:r>
            <w:r>
              <w:rPr>
                <w:rFonts w:asciiTheme="minorHAnsi" w:hAnsiTheme="minorHAnsi" w:cstheme="minorBidi" w:hint="eastAsia"/>
                <w:kern w:val="0"/>
                <w:sz w:val="20"/>
                <w:szCs w:val="20"/>
                <w:lang w:eastAsia="zh-Hans"/>
              </w:rPr>
              <w:t xml:space="preserve"> (</w:t>
            </w:r>
            <w:r>
              <w:rPr>
                <w:rFonts w:asciiTheme="minorHAnsi" w:hAnsiTheme="minorHAnsi" w:cstheme="minorBidi" w:hint="eastAsia"/>
                <w:kern w:val="0"/>
                <w:sz w:val="20"/>
                <w:szCs w:val="20"/>
              </w:rPr>
              <w:t>10</w:t>
            </w:r>
            <w:r>
              <w:rPr>
                <w:rFonts w:asciiTheme="minorHAnsi" w:hAnsiTheme="minorHAnsi" w:cstheme="minorBidi" w:hint="eastAsia"/>
                <w:kern w:val="0"/>
                <w:sz w:val="20"/>
                <w:szCs w:val="20"/>
                <w:lang w:eastAsia="zh-Hans"/>
              </w:rPr>
              <w:t>.0</w:t>
            </w:r>
            <w:r>
              <w:rPr>
                <w:rFonts w:asciiTheme="minorHAnsi" w:hAnsiTheme="minorHAnsi" w:cstheme="minorBidi" w:hint="eastAsia"/>
                <w:kern w:val="0"/>
                <w:sz w:val="20"/>
                <w:szCs w:val="20"/>
                <w:lang w:eastAsia="zh-Hans"/>
              </w:rPr>
              <w:t>分</w:t>
            </w:r>
            <w:r>
              <w:rPr>
                <w:rFonts w:asciiTheme="minorHAnsi" w:hAnsiTheme="minorHAnsi" w:cstheme="minorBidi" w:hint="eastAsia"/>
                <w:kern w:val="0"/>
                <w:sz w:val="20"/>
                <w:szCs w:val="20"/>
                <w:lang w:eastAsia="zh-Hans"/>
              </w:rPr>
              <w:t>)</w:t>
            </w:r>
          </w:p>
        </w:tc>
        <w:tc>
          <w:tcPr>
            <w:tcW w:w="5076" w:type="dxa"/>
          </w:tcPr>
          <w:p w14:paraId="2E61651A" w14:textId="77777777" w:rsidR="00477EE4" w:rsidRDefault="00000000">
            <w:pPr>
              <w:jc w:val="left"/>
            </w:pPr>
            <w:r>
              <w:rPr>
                <w:rFonts w:asciiTheme="minorHAnsi" w:hAnsiTheme="minorHAnsi" w:cstheme="minorBidi" w:hint="eastAsia"/>
                <w:kern w:val="0"/>
                <w:sz w:val="20"/>
                <w:szCs w:val="20"/>
                <w:lang w:eastAsia="zh-Hans"/>
              </w:rPr>
              <w:t>投标人在投标文件服务方案中提供以下承诺得</w:t>
            </w:r>
            <w:r>
              <w:rPr>
                <w:rFonts w:asciiTheme="minorHAnsi" w:hAnsiTheme="minorHAnsi" w:cstheme="minorBidi" w:hint="eastAsia"/>
                <w:kern w:val="0"/>
                <w:sz w:val="20"/>
                <w:szCs w:val="20"/>
                <w:lang w:eastAsia="zh-Hans"/>
              </w:rPr>
              <w:t xml:space="preserve"> </w:t>
            </w:r>
            <w:r>
              <w:rPr>
                <w:rFonts w:asciiTheme="minorHAnsi" w:hAnsiTheme="minorHAnsi" w:cstheme="minorBidi" w:hint="eastAsia"/>
                <w:kern w:val="0"/>
                <w:sz w:val="20"/>
                <w:szCs w:val="20"/>
              </w:rPr>
              <w:t>10</w:t>
            </w:r>
            <w:r>
              <w:rPr>
                <w:rFonts w:asciiTheme="minorHAnsi" w:hAnsiTheme="minorHAnsi" w:cstheme="minorBidi" w:hint="eastAsia"/>
                <w:kern w:val="0"/>
                <w:sz w:val="20"/>
                <w:szCs w:val="20"/>
                <w:lang w:eastAsia="zh-Hans"/>
              </w:rPr>
              <w:t>分，否则本项不得分：</w:t>
            </w:r>
            <w:r>
              <w:rPr>
                <w:rFonts w:asciiTheme="minorHAnsi" w:hAnsiTheme="minorHAnsi" w:cstheme="minorBidi" w:hint="eastAsia"/>
                <w:kern w:val="0"/>
                <w:sz w:val="20"/>
                <w:szCs w:val="20"/>
                <w:lang w:eastAsia="zh-Hans"/>
              </w:rPr>
              <w:t xml:space="preserve"> 1</w:t>
            </w:r>
            <w:r>
              <w:rPr>
                <w:rFonts w:asciiTheme="minorHAnsi" w:hAnsiTheme="minorHAnsi" w:cstheme="minorBidi" w:hint="eastAsia"/>
                <w:kern w:val="0"/>
                <w:sz w:val="20"/>
                <w:szCs w:val="20"/>
                <w:lang w:eastAsia="zh-Hans"/>
              </w:rPr>
              <w:t>、服务响应时间要求：</w:t>
            </w:r>
            <w:r>
              <w:rPr>
                <w:rFonts w:asciiTheme="minorHAnsi" w:hAnsiTheme="minorHAnsi" w:cstheme="minorBidi" w:hint="eastAsia"/>
                <w:kern w:val="0"/>
                <w:sz w:val="20"/>
                <w:szCs w:val="20"/>
                <w:lang w:eastAsia="zh-Hans"/>
              </w:rPr>
              <w:t>7*24</w:t>
            </w:r>
            <w:r>
              <w:rPr>
                <w:rFonts w:asciiTheme="minorHAnsi" w:hAnsiTheme="minorHAnsi" w:cstheme="minorBidi" w:hint="eastAsia"/>
                <w:kern w:val="0"/>
                <w:sz w:val="20"/>
                <w:szCs w:val="20"/>
                <w:lang w:eastAsia="zh-Hans"/>
              </w:rPr>
              <w:t>小时的不间断响应。从接到报修电话至维保人员到达现场的时间不超过</w:t>
            </w:r>
            <w:r>
              <w:rPr>
                <w:rFonts w:asciiTheme="minorHAnsi" w:hAnsiTheme="minorHAnsi" w:cstheme="minorBidi" w:hint="eastAsia"/>
                <w:kern w:val="0"/>
                <w:sz w:val="20"/>
                <w:szCs w:val="20"/>
                <w:lang w:eastAsia="zh-Hans"/>
              </w:rPr>
              <w:t>4</w:t>
            </w:r>
            <w:r>
              <w:rPr>
                <w:rFonts w:asciiTheme="minorHAnsi" w:hAnsiTheme="minorHAnsi" w:cstheme="minorBidi" w:hint="eastAsia"/>
                <w:kern w:val="0"/>
                <w:sz w:val="20"/>
                <w:szCs w:val="20"/>
                <w:lang w:eastAsia="zh-Hans"/>
              </w:rPr>
              <w:t>小时。（不可抗力、法律变更除外）。</w:t>
            </w:r>
            <w:r>
              <w:rPr>
                <w:rFonts w:asciiTheme="minorHAnsi" w:hAnsiTheme="minorHAnsi" w:cstheme="minorBidi" w:hint="eastAsia"/>
                <w:kern w:val="0"/>
                <w:sz w:val="20"/>
                <w:szCs w:val="20"/>
                <w:lang w:eastAsia="zh-Hans"/>
              </w:rPr>
              <w:t xml:space="preserve"> 2</w:t>
            </w:r>
            <w:r>
              <w:rPr>
                <w:rFonts w:asciiTheme="minorHAnsi" w:hAnsiTheme="minorHAnsi" w:cstheme="minorBidi" w:hint="eastAsia"/>
                <w:kern w:val="0"/>
                <w:sz w:val="20"/>
                <w:szCs w:val="20"/>
                <w:lang w:eastAsia="zh-Hans"/>
              </w:rPr>
              <w:t>、故障率要求：确保设备故障率（排除客观原因）低于</w:t>
            </w:r>
            <w:r>
              <w:rPr>
                <w:rFonts w:asciiTheme="minorHAnsi" w:hAnsiTheme="minorHAnsi" w:cstheme="minorBidi" w:hint="eastAsia"/>
                <w:kern w:val="0"/>
                <w:sz w:val="20"/>
                <w:szCs w:val="20"/>
                <w:lang w:eastAsia="zh-Hans"/>
              </w:rPr>
              <w:t>10%</w:t>
            </w:r>
            <w:r>
              <w:rPr>
                <w:rFonts w:asciiTheme="minorHAnsi" w:hAnsiTheme="minorHAnsi" w:cstheme="minorBidi" w:hint="eastAsia"/>
                <w:kern w:val="0"/>
                <w:sz w:val="20"/>
                <w:szCs w:val="20"/>
                <w:lang w:eastAsia="zh-Hans"/>
              </w:rPr>
              <w:t>。按季度统计服务情况，未达指标要求的将按考核要求扣除运维费用。</w:t>
            </w:r>
          </w:p>
        </w:tc>
      </w:tr>
      <w:tr w:rsidR="00477EE4" w14:paraId="5C886504" w14:textId="77777777">
        <w:trPr>
          <w:trHeight w:val="2798"/>
        </w:trPr>
        <w:tc>
          <w:tcPr>
            <w:tcW w:w="922" w:type="dxa"/>
            <w:vMerge w:val="restart"/>
            <w:vAlign w:val="center"/>
          </w:tcPr>
          <w:p w14:paraId="183781B7" w14:textId="77777777" w:rsidR="00477EE4" w:rsidRDefault="00000000">
            <w:pPr>
              <w:pStyle w:val="null3"/>
              <w:jc w:val="center"/>
              <w:rPr>
                <w:rFonts w:hint="default"/>
              </w:rPr>
            </w:pPr>
            <w:r>
              <w:t>商务部分</w:t>
            </w:r>
          </w:p>
        </w:tc>
        <w:tc>
          <w:tcPr>
            <w:tcW w:w="2307" w:type="dxa"/>
            <w:vAlign w:val="center"/>
          </w:tcPr>
          <w:p w14:paraId="2477F850" w14:textId="77777777" w:rsidR="00477EE4" w:rsidRDefault="00000000">
            <w:pPr>
              <w:pStyle w:val="null3"/>
              <w:jc w:val="center"/>
              <w:rPr>
                <w:rFonts w:hint="default"/>
              </w:rPr>
            </w:pPr>
            <w:r>
              <w:t>同类项目业绩</w:t>
            </w:r>
            <w:r>
              <w:t xml:space="preserve">  (</w:t>
            </w:r>
            <w:r>
              <w:rPr>
                <w:lang w:eastAsia="zh-CN"/>
              </w:rPr>
              <w:t>10.0</w:t>
            </w:r>
            <w:r>
              <w:t>分</w:t>
            </w:r>
            <w:r>
              <w:t>)</w:t>
            </w:r>
          </w:p>
        </w:tc>
        <w:tc>
          <w:tcPr>
            <w:tcW w:w="5076" w:type="dxa"/>
          </w:tcPr>
          <w:p w14:paraId="297DDCB2" w14:textId="77777777" w:rsidR="00477EE4" w:rsidRDefault="00000000">
            <w:pPr>
              <w:pStyle w:val="null3"/>
              <w:rPr>
                <w:rFonts w:hint="default"/>
              </w:rPr>
            </w:pPr>
            <w:r>
              <w:t>根据投标人自</w:t>
            </w:r>
            <w:r>
              <w:t>2021</w:t>
            </w:r>
            <w:r>
              <w:t>年</w:t>
            </w:r>
            <w:r>
              <w:t>1</w:t>
            </w:r>
            <w:r>
              <w:t>月</w:t>
            </w:r>
            <w:r>
              <w:t>1</w:t>
            </w:r>
            <w:r>
              <w:t>日以来（以合同签订时间为准）承接过同类合同业绩（同类业绩指合同内容中包含运维相关内容）的情况进行评分，每个业绩得</w:t>
            </w:r>
            <w:r>
              <w:rPr>
                <w:lang w:eastAsia="zh-CN"/>
              </w:rPr>
              <w:t>2.5</w:t>
            </w:r>
            <w:r>
              <w:t>分；本项满分</w:t>
            </w:r>
            <w:r>
              <w:rPr>
                <w:lang w:eastAsia="zh-CN"/>
              </w:rPr>
              <w:t>10</w:t>
            </w:r>
            <w:r>
              <w:t>分。</w:t>
            </w:r>
            <w:r>
              <w:t xml:space="preserve"> </w:t>
            </w:r>
            <w:r>
              <w:t>注：投标文件中须提供项目合同全件复印件，或者合同关键页复印件（合同关键页应当体现合同当事人名称、合同内容、合同签章处及合同签订时间等关键信息）以上复印件均需加盖投标人公章，未提供或提供的资料不符合要求的则不得分。</w:t>
            </w:r>
          </w:p>
        </w:tc>
      </w:tr>
      <w:tr w:rsidR="00477EE4" w14:paraId="55654ED9" w14:textId="77777777">
        <w:tc>
          <w:tcPr>
            <w:tcW w:w="922" w:type="dxa"/>
            <w:vMerge/>
            <w:vAlign w:val="center"/>
          </w:tcPr>
          <w:p w14:paraId="779827D0" w14:textId="77777777" w:rsidR="00477EE4" w:rsidRDefault="00477EE4">
            <w:pPr>
              <w:jc w:val="center"/>
            </w:pPr>
          </w:p>
        </w:tc>
        <w:tc>
          <w:tcPr>
            <w:tcW w:w="2307" w:type="dxa"/>
            <w:vAlign w:val="center"/>
          </w:tcPr>
          <w:p w14:paraId="233C3CD7" w14:textId="77777777" w:rsidR="00477EE4" w:rsidRDefault="00000000">
            <w:pPr>
              <w:spacing w:line="360" w:lineRule="auto"/>
              <w:jc w:val="center"/>
            </w:pPr>
            <w:r>
              <w:rPr>
                <w:rFonts w:asciiTheme="minorHAnsi" w:hAnsiTheme="minorHAnsi" w:cstheme="minorBidi" w:hint="eastAsia"/>
                <w:kern w:val="0"/>
                <w:sz w:val="20"/>
                <w:szCs w:val="20"/>
                <w:lang w:eastAsia="zh-Hans"/>
              </w:rPr>
              <w:t>企业实力</w:t>
            </w:r>
            <w:r>
              <w:rPr>
                <w:rFonts w:asciiTheme="minorHAnsi" w:hAnsiTheme="minorHAnsi" w:cstheme="minorBidi" w:hint="eastAsia"/>
                <w:kern w:val="0"/>
                <w:sz w:val="20"/>
                <w:szCs w:val="20"/>
                <w:lang w:eastAsia="zh-Hans"/>
              </w:rPr>
              <w:t xml:space="preserve"> </w:t>
            </w:r>
            <w:r>
              <w:rPr>
                <w:rFonts w:asciiTheme="minorHAnsi" w:hAnsiTheme="minorHAnsi" w:cstheme="minorBidi" w:hint="eastAsia"/>
                <w:kern w:val="0"/>
                <w:sz w:val="20"/>
                <w:szCs w:val="20"/>
              </w:rPr>
              <w:t>（</w:t>
            </w:r>
            <w:r>
              <w:rPr>
                <w:rFonts w:asciiTheme="minorHAnsi" w:hAnsiTheme="minorHAnsi" w:cstheme="minorBidi" w:hint="eastAsia"/>
                <w:kern w:val="0"/>
                <w:sz w:val="20"/>
                <w:szCs w:val="20"/>
              </w:rPr>
              <w:t>12.0</w:t>
            </w:r>
            <w:r>
              <w:rPr>
                <w:rFonts w:asciiTheme="minorHAnsi" w:hAnsiTheme="minorHAnsi" w:cstheme="minorBidi" w:hint="eastAsia"/>
                <w:kern w:val="0"/>
                <w:sz w:val="20"/>
                <w:szCs w:val="20"/>
                <w:lang w:eastAsia="zh-Hans"/>
              </w:rPr>
              <w:t>分</w:t>
            </w:r>
            <w:r>
              <w:rPr>
                <w:rFonts w:asciiTheme="minorHAnsi" w:hAnsiTheme="minorHAnsi" w:cstheme="minorBidi" w:hint="eastAsia"/>
                <w:kern w:val="0"/>
                <w:sz w:val="20"/>
                <w:szCs w:val="20"/>
              </w:rPr>
              <w:t>）</w:t>
            </w:r>
          </w:p>
        </w:tc>
        <w:tc>
          <w:tcPr>
            <w:tcW w:w="5076" w:type="dxa"/>
          </w:tcPr>
          <w:p w14:paraId="58F6DBB2" w14:textId="77777777" w:rsidR="00477EE4" w:rsidRDefault="00000000">
            <w:pPr>
              <w:spacing w:line="360" w:lineRule="auto"/>
              <w:rPr>
                <w:rFonts w:asciiTheme="minorHAnsi" w:hAnsiTheme="minorHAnsi" w:cstheme="minorBidi"/>
                <w:kern w:val="0"/>
                <w:sz w:val="20"/>
                <w:szCs w:val="20"/>
              </w:rPr>
            </w:pPr>
            <w:r>
              <w:rPr>
                <w:rFonts w:asciiTheme="minorHAnsi" w:hAnsiTheme="minorHAnsi" w:cstheme="minorBidi" w:hint="eastAsia"/>
                <w:kern w:val="0"/>
                <w:sz w:val="20"/>
                <w:szCs w:val="20"/>
              </w:rPr>
              <w:t>投标人（含其分支机构）具有以下有效的认证证书，且</w:t>
            </w:r>
            <w:r>
              <w:rPr>
                <w:rFonts w:asciiTheme="minorHAnsi" w:hAnsiTheme="minorHAnsi" w:cstheme="minorBidi" w:hint="eastAsia"/>
                <w:kern w:val="0"/>
                <w:sz w:val="20"/>
                <w:szCs w:val="20"/>
                <w:lang w:eastAsia="zh-Hans"/>
              </w:rPr>
              <w:t>认证范围包含“</w:t>
            </w:r>
            <w:r>
              <w:rPr>
                <w:rFonts w:asciiTheme="minorHAnsi" w:hAnsiTheme="minorHAnsi" w:cstheme="minorBidi" w:hint="eastAsia"/>
                <w:kern w:val="0"/>
                <w:sz w:val="20"/>
                <w:szCs w:val="20"/>
              </w:rPr>
              <w:t>通信</w:t>
            </w:r>
            <w:r>
              <w:rPr>
                <w:rFonts w:asciiTheme="minorHAnsi" w:hAnsiTheme="minorHAnsi" w:cstheme="minorBidi" w:hint="eastAsia"/>
                <w:kern w:val="0"/>
                <w:sz w:val="20"/>
                <w:szCs w:val="20"/>
                <w:lang w:eastAsia="zh-Hans"/>
              </w:rPr>
              <w:t>”</w:t>
            </w:r>
            <w:r>
              <w:rPr>
                <w:rFonts w:asciiTheme="minorHAnsi" w:hAnsiTheme="minorHAnsi" w:cstheme="minorBidi" w:hint="eastAsia"/>
                <w:kern w:val="0"/>
                <w:sz w:val="20"/>
                <w:szCs w:val="20"/>
              </w:rPr>
              <w:t>或“运维”</w:t>
            </w:r>
            <w:r>
              <w:rPr>
                <w:rFonts w:asciiTheme="minorHAnsi" w:hAnsiTheme="minorHAnsi" w:cstheme="minorBidi" w:hint="eastAsia"/>
                <w:kern w:val="0"/>
                <w:sz w:val="20"/>
                <w:szCs w:val="20"/>
                <w:lang w:eastAsia="zh-Hans"/>
              </w:rPr>
              <w:t>类</w:t>
            </w:r>
            <w:r>
              <w:rPr>
                <w:rFonts w:asciiTheme="minorHAnsi" w:hAnsiTheme="minorHAnsi" w:cstheme="minorBidi" w:hint="eastAsia"/>
                <w:kern w:val="0"/>
                <w:sz w:val="20"/>
                <w:szCs w:val="20"/>
              </w:rPr>
              <w:t>的，每提供一个证书得</w:t>
            </w:r>
            <w:r>
              <w:rPr>
                <w:rFonts w:asciiTheme="minorHAnsi" w:hAnsiTheme="minorHAnsi" w:cstheme="minorBidi" w:hint="eastAsia"/>
                <w:kern w:val="0"/>
                <w:sz w:val="20"/>
                <w:szCs w:val="20"/>
              </w:rPr>
              <w:t>4</w:t>
            </w:r>
            <w:r>
              <w:rPr>
                <w:rFonts w:asciiTheme="minorHAnsi" w:hAnsiTheme="minorHAnsi" w:cstheme="minorBidi" w:hint="eastAsia"/>
                <w:kern w:val="0"/>
                <w:sz w:val="20"/>
                <w:szCs w:val="20"/>
              </w:rPr>
              <w:t>分，本项最高得</w:t>
            </w:r>
            <w:r>
              <w:rPr>
                <w:rFonts w:asciiTheme="minorHAnsi" w:hAnsiTheme="minorHAnsi" w:cstheme="minorBidi" w:hint="eastAsia"/>
                <w:kern w:val="0"/>
                <w:sz w:val="20"/>
                <w:szCs w:val="20"/>
              </w:rPr>
              <w:t>12</w:t>
            </w:r>
            <w:r>
              <w:rPr>
                <w:rFonts w:asciiTheme="minorHAnsi" w:hAnsiTheme="minorHAnsi" w:cstheme="minorBidi" w:hint="eastAsia"/>
                <w:kern w:val="0"/>
                <w:sz w:val="20"/>
                <w:szCs w:val="20"/>
              </w:rPr>
              <w:t>分。</w:t>
            </w:r>
          </w:p>
          <w:p w14:paraId="11572278" w14:textId="77777777" w:rsidR="00477EE4" w:rsidRDefault="00000000">
            <w:pPr>
              <w:numPr>
                <w:ilvl w:val="0"/>
                <w:numId w:val="4"/>
              </w:numPr>
              <w:spacing w:line="360" w:lineRule="auto"/>
              <w:rPr>
                <w:rFonts w:asciiTheme="minorHAnsi" w:hAnsiTheme="minorHAnsi" w:cstheme="minorBidi"/>
                <w:kern w:val="0"/>
                <w:sz w:val="20"/>
                <w:szCs w:val="20"/>
              </w:rPr>
            </w:pPr>
            <w:r>
              <w:rPr>
                <w:rFonts w:asciiTheme="minorHAnsi" w:hAnsiTheme="minorHAnsi" w:cstheme="minorBidi" w:hint="eastAsia"/>
                <w:kern w:val="0"/>
                <w:sz w:val="20"/>
                <w:szCs w:val="20"/>
                <w:lang w:eastAsia="zh-Hans"/>
              </w:rPr>
              <w:t>ISO9001</w:t>
            </w:r>
            <w:r>
              <w:rPr>
                <w:rFonts w:asciiTheme="minorHAnsi" w:hAnsiTheme="minorHAnsi" w:cstheme="minorBidi" w:hint="eastAsia"/>
                <w:kern w:val="0"/>
                <w:sz w:val="20"/>
                <w:szCs w:val="20"/>
                <w:lang w:eastAsia="zh-Hans"/>
              </w:rPr>
              <w:t>质量管理体系认证证书</w:t>
            </w:r>
            <w:r>
              <w:rPr>
                <w:rFonts w:asciiTheme="minorHAnsi" w:hAnsiTheme="minorHAnsi" w:cstheme="minorBidi" w:hint="eastAsia"/>
                <w:kern w:val="0"/>
                <w:sz w:val="20"/>
                <w:szCs w:val="20"/>
              </w:rPr>
              <w:t>；</w:t>
            </w:r>
          </w:p>
          <w:p w14:paraId="56D21129" w14:textId="77777777" w:rsidR="00477EE4" w:rsidRDefault="00000000">
            <w:pPr>
              <w:numPr>
                <w:ilvl w:val="0"/>
                <w:numId w:val="4"/>
              </w:numPr>
              <w:spacing w:line="360" w:lineRule="auto"/>
              <w:rPr>
                <w:rFonts w:asciiTheme="minorHAnsi" w:hAnsiTheme="minorHAnsi" w:cstheme="minorBidi"/>
                <w:kern w:val="0"/>
                <w:sz w:val="20"/>
                <w:szCs w:val="20"/>
              </w:rPr>
            </w:pPr>
            <w:r>
              <w:rPr>
                <w:rFonts w:asciiTheme="minorHAnsi" w:hAnsiTheme="minorHAnsi" w:cstheme="minorBidi" w:hint="eastAsia"/>
                <w:kern w:val="0"/>
                <w:sz w:val="20"/>
                <w:szCs w:val="20"/>
                <w:lang w:eastAsia="zh-Hans"/>
              </w:rPr>
              <w:t>ISO14001</w:t>
            </w:r>
            <w:r>
              <w:rPr>
                <w:rFonts w:asciiTheme="minorHAnsi" w:hAnsiTheme="minorHAnsi" w:cstheme="minorBidi" w:hint="eastAsia"/>
                <w:kern w:val="0"/>
                <w:sz w:val="20"/>
                <w:szCs w:val="20"/>
                <w:lang w:eastAsia="zh-Hans"/>
              </w:rPr>
              <w:t>环境管理体系认证证书；</w:t>
            </w:r>
          </w:p>
          <w:p w14:paraId="53E93B3E" w14:textId="77777777" w:rsidR="00477EE4" w:rsidRDefault="00000000">
            <w:pPr>
              <w:numPr>
                <w:ilvl w:val="0"/>
                <w:numId w:val="4"/>
              </w:numPr>
              <w:spacing w:line="360" w:lineRule="auto"/>
              <w:rPr>
                <w:rFonts w:asciiTheme="minorHAnsi" w:hAnsiTheme="minorHAnsi" w:cstheme="minorBidi"/>
                <w:kern w:val="0"/>
                <w:sz w:val="20"/>
                <w:szCs w:val="20"/>
              </w:rPr>
            </w:pPr>
            <w:r>
              <w:rPr>
                <w:rFonts w:asciiTheme="minorHAnsi" w:hAnsiTheme="minorHAnsi" w:cstheme="minorBidi" w:hint="eastAsia"/>
                <w:kern w:val="0"/>
                <w:sz w:val="20"/>
                <w:szCs w:val="20"/>
                <w:lang w:eastAsia="zh-Hans"/>
              </w:rPr>
              <w:t>ISO45001</w:t>
            </w:r>
            <w:r>
              <w:rPr>
                <w:rFonts w:asciiTheme="minorHAnsi" w:hAnsiTheme="minorHAnsi" w:cstheme="minorBidi" w:hint="eastAsia"/>
                <w:kern w:val="0"/>
                <w:sz w:val="20"/>
                <w:szCs w:val="20"/>
                <w:lang w:eastAsia="zh-Hans"/>
              </w:rPr>
              <w:t>职业健康管理体系认证证书</w:t>
            </w:r>
            <w:r>
              <w:rPr>
                <w:rFonts w:asciiTheme="minorHAnsi" w:hAnsiTheme="minorHAnsi" w:cstheme="minorBidi" w:hint="eastAsia"/>
                <w:kern w:val="0"/>
                <w:sz w:val="20"/>
                <w:szCs w:val="20"/>
              </w:rPr>
              <w:t>。</w:t>
            </w:r>
          </w:p>
          <w:p w14:paraId="3592A233" w14:textId="77777777" w:rsidR="00477EE4" w:rsidRDefault="00000000">
            <w:pPr>
              <w:spacing w:line="360" w:lineRule="auto"/>
              <w:rPr>
                <w:highlight w:val="yellow"/>
              </w:rPr>
            </w:pPr>
            <w:r>
              <w:rPr>
                <w:rFonts w:asciiTheme="minorHAnsi" w:hAnsiTheme="minorHAnsi" w:cstheme="minorBidi" w:hint="eastAsia"/>
                <w:kern w:val="0"/>
                <w:sz w:val="20"/>
                <w:szCs w:val="20"/>
              </w:rPr>
              <w:t>注：提供有效期内的认证证书复印件及证书在全国认证认可信息公共服务平台查询为有效的截图加盖投标人公章，未提供不得分。</w:t>
            </w:r>
          </w:p>
        </w:tc>
      </w:tr>
      <w:tr w:rsidR="00477EE4" w14:paraId="5468007A" w14:textId="77777777">
        <w:tc>
          <w:tcPr>
            <w:tcW w:w="922" w:type="dxa"/>
            <w:vMerge/>
            <w:vAlign w:val="center"/>
          </w:tcPr>
          <w:p w14:paraId="2A8ED03F" w14:textId="77777777" w:rsidR="00477EE4" w:rsidRDefault="00477EE4">
            <w:pPr>
              <w:jc w:val="center"/>
            </w:pPr>
          </w:p>
        </w:tc>
        <w:tc>
          <w:tcPr>
            <w:tcW w:w="2307" w:type="dxa"/>
            <w:vAlign w:val="center"/>
          </w:tcPr>
          <w:p w14:paraId="43D7CC90" w14:textId="77777777" w:rsidR="00477EE4" w:rsidRDefault="00000000">
            <w:pPr>
              <w:pStyle w:val="null3"/>
              <w:jc w:val="center"/>
              <w:rPr>
                <w:rFonts w:hint="default"/>
              </w:rPr>
            </w:pPr>
            <w:r>
              <w:t>技术服务队伍</w:t>
            </w:r>
            <w:r>
              <w:t xml:space="preserve"> (1</w:t>
            </w:r>
            <w:r>
              <w:rPr>
                <w:lang w:eastAsia="zh-CN"/>
              </w:rPr>
              <w:t>8</w:t>
            </w:r>
            <w:r>
              <w:t>.0</w:t>
            </w:r>
            <w:r>
              <w:t>分</w:t>
            </w:r>
            <w:r>
              <w:t>)</w:t>
            </w:r>
          </w:p>
        </w:tc>
        <w:tc>
          <w:tcPr>
            <w:tcW w:w="5076" w:type="dxa"/>
            <w:vAlign w:val="center"/>
          </w:tcPr>
          <w:p w14:paraId="48CF9BAF" w14:textId="77777777" w:rsidR="00477EE4" w:rsidRDefault="00000000">
            <w:pPr>
              <w:spacing w:line="360" w:lineRule="auto"/>
              <w:rPr>
                <w:rFonts w:asciiTheme="minorHAnsi" w:hAnsiTheme="minorHAnsi" w:cstheme="minorBidi"/>
                <w:kern w:val="0"/>
                <w:sz w:val="20"/>
                <w:szCs w:val="20"/>
                <w:lang w:eastAsia="zh-Hans"/>
              </w:rPr>
            </w:pPr>
            <w:r>
              <w:rPr>
                <w:rFonts w:ascii="宋体" w:hAnsi="宋体" w:cs="宋体" w:hint="eastAsia"/>
                <w:sz w:val="24"/>
                <w:szCs w:val="24"/>
              </w:rPr>
              <w:t>1</w:t>
            </w:r>
            <w:r>
              <w:rPr>
                <w:rFonts w:asciiTheme="minorHAnsi" w:hAnsiTheme="minorHAnsi" w:cstheme="minorBidi" w:hint="eastAsia"/>
                <w:kern w:val="0"/>
                <w:sz w:val="20"/>
                <w:szCs w:val="20"/>
                <w:lang w:eastAsia="zh-Hans"/>
              </w:rPr>
              <w:t>.</w:t>
            </w:r>
            <w:r>
              <w:rPr>
                <w:rFonts w:asciiTheme="minorHAnsi" w:hAnsiTheme="minorHAnsi" w:cstheme="minorBidi" w:hint="eastAsia"/>
                <w:kern w:val="0"/>
                <w:sz w:val="20"/>
                <w:szCs w:val="20"/>
                <w:lang w:eastAsia="zh-Hans"/>
              </w:rPr>
              <w:t>投标人（含其分支机构）拟投入本项目的项目经理（仅一人，技术负责人及技术人员除外）具有：</w:t>
            </w:r>
          </w:p>
          <w:p w14:paraId="5F946D93" w14:textId="77777777" w:rsidR="00477EE4" w:rsidRPr="00412939" w:rsidRDefault="00000000">
            <w:pPr>
              <w:spacing w:line="360" w:lineRule="auto"/>
              <w:rPr>
                <w:rFonts w:asciiTheme="minorHAnsi" w:hAnsiTheme="minorHAnsi" w:cstheme="minorBidi"/>
                <w:kern w:val="0"/>
                <w:sz w:val="20"/>
                <w:szCs w:val="20"/>
                <w:lang w:eastAsia="zh-Hans"/>
              </w:rPr>
            </w:pPr>
            <w:r w:rsidRPr="00412939">
              <w:rPr>
                <w:rFonts w:asciiTheme="minorHAnsi" w:hAnsiTheme="minorHAnsi" w:cstheme="minorBidi" w:hint="eastAsia"/>
                <w:kern w:val="0"/>
                <w:sz w:val="20"/>
                <w:szCs w:val="20"/>
                <w:lang w:eastAsia="zh-Hans"/>
              </w:rPr>
              <w:t>①人力资源和社会保障部门（含原人事部门）颁发的系统分析师证书；</w:t>
            </w:r>
          </w:p>
          <w:p w14:paraId="5C3C9AE9" w14:textId="77777777" w:rsidR="00477EE4" w:rsidRPr="00412939" w:rsidRDefault="00000000">
            <w:pPr>
              <w:spacing w:line="360" w:lineRule="auto"/>
              <w:rPr>
                <w:rFonts w:asciiTheme="minorHAnsi" w:hAnsiTheme="minorHAnsi" w:cstheme="minorBidi"/>
                <w:kern w:val="0"/>
                <w:sz w:val="20"/>
                <w:szCs w:val="20"/>
                <w:lang w:eastAsia="zh-Hans"/>
              </w:rPr>
            </w:pPr>
            <w:r w:rsidRPr="00412939">
              <w:rPr>
                <w:rFonts w:asciiTheme="minorHAnsi" w:hAnsiTheme="minorHAnsi" w:cstheme="minorBidi" w:hint="eastAsia"/>
                <w:kern w:val="0"/>
                <w:sz w:val="20"/>
                <w:szCs w:val="20"/>
                <w:lang w:eastAsia="zh-Hans"/>
              </w:rPr>
              <w:t>②人力资源和社会保障部门（含原人事部门）颁发的信息系统项目管理师证书；</w:t>
            </w:r>
          </w:p>
          <w:p w14:paraId="1C0FB5D0" w14:textId="77777777" w:rsidR="00477EE4" w:rsidRPr="00412939" w:rsidRDefault="00000000">
            <w:pPr>
              <w:spacing w:line="360" w:lineRule="auto"/>
              <w:rPr>
                <w:rFonts w:asciiTheme="minorHAnsi" w:hAnsiTheme="minorHAnsi" w:cstheme="minorBidi"/>
                <w:kern w:val="0"/>
                <w:sz w:val="20"/>
                <w:szCs w:val="20"/>
                <w:lang w:eastAsia="zh-Hans"/>
              </w:rPr>
            </w:pPr>
            <w:r w:rsidRPr="00412939">
              <w:rPr>
                <w:rFonts w:asciiTheme="minorHAnsi" w:hAnsiTheme="minorHAnsi" w:cstheme="minorBidi" w:hint="eastAsia"/>
                <w:kern w:val="0"/>
                <w:sz w:val="20"/>
                <w:szCs w:val="20"/>
                <w:lang w:eastAsia="zh-Hans"/>
              </w:rPr>
              <w:lastRenderedPageBreak/>
              <w:t>③人力资源和社会保障部门（含原人事部门）颁发的正高级或高级工程师证书（信息通信技术类）；</w:t>
            </w:r>
          </w:p>
          <w:p w14:paraId="21BEA5E3" w14:textId="77777777" w:rsidR="00477EE4" w:rsidRPr="00412939" w:rsidRDefault="00000000">
            <w:pPr>
              <w:spacing w:line="360" w:lineRule="auto"/>
              <w:rPr>
                <w:rFonts w:asciiTheme="minorHAnsi" w:hAnsiTheme="minorHAnsi" w:cstheme="minorBidi"/>
                <w:kern w:val="0"/>
                <w:sz w:val="20"/>
                <w:szCs w:val="20"/>
                <w:lang w:eastAsia="zh-Hans"/>
              </w:rPr>
            </w:pPr>
            <w:r w:rsidRPr="00412939">
              <w:rPr>
                <w:rFonts w:asciiTheme="minorHAnsi" w:hAnsiTheme="minorHAnsi" w:cstheme="minorBidi" w:hint="eastAsia"/>
                <w:kern w:val="0"/>
                <w:sz w:val="20"/>
                <w:szCs w:val="20"/>
                <w:lang w:eastAsia="zh-Hans"/>
              </w:rPr>
              <w:t>④工业和信息化部门（含原信息产业部门）颁发的物联网工程师证书。</w:t>
            </w:r>
          </w:p>
          <w:p w14:paraId="29EEA738" w14:textId="04B5F290" w:rsidR="00477EE4" w:rsidRDefault="00000000">
            <w:pPr>
              <w:spacing w:line="360" w:lineRule="auto"/>
              <w:rPr>
                <w:rFonts w:asciiTheme="minorHAnsi" w:hAnsiTheme="minorHAnsi" w:cstheme="minorBidi"/>
                <w:kern w:val="0"/>
                <w:sz w:val="20"/>
                <w:szCs w:val="20"/>
                <w:lang w:eastAsia="zh-Hans"/>
              </w:rPr>
            </w:pPr>
            <w:r>
              <w:rPr>
                <w:rFonts w:asciiTheme="minorHAnsi" w:hAnsiTheme="minorHAnsi" w:cstheme="minorBidi" w:hint="eastAsia"/>
                <w:kern w:val="0"/>
                <w:sz w:val="20"/>
                <w:szCs w:val="20"/>
                <w:lang w:eastAsia="zh-Hans"/>
              </w:rPr>
              <w:t>以上每个证书得</w:t>
            </w:r>
            <w:r>
              <w:rPr>
                <w:rFonts w:asciiTheme="minorHAnsi" w:hAnsiTheme="minorHAnsi" w:cstheme="minorBidi" w:hint="eastAsia"/>
                <w:kern w:val="0"/>
                <w:sz w:val="20"/>
                <w:szCs w:val="20"/>
              </w:rPr>
              <w:t>3 .5</w:t>
            </w:r>
            <w:r>
              <w:rPr>
                <w:rFonts w:asciiTheme="minorHAnsi" w:hAnsiTheme="minorHAnsi" w:cstheme="minorBidi" w:hint="eastAsia"/>
                <w:kern w:val="0"/>
                <w:sz w:val="20"/>
                <w:szCs w:val="20"/>
                <w:lang w:eastAsia="zh-Hans"/>
              </w:rPr>
              <w:t>分，满分</w:t>
            </w:r>
            <w:r>
              <w:rPr>
                <w:rFonts w:asciiTheme="minorHAnsi" w:hAnsiTheme="minorHAnsi" w:cstheme="minorBidi" w:hint="eastAsia"/>
                <w:kern w:val="0"/>
                <w:sz w:val="20"/>
                <w:szCs w:val="20"/>
              </w:rPr>
              <w:t>14</w:t>
            </w:r>
            <w:r>
              <w:rPr>
                <w:rFonts w:asciiTheme="minorHAnsi" w:hAnsiTheme="minorHAnsi" w:cstheme="minorBidi" w:hint="eastAsia"/>
                <w:kern w:val="0"/>
                <w:sz w:val="20"/>
                <w:szCs w:val="20"/>
                <w:lang w:eastAsia="zh-Hans"/>
              </w:rPr>
              <w:t>分。</w:t>
            </w:r>
          </w:p>
          <w:p w14:paraId="4391DA32" w14:textId="77777777" w:rsidR="00477EE4" w:rsidRDefault="00000000">
            <w:pPr>
              <w:spacing w:line="360" w:lineRule="auto"/>
              <w:rPr>
                <w:rFonts w:asciiTheme="minorHAnsi" w:hAnsiTheme="minorHAnsi" w:cstheme="minorBidi"/>
                <w:kern w:val="0"/>
                <w:sz w:val="20"/>
                <w:szCs w:val="20"/>
                <w:lang w:eastAsia="zh-Hans"/>
              </w:rPr>
            </w:pPr>
            <w:r>
              <w:rPr>
                <w:rFonts w:asciiTheme="minorHAnsi" w:hAnsiTheme="minorHAnsi" w:cstheme="minorBidi" w:hint="eastAsia"/>
                <w:kern w:val="0"/>
                <w:sz w:val="20"/>
                <w:szCs w:val="20"/>
                <w:lang w:eastAsia="zh-Hans"/>
              </w:rPr>
              <w:t>2.</w:t>
            </w:r>
            <w:r>
              <w:rPr>
                <w:rFonts w:asciiTheme="minorHAnsi" w:hAnsiTheme="minorHAnsi" w:cstheme="minorBidi" w:hint="eastAsia"/>
                <w:kern w:val="0"/>
                <w:sz w:val="20"/>
                <w:szCs w:val="20"/>
                <w:lang w:eastAsia="zh-Hans"/>
              </w:rPr>
              <w:t>拟投入本项目的团队人员（除项目负责人外）具有：</w:t>
            </w:r>
          </w:p>
          <w:p w14:paraId="4D6C9B9C" w14:textId="77777777" w:rsidR="00477EE4" w:rsidRPr="00412939" w:rsidRDefault="00000000">
            <w:pPr>
              <w:spacing w:line="360" w:lineRule="auto"/>
              <w:rPr>
                <w:rFonts w:asciiTheme="minorHAnsi" w:hAnsiTheme="minorHAnsi" w:cstheme="minorBidi"/>
                <w:kern w:val="0"/>
                <w:sz w:val="20"/>
                <w:szCs w:val="20"/>
                <w:lang w:eastAsia="zh-Hans"/>
              </w:rPr>
            </w:pPr>
            <w:r w:rsidRPr="00412939">
              <w:rPr>
                <w:rFonts w:asciiTheme="minorHAnsi" w:hAnsiTheme="minorHAnsi" w:cstheme="minorBidi" w:hint="eastAsia"/>
                <w:kern w:val="0"/>
                <w:sz w:val="20"/>
                <w:szCs w:val="20"/>
                <w:lang w:eastAsia="zh-Hans"/>
              </w:rPr>
              <w:t>①具有注册信息安全工程师证书的得</w:t>
            </w:r>
            <w:r w:rsidRPr="00412939">
              <w:rPr>
                <w:rFonts w:asciiTheme="minorHAnsi" w:hAnsiTheme="minorHAnsi" w:cstheme="minorBidi" w:hint="eastAsia"/>
                <w:kern w:val="0"/>
                <w:sz w:val="20"/>
                <w:szCs w:val="20"/>
                <w:lang w:eastAsia="zh-Hans"/>
              </w:rPr>
              <w:t>2</w:t>
            </w:r>
            <w:r w:rsidRPr="00412939">
              <w:rPr>
                <w:rFonts w:asciiTheme="minorHAnsi" w:hAnsiTheme="minorHAnsi" w:cstheme="minorBidi" w:hint="eastAsia"/>
                <w:kern w:val="0"/>
                <w:sz w:val="20"/>
                <w:szCs w:val="20"/>
                <w:lang w:eastAsia="zh-Hans"/>
              </w:rPr>
              <w:t>分，满分</w:t>
            </w:r>
            <w:r w:rsidRPr="00412939">
              <w:rPr>
                <w:rFonts w:asciiTheme="minorHAnsi" w:hAnsiTheme="minorHAnsi" w:cstheme="minorBidi" w:hint="eastAsia"/>
                <w:kern w:val="0"/>
                <w:sz w:val="20"/>
                <w:szCs w:val="20"/>
                <w:lang w:eastAsia="zh-Hans"/>
              </w:rPr>
              <w:t>2</w:t>
            </w:r>
            <w:r w:rsidRPr="00412939">
              <w:rPr>
                <w:rFonts w:asciiTheme="minorHAnsi" w:hAnsiTheme="minorHAnsi" w:cstheme="minorBidi" w:hint="eastAsia"/>
                <w:kern w:val="0"/>
                <w:sz w:val="20"/>
                <w:szCs w:val="20"/>
                <w:lang w:eastAsia="zh-Hans"/>
              </w:rPr>
              <w:t>分；</w:t>
            </w:r>
          </w:p>
          <w:p w14:paraId="5A9A9BA4" w14:textId="77777777" w:rsidR="00477EE4" w:rsidRPr="00412939" w:rsidRDefault="00000000">
            <w:pPr>
              <w:spacing w:line="360" w:lineRule="auto"/>
              <w:rPr>
                <w:rFonts w:asciiTheme="minorHAnsi" w:hAnsiTheme="minorHAnsi" w:cstheme="minorBidi"/>
                <w:kern w:val="0"/>
                <w:sz w:val="20"/>
                <w:szCs w:val="20"/>
                <w:lang w:eastAsia="zh-Hans"/>
              </w:rPr>
            </w:pPr>
            <w:r w:rsidRPr="00412939">
              <w:rPr>
                <w:rFonts w:asciiTheme="minorHAnsi" w:hAnsiTheme="minorHAnsi" w:cstheme="minorBidi" w:hint="eastAsia"/>
                <w:kern w:val="0"/>
                <w:sz w:val="20"/>
                <w:szCs w:val="20"/>
                <w:lang w:eastAsia="zh-Hans"/>
              </w:rPr>
              <w:t>②具有网络工程师证书的得</w:t>
            </w:r>
            <w:r w:rsidRPr="00412939">
              <w:rPr>
                <w:rFonts w:asciiTheme="minorHAnsi" w:hAnsiTheme="minorHAnsi" w:cstheme="minorBidi" w:hint="eastAsia"/>
                <w:kern w:val="0"/>
                <w:sz w:val="20"/>
                <w:szCs w:val="20"/>
                <w:lang w:eastAsia="zh-Hans"/>
              </w:rPr>
              <w:t>2</w:t>
            </w:r>
            <w:r w:rsidRPr="00412939">
              <w:rPr>
                <w:rFonts w:asciiTheme="minorHAnsi" w:hAnsiTheme="minorHAnsi" w:cstheme="minorBidi" w:hint="eastAsia"/>
                <w:kern w:val="0"/>
                <w:sz w:val="20"/>
                <w:szCs w:val="20"/>
                <w:lang w:eastAsia="zh-Hans"/>
              </w:rPr>
              <w:t>分，满分</w:t>
            </w:r>
            <w:r w:rsidRPr="00412939">
              <w:rPr>
                <w:rFonts w:asciiTheme="minorHAnsi" w:hAnsiTheme="minorHAnsi" w:cstheme="minorBidi" w:hint="eastAsia"/>
                <w:kern w:val="0"/>
                <w:sz w:val="20"/>
                <w:szCs w:val="20"/>
                <w:lang w:eastAsia="zh-Hans"/>
              </w:rPr>
              <w:t>2</w:t>
            </w:r>
            <w:r w:rsidRPr="00412939">
              <w:rPr>
                <w:rFonts w:asciiTheme="minorHAnsi" w:hAnsiTheme="minorHAnsi" w:cstheme="minorBidi" w:hint="eastAsia"/>
                <w:kern w:val="0"/>
                <w:sz w:val="20"/>
                <w:szCs w:val="20"/>
                <w:lang w:eastAsia="zh-Hans"/>
              </w:rPr>
              <w:t>分；</w:t>
            </w:r>
          </w:p>
          <w:p w14:paraId="6FBD144D" w14:textId="2A9C47F2" w:rsidR="00477EE4" w:rsidRDefault="00000000">
            <w:pPr>
              <w:spacing w:line="360" w:lineRule="auto"/>
              <w:rPr>
                <w:rFonts w:asciiTheme="minorHAnsi" w:hAnsiTheme="minorHAnsi" w:cstheme="minorBidi"/>
                <w:kern w:val="0"/>
                <w:sz w:val="20"/>
                <w:szCs w:val="20"/>
                <w:lang w:eastAsia="zh-Hans"/>
              </w:rPr>
            </w:pPr>
            <w:r>
              <w:rPr>
                <w:rFonts w:asciiTheme="minorHAnsi" w:hAnsiTheme="minorHAnsi" w:cstheme="minorBidi" w:hint="eastAsia"/>
                <w:kern w:val="0"/>
                <w:sz w:val="20"/>
                <w:szCs w:val="20"/>
                <w:lang w:eastAsia="zh-Hans"/>
              </w:rPr>
              <w:t>每人提供一个证件，一人具备多证，不重复计分，本小项满分</w:t>
            </w:r>
            <w:r>
              <w:rPr>
                <w:rFonts w:asciiTheme="minorHAnsi" w:hAnsiTheme="minorHAnsi" w:cstheme="minorBidi" w:hint="eastAsia"/>
                <w:kern w:val="0"/>
                <w:sz w:val="20"/>
                <w:szCs w:val="20"/>
              </w:rPr>
              <w:t>4</w:t>
            </w:r>
            <w:r>
              <w:rPr>
                <w:rFonts w:asciiTheme="minorHAnsi" w:hAnsiTheme="minorHAnsi" w:cstheme="minorBidi" w:hint="eastAsia"/>
                <w:kern w:val="0"/>
                <w:sz w:val="20"/>
                <w:szCs w:val="20"/>
                <w:lang w:eastAsia="zh-Hans"/>
              </w:rPr>
              <w:t>分。</w:t>
            </w:r>
          </w:p>
          <w:p w14:paraId="43C0BEE4" w14:textId="77777777" w:rsidR="00477EE4" w:rsidRDefault="00000000">
            <w:pPr>
              <w:spacing w:line="360" w:lineRule="auto"/>
              <w:rPr>
                <w:rFonts w:ascii="宋体" w:hAnsi="宋体" w:cs="宋体"/>
                <w:sz w:val="24"/>
                <w:szCs w:val="24"/>
              </w:rPr>
            </w:pPr>
            <w:r>
              <w:rPr>
                <w:rFonts w:asciiTheme="minorHAnsi" w:hAnsiTheme="minorHAnsi" w:cstheme="minorBidi" w:hint="eastAsia"/>
                <w:kern w:val="0"/>
                <w:sz w:val="20"/>
                <w:szCs w:val="20"/>
                <w:lang w:eastAsia="zh-Hans"/>
              </w:rPr>
              <w:t>注：需提供证书及投标人或其分支机构为其购买的自招标公告发出当月往前推六个月内任意</w:t>
            </w:r>
            <w:r>
              <w:rPr>
                <w:rFonts w:asciiTheme="minorHAnsi" w:hAnsiTheme="minorHAnsi" w:cstheme="minorBidi" w:hint="eastAsia"/>
                <w:kern w:val="0"/>
                <w:sz w:val="20"/>
                <w:szCs w:val="20"/>
                <w:lang w:eastAsia="zh-Hans"/>
              </w:rPr>
              <w:t>1</w:t>
            </w:r>
            <w:r>
              <w:rPr>
                <w:rFonts w:asciiTheme="minorHAnsi" w:hAnsiTheme="minorHAnsi" w:cstheme="minorBidi" w:hint="eastAsia"/>
                <w:kern w:val="0"/>
                <w:sz w:val="20"/>
                <w:szCs w:val="20"/>
                <w:lang w:eastAsia="zh-Hans"/>
              </w:rPr>
              <w:t>个月的社保证明复印件加盖公章，未提供不得分。</w:t>
            </w:r>
            <w:r>
              <w:rPr>
                <w:rFonts w:asciiTheme="minorHAnsi" w:hAnsiTheme="minorHAnsi" w:cstheme="minorBidi" w:hint="eastAsia"/>
                <w:kern w:val="0"/>
                <w:sz w:val="20"/>
                <w:szCs w:val="20"/>
                <w:lang w:eastAsia="zh-Hans"/>
              </w:rPr>
              <w:t xml:space="preserve"> </w:t>
            </w:r>
          </w:p>
        </w:tc>
      </w:tr>
      <w:tr w:rsidR="00477EE4" w14:paraId="1E69DE0A" w14:textId="77777777">
        <w:tc>
          <w:tcPr>
            <w:tcW w:w="922" w:type="dxa"/>
            <w:vAlign w:val="center"/>
          </w:tcPr>
          <w:p w14:paraId="34E72562" w14:textId="77777777" w:rsidR="00477EE4" w:rsidRDefault="00000000">
            <w:pPr>
              <w:pStyle w:val="null3"/>
              <w:jc w:val="center"/>
              <w:rPr>
                <w:rFonts w:hint="default"/>
              </w:rPr>
            </w:pPr>
            <w:r>
              <w:lastRenderedPageBreak/>
              <w:t>投标报价</w:t>
            </w:r>
          </w:p>
        </w:tc>
        <w:tc>
          <w:tcPr>
            <w:tcW w:w="2307" w:type="dxa"/>
            <w:vAlign w:val="center"/>
          </w:tcPr>
          <w:p w14:paraId="2291EB02" w14:textId="77777777" w:rsidR="00477EE4" w:rsidRDefault="00000000">
            <w:pPr>
              <w:pStyle w:val="null3"/>
              <w:jc w:val="center"/>
              <w:rPr>
                <w:rFonts w:hint="default"/>
              </w:rPr>
            </w:pPr>
            <w:r>
              <w:t>投标报价得分</w:t>
            </w:r>
            <w:r>
              <w:t xml:space="preserve"> (10.0</w:t>
            </w:r>
            <w:r>
              <w:t>分</w:t>
            </w:r>
            <w:r>
              <w:t>)</w:t>
            </w:r>
          </w:p>
        </w:tc>
        <w:tc>
          <w:tcPr>
            <w:tcW w:w="5076" w:type="dxa"/>
          </w:tcPr>
          <w:p w14:paraId="52F16D5D" w14:textId="77777777" w:rsidR="00477EE4" w:rsidRDefault="00000000">
            <w:pPr>
              <w:pStyle w:val="null3"/>
              <w:rPr>
                <w:rFonts w:hint="default"/>
                <w:lang w:eastAsia="zh-CN"/>
              </w:rPr>
            </w:pPr>
            <w:r>
              <w:t>投标报价得分＝（评标基准价</w:t>
            </w:r>
            <w:r>
              <w:t>/</w:t>
            </w:r>
            <w:r>
              <w:t>投标报价）×价格分值</w:t>
            </w:r>
            <w:r>
              <w:rPr>
                <w:lang w:eastAsia="zh-CN"/>
              </w:rPr>
              <w:t>（分数出现小数点，保留小数点后</w:t>
            </w:r>
            <w:r>
              <w:rPr>
                <w:lang w:eastAsia="zh-CN"/>
              </w:rPr>
              <w:t xml:space="preserve"> 2 </w:t>
            </w:r>
            <w:r>
              <w:rPr>
                <w:lang w:eastAsia="zh-CN"/>
              </w:rPr>
              <w:t>位，从小数点后第</w:t>
            </w:r>
            <w:r>
              <w:rPr>
                <w:lang w:eastAsia="zh-CN"/>
              </w:rPr>
              <w:t xml:space="preserve"> 3 </w:t>
            </w:r>
            <w:r>
              <w:rPr>
                <w:lang w:eastAsia="zh-CN"/>
              </w:rPr>
              <w:t>位四舍五入）</w:t>
            </w:r>
          </w:p>
          <w:p w14:paraId="12FD671F" w14:textId="77777777" w:rsidR="00477EE4" w:rsidRDefault="00000000">
            <w:pPr>
              <w:pStyle w:val="null3"/>
              <w:rPr>
                <w:rFonts w:hint="default"/>
              </w:rPr>
            </w:pPr>
            <w:r>
              <w:t>【注：评标基准价</w:t>
            </w:r>
            <w:r>
              <w:rPr>
                <w:lang w:eastAsia="zh-CN"/>
              </w:rPr>
              <w:t>：</w:t>
            </w:r>
            <w:r>
              <w:t>满足</w:t>
            </w:r>
            <w:r>
              <w:rPr>
                <w:lang w:eastAsia="zh-CN"/>
              </w:rPr>
              <w:t>采购需求</w:t>
            </w:r>
            <w:r>
              <w:t>要求且投标价格最低的投标报价为评标基准价。】最低报价不是中标的唯一依据。因落实采购政策进行价格调整的，以调整后的价格计算评标基准价和投标报价。</w:t>
            </w:r>
          </w:p>
        </w:tc>
      </w:tr>
    </w:tbl>
    <w:p w14:paraId="5E77EDF0" w14:textId="77777777" w:rsidR="00477EE4" w:rsidRDefault="00477EE4"/>
    <w:p w14:paraId="39EFF4E4" w14:textId="77777777" w:rsidR="00477EE4" w:rsidRDefault="00477EE4">
      <w:pPr>
        <w:pStyle w:val="2"/>
        <w:ind w:firstLine="420"/>
      </w:pPr>
    </w:p>
    <w:sectPr w:rsidR="00477EE4">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A61AE" w14:textId="77777777" w:rsidR="007A6C8C" w:rsidRDefault="007A6C8C">
      <w:r>
        <w:separator/>
      </w:r>
    </w:p>
  </w:endnote>
  <w:endnote w:type="continuationSeparator" w:id="0">
    <w:p w14:paraId="46E6CF8F" w14:textId="77777777" w:rsidR="007A6C8C" w:rsidRDefault="007A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auto"/>
    <w:pitch w:val="default"/>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53ABE" w14:textId="77777777" w:rsidR="00477EE4" w:rsidRDefault="0000000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66807" w14:textId="77777777" w:rsidR="00477EE4" w:rsidRDefault="00000000">
                          <w:pPr>
                            <w:pStyle w:val="a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071CC" w14:textId="77777777" w:rsidR="007A6C8C" w:rsidRDefault="007A6C8C">
      <w:r>
        <w:separator/>
      </w:r>
    </w:p>
  </w:footnote>
  <w:footnote w:type="continuationSeparator" w:id="0">
    <w:p w14:paraId="3550E253" w14:textId="77777777" w:rsidR="007A6C8C" w:rsidRDefault="007A6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306A96"/>
    <w:multiLevelType w:val="multilevel"/>
    <w:tmpl w:val="89306A96"/>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EFE815B5"/>
    <w:multiLevelType w:val="singleLevel"/>
    <w:tmpl w:val="EFE815B5"/>
    <w:lvl w:ilvl="0">
      <w:start w:val="1"/>
      <w:numFmt w:val="decimal"/>
      <w:suff w:val="nothing"/>
      <w:lvlText w:val="%1）"/>
      <w:lvlJc w:val="left"/>
    </w:lvl>
  </w:abstractNum>
  <w:abstractNum w:abstractNumId="2" w15:restartNumberingAfterBreak="0">
    <w:nsid w:val="FC7EBE10"/>
    <w:multiLevelType w:val="singleLevel"/>
    <w:tmpl w:val="FC7EBE10"/>
    <w:lvl w:ilvl="0">
      <w:start w:val="1"/>
      <w:numFmt w:val="chineseCounting"/>
      <w:suff w:val="nothing"/>
      <w:lvlText w:val="%1、"/>
      <w:lvlJc w:val="left"/>
      <w:rPr>
        <w:rFonts w:hint="eastAsia"/>
      </w:rPr>
    </w:lvl>
  </w:abstractNum>
  <w:abstractNum w:abstractNumId="3" w15:restartNumberingAfterBreak="0">
    <w:nsid w:val="58393BDD"/>
    <w:multiLevelType w:val="multilevel"/>
    <w:tmpl w:val="58393BDD"/>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num w:numId="1" w16cid:durableId="644355717">
    <w:abstractNumId w:val="2"/>
  </w:num>
  <w:num w:numId="2" w16cid:durableId="1199077400">
    <w:abstractNumId w:val="3"/>
  </w:num>
  <w:num w:numId="3" w16cid:durableId="165632679">
    <w:abstractNumId w:val="0"/>
  </w:num>
  <w:num w:numId="4" w16cid:durableId="182288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JhNzgzZjhjMmI5MmYxNTQzMjdmYjY4MGUzMzI0YTcifQ=="/>
  </w:docVars>
  <w:rsids>
    <w:rsidRoot w:val="74531B0F"/>
    <w:rsid w:val="00024816"/>
    <w:rsid w:val="00033240"/>
    <w:rsid w:val="00225627"/>
    <w:rsid w:val="00232D67"/>
    <w:rsid w:val="002D569F"/>
    <w:rsid w:val="00323492"/>
    <w:rsid w:val="00333389"/>
    <w:rsid w:val="00412939"/>
    <w:rsid w:val="00477EE4"/>
    <w:rsid w:val="004D39CA"/>
    <w:rsid w:val="004D52E9"/>
    <w:rsid w:val="0055551A"/>
    <w:rsid w:val="00642933"/>
    <w:rsid w:val="006B5A16"/>
    <w:rsid w:val="007A6C8C"/>
    <w:rsid w:val="0081065E"/>
    <w:rsid w:val="008D03EB"/>
    <w:rsid w:val="008F1D19"/>
    <w:rsid w:val="00983EF5"/>
    <w:rsid w:val="00A408F0"/>
    <w:rsid w:val="00A85007"/>
    <w:rsid w:val="00B26B45"/>
    <w:rsid w:val="00B43273"/>
    <w:rsid w:val="00BF0622"/>
    <w:rsid w:val="00C0708C"/>
    <w:rsid w:val="00C567C8"/>
    <w:rsid w:val="00CF2551"/>
    <w:rsid w:val="00D3721A"/>
    <w:rsid w:val="036C0BEA"/>
    <w:rsid w:val="055D222F"/>
    <w:rsid w:val="0730075A"/>
    <w:rsid w:val="088210AA"/>
    <w:rsid w:val="08B52BC0"/>
    <w:rsid w:val="09A2275D"/>
    <w:rsid w:val="0C766168"/>
    <w:rsid w:val="0C8E0534"/>
    <w:rsid w:val="0ED70494"/>
    <w:rsid w:val="0F8F6A2A"/>
    <w:rsid w:val="102A19BC"/>
    <w:rsid w:val="10B31F4B"/>
    <w:rsid w:val="10B71639"/>
    <w:rsid w:val="11561326"/>
    <w:rsid w:val="127647DA"/>
    <w:rsid w:val="15000C07"/>
    <w:rsid w:val="153654FD"/>
    <w:rsid w:val="15E702FD"/>
    <w:rsid w:val="168D3A3C"/>
    <w:rsid w:val="1A2768D1"/>
    <w:rsid w:val="1D646B79"/>
    <w:rsid w:val="1E85324A"/>
    <w:rsid w:val="1F6E18DF"/>
    <w:rsid w:val="201237A1"/>
    <w:rsid w:val="206A6B9C"/>
    <w:rsid w:val="2208666C"/>
    <w:rsid w:val="237D4EF2"/>
    <w:rsid w:val="23C91DC7"/>
    <w:rsid w:val="251B46E0"/>
    <w:rsid w:val="2522012E"/>
    <w:rsid w:val="264C77E2"/>
    <w:rsid w:val="2732291C"/>
    <w:rsid w:val="2AF23A16"/>
    <w:rsid w:val="2B2A3B5F"/>
    <w:rsid w:val="2B5B0B52"/>
    <w:rsid w:val="2BE0023C"/>
    <w:rsid w:val="2CBF50BF"/>
    <w:rsid w:val="2F7075FF"/>
    <w:rsid w:val="2F883D9F"/>
    <w:rsid w:val="2FD30669"/>
    <w:rsid w:val="30822F82"/>
    <w:rsid w:val="31184F0D"/>
    <w:rsid w:val="3208131B"/>
    <w:rsid w:val="325E00DD"/>
    <w:rsid w:val="334131D3"/>
    <w:rsid w:val="335E6CEC"/>
    <w:rsid w:val="349F69BC"/>
    <w:rsid w:val="35FF4995"/>
    <w:rsid w:val="376B527C"/>
    <w:rsid w:val="388D3036"/>
    <w:rsid w:val="38C36887"/>
    <w:rsid w:val="394564EF"/>
    <w:rsid w:val="39B00481"/>
    <w:rsid w:val="3B005CDB"/>
    <w:rsid w:val="3CDC4526"/>
    <w:rsid w:val="3E240FAB"/>
    <w:rsid w:val="3F115748"/>
    <w:rsid w:val="3FB86017"/>
    <w:rsid w:val="40B14030"/>
    <w:rsid w:val="40DF3F57"/>
    <w:rsid w:val="42AA4A0A"/>
    <w:rsid w:val="42F8478B"/>
    <w:rsid w:val="430400AA"/>
    <w:rsid w:val="44827761"/>
    <w:rsid w:val="45C638A6"/>
    <w:rsid w:val="46F543B8"/>
    <w:rsid w:val="48084152"/>
    <w:rsid w:val="48AC05C9"/>
    <w:rsid w:val="493C25D4"/>
    <w:rsid w:val="49E2286F"/>
    <w:rsid w:val="4B885FA4"/>
    <w:rsid w:val="4BC16A36"/>
    <w:rsid w:val="4C380FDF"/>
    <w:rsid w:val="4E006AFF"/>
    <w:rsid w:val="4FFC7296"/>
    <w:rsid w:val="509946DA"/>
    <w:rsid w:val="50BB6EA5"/>
    <w:rsid w:val="522D5237"/>
    <w:rsid w:val="524A3079"/>
    <w:rsid w:val="52C43394"/>
    <w:rsid w:val="545A4F87"/>
    <w:rsid w:val="56230B3D"/>
    <w:rsid w:val="56C66CC8"/>
    <w:rsid w:val="578F4217"/>
    <w:rsid w:val="588D7FBA"/>
    <w:rsid w:val="5A8E01A4"/>
    <w:rsid w:val="5A926A0D"/>
    <w:rsid w:val="5E340A9B"/>
    <w:rsid w:val="5E9020F1"/>
    <w:rsid w:val="5EBD07DB"/>
    <w:rsid w:val="63572933"/>
    <w:rsid w:val="6554084E"/>
    <w:rsid w:val="65BE1B6A"/>
    <w:rsid w:val="663C7C5F"/>
    <w:rsid w:val="66B528AF"/>
    <w:rsid w:val="685D6CD6"/>
    <w:rsid w:val="68F05628"/>
    <w:rsid w:val="6939728B"/>
    <w:rsid w:val="6B153AF6"/>
    <w:rsid w:val="6DF365FF"/>
    <w:rsid w:val="6FC94CC2"/>
    <w:rsid w:val="71D61ED6"/>
    <w:rsid w:val="728B087B"/>
    <w:rsid w:val="740E2F75"/>
    <w:rsid w:val="743617C8"/>
    <w:rsid w:val="74531B0F"/>
    <w:rsid w:val="7591450D"/>
    <w:rsid w:val="75A919A1"/>
    <w:rsid w:val="75BC19B7"/>
    <w:rsid w:val="76A43029"/>
    <w:rsid w:val="776963DA"/>
    <w:rsid w:val="7A602571"/>
    <w:rsid w:val="7B02473A"/>
    <w:rsid w:val="7B0C0269"/>
    <w:rsid w:val="7D133C30"/>
    <w:rsid w:val="7E365E80"/>
    <w:rsid w:val="7EC0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FC82E1E-58F6-4A43-B55F-C2DA10E5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Normal Indent" w:qFormat="1"/>
    <w:lsdException w:name="annotation text"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uiPriority="99" w:qFormat="1"/>
    <w:lsdException w:name="Subtitle" w:qFormat="1"/>
    <w:lsdException w:name="Body Text First Indent 2"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eastAsiaTheme="minorEastAsia"/>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kinsoku w:val="0"/>
      <w:overflowPunct w:val="0"/>
      <w:adjustRightInd w:val="0"/>
      <w:snapToGrid w:val="0"/>
      <w:ind w:firstLineChars="200" w:firstLine="600"/>
    </w:pPr>
    <w:rPr>
      <w:rFonts w:ascii="仿宋" w:eastAsia="仿宋_GB2312" w:hAnsi="仿宋" w:cs="仿宋"/>
    </w:rPr>
  </w:style>
  <w:style w:type="paragraph" w:styleId="a3">
    <w:name w:val="Body Text Indent"/>
    <w:basedOn w:val="a"/>
    <w:uiPriority w:val="99"/>
    <w:qFormat/>
    <w:pPr>
      <w:ind w:left="1260"/>
    </w:pPr>
  </w:style>
  <w:style w:type="paragraph" w:styleId="a4">
    <w:name w:val="Normal Indent"/>
    <w:basedOn w:val="a"/>
    <w:qFormat/>
    <w:pPr>
      <w:ind w:firstLineChars="200" w:firstLine="420"/>
    </w:pPr>
  </w:style>
  <w:style w:type="paragraph" w:styleId="a5">
    <w:name w:val="annotation text"/>
    <w:basedOn w:val="a"/>
    <w:qFormat/>
    <w:pPr>
      <w:jc w:val="left"/>
    </w:pPr>
  </w:style>
  <w:style w:type="paragraph" w:styleId="a6">
    <w:name w:val="Body Text"/>
    <w:basedOn w:val="a"/>
    <w:uiPriority w:val="99"/>
    <w:unhideWhenUsed/>
    <w:qFormat/>
    <w:pPr>
      <w:spacing w:after="120"/>
    </w:pPr>
  </w:style>
  <w:style w:type="paragraph" w:styleId="a7">
    <w:name w:val="Plain Text"/>
    <w:basedOn w:val="a"/>
    <w:uiPriority w:val="99"/>
    <w:qFormat/>
    <w:rPr>
      <w:rFonts w:ascii="宋体" w:hAnsi="Courier New" w:cs="宋体"/>
    </w:rPr>
  </w:style>
  <w:style w:type="paragraph" w:styleId="a8">
    <w:name w:val="footer"/>
    <w:basedOn w:val="a"/>
    <w:uiPriority w:val="99"/>
    <w:unhideWhenUsed/>
    <w:qFormat/>
    <w:pPr>
      <w:tabs>
        <w:tab w:val="center" w:pos="4153"/>
        <w:tab w:val="right" w:pos="8306"/>
      </w:tabs>
      <w:snapToGrid w:val="0"/>
      <w:jc w:val="left"/>
    </w:pPr>
    <w:rPr>
      <w:rFonts w:asciiTheme="minorHAnsi" w:hAnsiTheme="minorHAnsi" w:cstheme="minorBidi"/>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TOC2">
    <w:name w:val="toc 2"/>
    <w:basedOn w:val="a"/>
    <w:next w:val="a"/>
    <w:uiPriority w:val="39"/>
    <w:unhideWhenUsed/>
    <w:qFormat/>
    <w:pPr>
      <w:spacing w:after="156"/>
      <w:ind w:leftChars="200" w:left="480"/>
    </w:pPr>
  </w:style>
  <w:style w:type="paragraph" w:customStyle="1" w:styleId="10">
    <w:name w:val="列表段落1"/>
    <w:basedOn w:val="a"/>
    <w:uiPriority w:val="34"/>
    <w:unhideWhenUsed/>
    <w:qFormat/>
    <w:pPr>
      <w:ind w:firstLineChars="200" w:firstLine="420"/>
    </w:pPr>
    <w:rPr>
      <w:rFonts w:eastAsia="宋体"/>
      <w:szCs w:val="24"/>
    </w:rPr>
  </w:style>
  <w:style w:type="paragraph" w:customStyle="1" w:styleId="Style97">
    <w:name w:val="_Style 97"/>
    <w:basedOn w:val="a"/>
    <w:next w:val="10"/>
    <w:qFormat/>
    <w:pPr>
      <w:ind w:firstLineChars="200" w:firstLine="420"/>
    </w:p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kern w:val="2"/>
      <w:sz w:val="21"/>
      <w:szCs w:val="24"/>
    </w:rPr>
  </w:style>
  <w:style w:type="paragraph" w:customStyle="1" w:styleId="11">
    <w:name w:val="列表段落11"/>
    <w:basedOn w:val="a"/>
    <w:uiPriority w:val="34"/>
    <w:unhideWhenUsed/>
    <w:qFormat/>
    <w:pPr>
      <w:ind w:firstLineChars="200" w:firstLine="420"/>
    </w:pPr>
    <w:rPr>
      <w:rFonts w:eastAsia="宋体"/>
    </w:rPr>
  </w:style>
  <w:style w:type="paragraph" w:customStyle="1" w:styleId="Bodytext21">
    <w:name w:val="Body text|21"/>
    <w:basedOn w:val="a"/>
    <w:qFormat/>
    <w:pPr>
      <w:shd w:val="clear" w:color="auto" w:fill="FFFFFF"/>
      <w:spacing w:before="300" w:line="605" w:lineRule="exact"/>
      <w:jc w:val="distribute"/>
    </w:pPr>
    <w:rPr>
      <w:rFonts w:ascii="PMingLiU" w:eastAsia="PMingLiU" w:hAnsi="PMingLiU" w:cs="PMingLiU"/>
      <w:spacing w:val="30"/>
      <w:sz w:val="30"/>
      <w:szCs w:val="3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eastAsia="黑体" w:hAnsi="Times New Roman" w:cs="宋体"/>
      <w:b w:val="0"/>
      <w:bCs w:val="0"/>
      <w:sz w:val="28"/>
      <w:szCs w:val="20"/>
    </w:rPr>
  </w:style>
  <w:style w:type="character" w:customStyle="1" w:styleId="unnamed11">
    <w:name w:val="unnamed11"/>
    <w:qFormat/>
    <w:rPr>
      <w:sz w:val="18"/>
      <w:szCs w:val="18"/>
    </w:rPr>
  </w:style>
  <w:style w:type="paragraph" w:styleId="aa">
    <w:name w:val="List Paragraph"/>
    <w:basedOn w:val="a"/>
    <w:uiPriority w:val="99"/>
    <w:qFormat/>
    <w:pPr>
      <w:ind w:firstLineChars="200" w:firstLine="420"/>
    </w:p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font61">
    <w:name w:val="font61"/>
    <w:basedOn w:val="a0"/>
    <w:qFormat/>
    <w:rPr>
      <w:rFonts w:ascii="Tahoma" w:eastAsia="Tahoma" w:hAnsi="Tahoma" w:cs="Tahoma" w:hint="default"/>
      <w:color w:val="000000"/>
      <w:sz w:val="16"/>
      <w:szCs w:val="16"/>
      <w:u w:val="none"/>
    </w:rPr>
  </w:style>
  <w:style w:type="character" w:styleId="ab">
    <w:name w:val="annotation reference"/>
    <w:basedOn w:val="a0"/>
    <w:rPr>
      <w:sz w:val="21"/>
      <w:szCs w:val="21"/>
    </w:rPr>
  </w:style>
  <w:style w:type="paragraph" w:styleId="ac">
    <w:name w:val="Revision"/>
    <w:hidden/>
    <w:uiPriority w:val="99"/>
    <w:unhideWhenUsed/>
    <w:rsid w:val="00412939"/>
    <w:rPr>
      <w:rFonts w:eastAsiaTheme="minor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948</Words>
  <Characters>5404</Characters>
  <Application>Microsoft Office Word</Application>
  <DocSecurity>0</DocSecurity>
  <Lines>45</Lines>
  <Paragraphs>12</Paragraphs>
  <ScaleCrop>false</ScaleCrop>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raphael</cp:lastModifiedBy>
  <cp:revision>2</cp:revision>
  <cp:lastPrinted>2024-06-12T05:55:00Z</cp:lastPrinted>
  <dcterms:created xsi:type="dcterms:W3CDTF">2024-03-06T06:22:00Z</dcterms:created>
  <dcterms:modified xsi:type="dcterms:W3CDTF">2024-08-15T08:51:00Z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1BB75E5CEFB0469F9294C76D27E55C31</vt:lpwstr>
  </property>
  <property fmtid="{D5CDD505-2E9C-101B-9397-08002B2CF9AE}" pid="4" name="ribbonExt">
    <vt:lpwstr>{"WPSExtOfficeTab":{"OnGetEnabled":false,"OnGetVisible":false}}</vt:lpwstr>
  </property>
</Properties>
</file>