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A9792">
      <w:pPr>
        <w:pStyle w:val="26"/>
        <w:widowControl w:val="0"/>
        <w:adjustRightInd w:val="0"/>
        <w:spacing w:line="560" w:lineRule="exact"/>
        <w:ind w:right="1104"/>
        <w:jc w:val="center"/>
        <w:rPr>
          <w:rFonts w:ascii="FangSong_GB2312" w:eastAsia="FangSong_GB2312"/>
          <w:kern w:val="2"/>
          <w:sz w:val="32"/>
        </w:rPr>
      </w:pPr>
    </w:p>
    <w:p w14:paraId="4844A19E">
      <w:pPr>
        <w:pStyle w:val="26"/>
        <w:widowControl w:val="0"/>
        <w:adjustRightInd w:val="0"/>
        <w:spacing w:line="560" w:lineRule="exact"/>
        <w:ind w:right="1104"/>
        <w:jc w:val="center"/>
        <w:rPr>
          <w:rFonts w:ascii="FangSong_GB2312" w:hAnsi="FangSong_GB2312" w:eastAsia="FangSong_GB2312"/>
          <w:color w:val="000000"/>
          <w:kern w:val="2"/>
          <w:sz w:val="32"/>
          <w:szCs w:val="32"/>
        </w:rPr>
      </w:pPr>
    </w:p>
    <w:p w14:paraId="3C68BFCF">
      <w:pPr>
        <w:jc w:val="center"/>
        <w:rPr>
          <w:b/>
          <w:bCs/>
          <w:sz w:val="44"/>
          <w:szCs w:val="44"/>
          <w:lang w:eastAsia="zh-TW"/>
        </w:rPr>
      </w:pPr>
    </w:p>
    <w:p w14:paraId="202B5223">
      <w:pPr>
        <w:rPr>
          <w:b/>
          <w:bCs/>
          <w:sz w:val="44"/>
          <w:szCs w:val="44"/>
          <w:lang w:eastAsia="zh-TW"/>
        </w:rPr>
      </w:pPr>
    </w:p>
    <w:p w14:paraId="6EC6B066">
      <w:pPr>
        <w:rPr>
          <w:b/>
          <w:bCs/>
          <w:sz w:val="44"/>
          <w:szCs w:val="44"/>
          <w:lang w:eastAsia="zh-TW"/>
        </w:rPr>
      </w:pPr>
    </w:p>
    <w:p w14:paraId="1716FA4C">
      <w:pPr>
        <w:jc w:val="center"/>
        <w:rPr>
          <w:b/>
          <w:bCs/>
          <w:sz w:val="44"/>
          <w:szCs w:val="44"/>
          <w:lang w:eastAsia="zh-TW"/>
        </w:rPr>
      </w:pPr>
    </w:p>
    <w:p w14:paraId="68323C11">
      <w:pPr>
        <w:jc w:val="center"/>
        <w:rPr>
          <w:b/>
          <w:bCs/>
          <w:sz w:val="44"/>
          <w:szCs w:val="44"/>
          <w:lang w:eastAsia="zh-TW"/>
        </w:rPr>
      </w:pPr>
    </w:p>
    <w:p w14:paraId="31A39DEB">
      <w:pPr>
        <w:pStyle w:val="12"/>
        <w:rPr>
          <w:lang w:eastAsia="zh-TW"/>
        </w:rPr>
      </w:pPr>
    </w:p>
    <w:p w14:paraId="56F9034F">
      <w:pPr>
        <w:jc w:val="center"/>
        <w:rPr>
          <w:b/>
          <w:bCs/>
          <w:sz w:val="44"/>
          <w:szCs w:val="44"/>
          <w:lang w:eastAsia="zh-TW"/>
        </w:rPr>
      </w:pPr>
    </w:p>
    <w:p w14:paraId="50514C06">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14:paraId="67ADA77D">
      <w:pPr>
        <w:jc w:val="center"/>
        <w:rPr>
          <w:b/>
          <w:bCs/>
          <w:sz w:val="44"/>
          <w:szCs w:val="44"/>
        </w:rPr>
      </w:pPr>
    </w:p>
    <w:p w14:paraId="4B34F0B1">
      <w:pPr>
        <w:rPr>
          <w:b/>
          <w:bCs/>
          <w:sz w:val="44"/>
          <w:szCs w:val="44"/>
        </w:rPr>
      </w:pPr>
    </w:p>
    <w:p w14:paraId="3E4A177C">
      <w:pPr>
        <w:rPr>
          <w:b/>
          <w:bCs/>
          <w:sz w:val="44"/>
          <w:szCs w:val="44"/>
        </w:rPr>
      </w:pPr>
    </w:p>
    <w:p w14:paraId="3CD9AE1A">
      <w:pPr>
        <w:pStyle w:val="12"/>
        <w:rPr>
          <w:b/>
          <w:bCs/>
          <w:sz w:val="44"/>
          <w:szCs w:val="44"/>
        </w:rPr>
      </w:pPr>
    </w:p>
    <w:p w14:paraId="32C554C2">
      <w:pPr>
        <w:pStyle w:val="12"/>
        <w:ind w:left="0" w:firstLine="0"/>
        <w:rPr>
          <w:b/>
          <w:bCs/>
          <w:sz w:val="44"/>
          <w:szCs w:val="44"/>
        </w:rPr>
      </w:pPr>
    </w:p>
    <w:p w14:paraId="234C0C34">
      <w:pPr>
        <w:pStyle w:val="12"/>
        <w:rPr>
          <w:b/>
          <w:bCs/>
          <w:sz w:val="44"/>
          <w:szCs w:val="44"/>
        </w:rPr>
      </w:pPr>
    </w:p>
    <w:p w14:paraId="39F97C55">
      <w:pPr>
        <w:pStyle w:val="12"/>
        <w:rPr>
          <w:b/>
          <w:bCs/>
          <w:sz w:val="44"/>
          <w:szCs w:val="44"/>
        </w:rPr>
      </w:pPr>
    </w:p>
    <w:p w14:paraId="426A5BCD">
      <w:pPr>
        <w:pStyle w:val="12"/>
        <w:rPr>
          <w:b/>
          <w:bCs/>
          <w:sz w:val="44"/>
          <w:szCs w:val="44"/>
        </w:rPr>
      </w:pPr>
    </w:p>
    <w:p w14:paraId="5FD60F62">
      <w:pPr>
        <w:pStyle w:val="12"/>
        <w:rPr>
          <w:b/>
          <w:bCs/>
          <w:sz w:val="44"/>
          <w:szCs w:val="44"/>
        </w:rPr>
      </w:pPr>
    </w:p>
    <w:p w14:paraId="7F827B73">
      <w:pPr>
        <w:pStyle w:val="12"/>
        <w:rPr>
          <w:b/>
          <w:bCs/>
          <w:sz w:val="44"/>
          <w:szCs w:val="44"/>
        </w:rPr>
      </w:pPr>
    </w:p>
    <w:p w14:paraId="1ED9A513">
      <w:pPr>
        <w:pStyle w:val="12"/>
        <w:ind w:left="0" w:firstLine="0"/>
        <w:rPr>
          <w:b/>
          <w:bCs/>
          <w:sz w:val="44"/>
          <w:szCs w:val="44"/>
        </w:rPr>
      </w:pPr>
      <w:r>
        <w:rPr>
          <w:rFonts w:hint="eastAsia"/>
          <w:b/>
          <w:bCs/>
          <w:sz w:val="44"/>
          <w:szCs w:val="44"/>
        </w:rPr>
        <w:t xml:space="preserve">             </w:t>
      </w:r>
    </w:p>
    <w:p w14:paraId="61623E59">
      <w:pPr>
        <w:jc w:val="center"/>
        <w:rPr>
          <w:b/>
          <w:bCs/>
          <w:sz w:val="44"/>
          <w:szCs w:val="44"/>
        </w:rPr>
      </w:pPr>
      <w:r>
        <w:rPr>
          <w:rFonts w:hint="eastAsia" w:ascii="FangSong_GB2312" w:hAnsi="FangSong_GB2312" w:eastAsia="FangSong_GB2312" w:cs="FangSong_GB2312"/>
          <w:sz w:val="32"/>
          <w:szCs w:val="32"/>
        </w:rPr>
        <w:t>20</w:t>
      </w:r>
      <w:r>
        <w:rPr>
          <w:rFonts w:hint="eastAsia" w:ascii="FangSong_GB2312" w:hAnsi="FangSong_GB2312" w:eastAsia="FangSong_GB2312" w:cs="FangSong_GB2312"/>
          <w:color w:val="auto"/>
          <w:sz w:val="32"/>
          <w:szCs w:val="32"/>
        </w:rPr>
        <w:t>2</w:t>
      </w:r>
      <w:r>
        <w:rPr>
          <w:rFonts w:ascii="FangSong_GB2312" w:hAnsi="FangSong_GB2312" w:eastAsia="FangSong_GB2312" w:cs="FangSong_GB2312"/>
          <w:color w:val="auto"/>
          <w:sz w:val="32"/>
          <w:szCs w:val="32"/>
        </w:rPr>
        <w:t>4</w:t>
      </w:r>
      <w:r>
        <w:rPr>
          <w:rFonts w:hint="eastAsia" w:ascii="FangSong_GB2312" w:hAnsi="FangSong_GB2312" w:eastAsia="FangSong_GB2312" w:cs="FangSong_GB2312"/>
          <w:color w:val="auto"/>
          <w:sz w:val="32"/>
          <w:szCs w:val="32"/>
        </w:rPr>
        <w:t>年</w:t>
      </w:r>
      <w:r>
        <w:rPr>
          <w:rFonts w:hint="eastAsia" w:ascii="FangSong_GB2312" w:hAnsi="FangSong_GB2312" w:eastAsia="PMingLiU" w:cs="FangSong_GB2312"/>
          <w:color w:val="auto"/>
          <w:sz w:val="32"/>
          <w:szCs w:val="32"/>
          <w:lang w:val="en-US" w:eastAsia="zh-TW"/>
        </w:rPr>
        <w:t>9</w:t>
      </w:r>
      <w:r>
        <w:rPr>
          <w:rFonts w:hint="eastAsia" w:ascii="FangSong_GB2312" w:hAnsi="FangSong_GB2312" w:eastAsia="FangSong_GB2312" w:cs="FangSong_GB2312"/>
          <w:color w:val="auto"/>
          <w:sz w:val="32"/>
          <w:szCs w:val="32"/>
        </w:rPr>
        <w:t>月</w:t>
      </w:r>
      <w:r>
        <w:rPr>
          <w:rFonts w:hint="eastAsia" w:ascii="FangSong_GB2312" w:hAnsi="FangSong_GB2312" w:eastAsia="PMingLiU" w:cs="FangSong_GB2312"/>
          <w:color w:val="auto"/>
          <w:sz w:val="32"/>
          <w:szCs w:val="32"/>
          <w:lang w:val="en-US" w:eastAsia="zh-TW"/>
        </w:rPr>
        <w:t>2</w:t>
      </w:r>
      <w:r>
        <w:rPr>
          <w:rFonts w:hint="eastAsia" w:ascii="FangSong_GB2312" w:hAnsi="FangSong_GB2312" w:eastAsia="FangSong_GB2312" w:cs="FangSong_GB2312"/>
          <w:color w:val="auto"/>
          <w:sz w:val="32"/>
          <w:szCs w:val="32"/>
        </w:rPr>
        <w:t>日</w:t>
      </w:r>
    </w:p>
    <w:p w14:paraId="534E662A">
      <w:pPr>
        <w:pStyle w:val="12"/>
        <w:ind w:left="0" w:firstLine="640" w:firstLineChars="200"/>
        <w:rPr>
          <w:rFonts w:ascii="黑体" w:hAnsi="黑体" w:eastAsia="黑体" w:cs="黑体"/>
          <w:bCs/>
          <w:sz w:val="32"/>
          <w:szCs w:val="32"/>
        </w:rPr>
      </w:pPr>
      <w:r>
        <w:rPr>
          <w:rFonts w:hint="eastAsia" w:ascii="黑体" w:hAnsi="黑体" w:eastAsia="黑体" w:cs="黑体"/>
          <w:bCs/>
          <w:sz w:val="32"/>
          <w:szCs w:val="32"/>
        </w:rPr>
        <w:t>一、项目名称</w:t>
      </w:r>
    </w:p>
    <w:p w14:paraId="685E0E99">
      <w:pPr>
        <w:pStyle w:val="25"/>
        <w:spacing w:line="579" w:lineRule="exact"/>
        <w:ind w:firstLine="640"/>
        <w:rPr>
          <w:rFonts w:hint="eastAsia" w:ascii="FangSong_GB2312" w:hAnsi="FangSong_GB2312" w:eastAsia="FangSong_GB2312"/>
          <w:color w:val="000000"/>
          <w:sz w:val="32"/>
          <w:szCs w:val="32"/>
          <w:lang w:val="en-US" w:eastAsia="zh-CN"/>
        </w:rPr>
      </w:pPr>
      <w:r>
        <w:rPr>
          <w:rFonts w:hint="eastAsia" w:ascii="FangSong_GB2312" w:hAnsi="FangSong_GB2312" w:eastAsia="FangSong_GB2312"/>
          <w:color w:val="000000"/>
          <w:sz w:val="32"/>
          <w:szCs w:val="32"/>
        </w:rPr>
        <w:t>横琴粤澳深度合作区城市规划和建设局</w:t>
      </w:r>
      <w:r>
        <w:rPr>
          <w:rFonts w:hint="eastAsia" w:ascii="FangSong_GB2312" w:hAnsi="FangSong_GB2312" w:eastAsia="FangSong_GB2312"/>
          <w:color w:val="000000"/>
          <w:sz w:val="32"/>
          <w:szCs w:val="32"/>
          <w:lang w:eastAsia="zh-TW"/>
        </w:rPr>
        <w:t>澳门学生科技教育普及计划</w:t>
      </w:r>
      <w:r>
        <w:rPr>
          <w:rFonts w:hint="eastAsia" w:ascii="FangSong_GB2312" w:hAnsi="FangSong_GB2312" w:eastAsia="FangSong_GB2312"/>
          <w:color w:val="000000"/>
          <w:sz w:val="32"/>
          <w:szCs w:val="32"/>
          <w:lang w:val="en-US" w:eastAsia="zh-CN"/>
        </w:rPr>
        <w:t>项目</w:t>
      </w:r>
    </w:p>
    <w:p w14:paraId="738A9D6F">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14:paraId="2834175B">
      <w:pPr>
        <w:widowControl/>
        <w:spacing w:line="360" w:lineRule="auto"/>
        <w:ind w:right="197" w:rightChars="94" w:firstLine="560" w:firstLineChars="200"/>
        <w:rPr>
          <w:rFonts w:ascii="仿宋" w:hAnsi="仿宋" w:eastAsia="仿宋" w:cs="仿宋"/>
          <w:bCs/>
          <w:sz w:val="32"/>
          <w:szCs w:val="32"/>
        </w:rPr>
      </w:pPr>
      <w:r>
        <w:rPr>
          <w:rFonts w:hint="eastAsia" w:ascii="FangSong_GB2312" w:hAnsi="FangSong_GB2312" w:eastAsia="FangSong_GB2312" w:cs="FangSong_GB2312"/>
          <w:sz w:val="28"/>
          <w:szCs w:val="28"/>
          <w:lang w:val="en-US" w:eastAsia="zh-TW"/>
        </w:rPr>
        <w:t>202</w:t>
      </w:r>
      <w:bookmarkStart w:id="0" w:name="_GoBack"/>
      <w:r>
        <w:rPr>
          <w:rFonts w:hint="eastAsia" w:ascii="FangSong_GB2312" w:hAnsi="FangSong_GB2312" w:eastAsia="FangSong_GB2312" w:cs="FangSong_GB2312"/>
          <w:sz w:val="28"/>
          <w:szCs w:val="28"/>
          <w:lang w:val="en-US" w:eastAsia="zh-TW"/>
        </w:rPr>
        <w:t>4年7月我局与澳门科学馆签订战略合作协议，并于横琴国家</w:t>
      </w:r>
      <w:r>
        <w:rPr>
          <w:rFonts w:hint="eastAsia" w:ascii="FangSong_GB2312" w:hAnsi="FangSong_GB2312" w:eastAsia="FangSong_GB2312" w:cs="FangSong_GB2312"/>
          <w:sz w:val="28"/>
          <w:szCs w:val="28"/>
          <w:lang w:val="en-US" w:eastAsia="zh-CN"/>
        </w:rPr>
        <w:t>湿地</w:t>
      </w:r>
      <w:r>
        <w:rPr>
          <w:rFonts w:hint="eastAsia" w:ascii="FangSong_GB2312" w:hAnsi="FangSong_GB2312" w:eastAsia="FangSong_GB2312" w:cs="FangSong_GB2312"/>
          <w:sz w:val="28"/>
          <w:szCs w:val="28"/>
          <w:lang w:val="en-US" w:eastAsia="zh-TW"/>
        </w:rPr>
        <w:t>公园</w:t>
      </w:r>
      <w:r>
        <w:rPr>
          <w:rFonts w:hint="eastAsia" w:ascii="FangSong_GB2312" w:hAnsi="FangSong_GB2312" w:eastAsia="FangSong_GB2312" w:cs="FangSong_GB2312"/>
          <w:sz w:val="28"/>
          <w:szCs w:val="28"/>
          <w:lang w:val="en-US" w:eastAsia="zh-CN"/>
        </w:rPr>
        <w:t>科普宣教中心</w:t>
      </w:r>
      <w:r>
        <w:rPr>
          <w:rFonts w:hint="eastAsia" w:ascii="FangSong_GB2312" w:hAnsi="FangSong_GB2312" w:eastAsia="FangSong_GB2312" w:cs="FangSong_GB2312"/>
          <w:sz w:val="28"/>
          <w:szCs w:val="28"/>
          <w:lang w:val="en-US" w:eastAsia="zh-TW"/>
        </w:rPr>
        <w:t>设置科普教育基地。我局与澳门科学馆、澳门教青局计划于2024／2025学年合作开展澳门学生科技教育普及计划，邀请全澳小六年级学生到湿地公园开展课程学习，利用合作区丰富自然资源，澳门先进科普教育经验，为学生提供多元的学习体验。</w:t>
      </w:r>
    </w:p>
    <w:bookmarkEnd w:id="0"/>
    <w:p w14:paraId="3650593D">
      <w:pPr>
        <w:ind w:firstLine="640" w:firstLineChars="200"/>
        <w:rPr>
          <w:rFonts w:ascii="黑体" w:hAnsi="黑体" w:eastAsia="黑体" w:cs="黑体"/>
          <w:bCs/>
          <w:sz w:val="32"/>
          <w:szCs w:val="32"/>
        </w:rPr>
      </w:pPr>
      <w:r>
        <w:rPr>
          <w:rFonts w:hint="eastAsia" w:ascii="黑体" w:hAnsi="黑体" w:eastAsia="黑体" w:cs="黑体"/>
          <w:bCs/>
          <w:sz w:val="32"/>
          <w:szCs w:val="32"/>
        </w:rPr>
        <w:t>三、服务范围</w:t>
      </w:r>
    </w:p>
    <w:p w14:paraId="77A34256">
      <w:pPr>
        <w:pStyle w:val="25"/>
        <w:spacing w:line="579"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横琴粤澳深度合作区</w:t>
      </w:r>
    </w:p>
    <w:p w14:paraId="481BAF52">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14:paraId="07469150">
      <w:pPr>
        <w:pStyle w:val="25"/>
        <w:spacing w:line="579" w:lineRule="exact"/>
        <w:ind w:firstLine="640"/>
        <w:rPr>
          <w:rFonts w:ascii="仿宋" w:hAnsi="仿宋" w:eastAsia="仿宋" w:cs="仿宋"/>
          <w:sz w:val="32"/>
          <w:szCs w:val="32"/>
        </w:rPr>
      </w:pPr>
      <w:r>
        <w:rPr>
          <w:rFonts w:hint="eastAsia" w:ascii="仿宋" w:hAnsi="仿宋" w:eastAsia="仿宋" w:cs="仿宋"/>
          <w:sz w:val="32"/>
          <w:szCs w:val="32"/>
        </w:rPr>
        <w:t>2024年</w:t>
      </w:r>
      <w:r>
        <w:rPr>
          <w:rFonts w:hint="eastAsia" w:ascii="仿宋" w:hAnsi="仿宋" w:eastAsia="PMingLiU" w:cs="仿宋"/>
          <w:sz w:val="32"/>
          <w:szCs w:val="32"/>
          <w:lang w:val="en-US" w:eastAsia="zh-TW"/>
        </w:rPr>
        <w:t>9</w:t>
      </w:r>
      <w:r>
        <w:rPr>
          <w:rFonts w:hint="eastAsia" w:ascii="仿宋" w:hAnsi="仿宋" w:eastAsia="仿宋" w:cs="仿宋"/>
          <w:sz w:val="32"/>
          <w:szCs w:val="32"/>
        </w:rPr>
        <w:t>月</w:t>
      </w:r>
      <w:r>
        <w:rPr>
          <w:rFonts w:hint="eastAsia" w:ascii="仿宋" w:hAnsi="仿宋" w:eastAsia="PMingLiU" w:cs="仿宋"/>
          <w:sz w:val="32"/>
          <w:szCs w:val="32"/>
          <w:lang w:val="en-US" w:eastAsia="zh-TW"/>
        </w:rPr>
        <w:t>18</w:t>
      </w:r>
      <w:r>
        <w:rPr>
          <w:rFonts w:hint="eastAsia" w:ascii="仿宋" w:hAnsi="仿宋" w:eastAsia="仿宋" w:cs="仿宋"/>
          <w:sz w:val="32"/>
          <w:szCs w:val="32"/>
        </w:rPr>
        <w:t>日至2024年12月</w:t>
      </w:r>
      <w:r>
        <w:rPr>
          <w:rFonts w:hint="eastAsia" w:ascii="仿宋" w:hAnsi="仿宋" w:eastAsia="PMingLiU" w:cs="仿宋"/>
          <w:sz w:val="32"/>
          <w:szCs w:val="32"/>
          <w:lang w:val="en-US" w:eastAsia="zh-TW"/>
        </w:rPr>
        <w:t>31</w:t>
      </w:r>
      <w:r>
        <w:rPr>
          <w:rFonts w:hint="eastAsia" w:ascii="仿宋" w:hAnsi="仿宋" w:eastAsia="仿宋" w:cs="仿宋"/>
          <w:sz w:val="32"/>
          <w:szCs w:val="32"/>
        </w:rPr>
        <w:t>日</w:t>
      </w:r>
    </w:p>
    <w:p w14:paraId="586B6ABB">
      <w:pPr>
        <w:pStyle w:val="25"/>
        <w:numPr>
          <w:ilvl w:val="0"/>
          <w:numId w:val="1"/>
        </w:numPr>
        <w:spacing w:line="579" w:lineRule="exact"/>
        <w:ind w:firstLine="640"/>
        <w:rPr>
          <w:rFonts w:ascii="黑体" w:hAnsi="黑体" w:eastAsia="黑体" w:cs="黑体"/>
          <w:bCs/>
          <w:sz w:val="32"/>
          <w:szCs w:val="32"/>
        </w:rPr>
      </w:pPr>
      <w:r>
        <w:rPr>
          <w:rFonts w:hint="eastAsia" w:ascii="黑体" w:hAnsi="黑体" w:eastAsia="黑体" w:cs="黑体"/>
          <w:bCs/>
          <w:sz w:val="32"/>
          <w:szCs w:val="32"/>
        </w:rPr>
        <w:t>服务内容及服务要求</w:t>
      </w:r>
    </w:p>
    <w:p w14:paraId="5A1F3CF7">
      <w:pPr>
        <w:spacing w:before="156" w:beforeLines="50" w:line="360" w:lineRule="auto"/>
        <w:ind w:firstLine="420"/>
        <w:rPr>
          <w:rFonts w:hint="eastAsia" w:ascii="FangSong_GB2312" w:hAnsi="FangSong_GB2312" w:eastAsia="FangSong_GB2312"/>
          <w:color w:val="000000"/>
          <w:sz w:val="32"/>
          <w:szCs w:val="32"/>
          <w:lang w:eastAsia="zh-TW"/>
        </w:rPr>
      </w:pPr>
      <w:r>
        <w:rPr>
          <w:rFonts w:hint="eastAsia" w:ascii="仿宋" w:hAnsi="仿宋" w:eastAsia="仿宋" w:cs="仿宋"/>
          <w:spacing w:val="-4"/>
          <w:sz w:val="32"/>
          <w:szCs w:val="32"/>
        </w:rPr>
        <w:t>完成</w:t>
      </w:r>
      <w:r>
        <w:rPr>
          <w:rFonts w:hint="eastAsia" w:ascii="仿宋" w:hAnsi="仿宋" w:eastAsia="PMingLiU" w:cs="仿宋"/>
          <w:spacing w:val="-4"/>
          <w:sz w:val="32"/>
          <w:szCs w:val="32"/>
          <w:lang w:val="en-US" w:eastAsia="zh-TW"/>
        </w:rPr>
        <w:t>25次</w:t>
      </w:r>
      <w:r>
        <w:rPr>
          <w:rFonts w:hint="eastAsia" w:ascii="FangSong_GB2312" w:hAnsi="FangSong_GB2312" w:eastAsia="FangSong_GB2312"/>
          <w:color w:val="000000"/>
          <w:sz w:val="32"/>
          <w:szCs w:val="32"/>
          <w:lang w:eastAsia="zh-TW"/>
        </w:rPr>
        <w:t>学生生态课程</w:t>
      </w:r>
    </w:p>
    <w:p w14:paraId="29B39FCE">
      <w:pPr>
        <w:pStyle w:val="12"/>
        <w:ind w:left="0" w:firstLine="624" w:firstLineChars="200"/>
        <w:rPr>
          <w:rFonts w:hint="eastAsia" w:ascii="FangSong_GB2312" w:hAnsi="FangSong_GB2312" w:eastAsia="FangSong_GB2312" w:cs="Times New Roman"/>
          <w:color w:val="000000"/>
          <w:sz w:val="32"/>
          <w:szCs w:val="32"/>
          <w:lang w:eastAsia="zh-TW"/>
        </w:rPr>
      </w:pPr>
      <w:r>
        <w:rPr>
          <w:rFonts w:hint="eastAsia" w:ascii="仿宋" w:hAnsi="仿宋" w:eastAsia="仿宋" w:cs="仿宋"/>
          <w:spacing w:val="-4"/>
          <w:sz w:val="32"/>
          <w:szCs w:val="32"/>
        </w:rPr>
        <w:t>开展</w:t>
      </w:r>
      <w:r>
        <w:rPr>
          <w:rFonts w:hint="eastAsia" w:ascii="FangSong_GB2312" w:hAnsi="FangSong_GB2312" w:eastAsia="FangSong_GB2312"/>
          <w:color w:val="000000"/>
          <w:sz w:val="32"/>
          <w:szCs w:val="32"/>
          <w:lang w:eastAsia="zh-TW"/>
        </w:rPr>
        <w:t>学生科技教育普及计</w:t>
      </w:r>
      <w:r>
        <w:rPr>
          <w:rFonts w:hint="eastAsia" w:ascii="FangSong_GB2312" w:hAnsi="FangSong_GB2312" w:eastAsia="FangSong_GB2312" w:cs="Times New Roman"/>
          <w:color w:val="000000"/>
          <w:sz w:val="32"/>
          <w:szCs w:val="32"/>
          <w:lang w:eastAsia="zh-TW"/>
        </w:rPr>
        <w:t>划课程共</w:t>
      </w:r>
      <w:r>
        <w:rPr>
          <w:rFonts w:hint="eastAsia" w:ascii="FangSong_GB2312" w:hAnsi="FangSong_GB2312" w:cs="Times New Roman"/>
          <w:color w:val="000000"/>
          <w:sz w:val="32"/>
          <w:szCs w:val="32"/>
          <w:lang w:val="en-US" w:eastAsia="zh-TW"/>
        </w:rPr>
        <w:t>25</w:t>
      </w:r>
      <w:r>
        <w:rPr>
          <w:rFonts w:hint="eastAsia" w:ascii="FangSong_GB2312" w:hAnsi="FangSong_GB2312" w:eastAsia="FangSong_GB2312" w:cs="Times New Roman"/>
          <w:color w:val="000000"/>
          <w:sz w:val="32"/>
          <w:szCs w:val="32"/>
          <w:lang w:val="en-US" w:eastAsia="zh-TW"/>
        </w:rPr>
        <w:t>次</w:t>
      </w:r>
      <w:r>
        <w:rPr>
          <w:rFonts w:hint="eastAsia" w:ascii="FangSong_GB2312" w:hAnsi="FangSong_GB2312" w:eastAsia="FangSong_GB2312" w:cs="Times New Roman"/>
          <w:color w:val="000000"/>
          <w:sz w:val="32"/>
          <w:szCs w:val="32"/>
          <w:lang w:eastAsia="zh-TW"/>
        </w:rPr>
        <w:t>，</w:t>
      </w:r>
      <w:r>
        <w:rPr>
          <w:rFonts w:hint="eastAsia" w:ascii="FangSong_GB2312" w:hAnsi="FangSong_GB2312" w:cs="Times New Roman"/>
          <w:color w:val="000000"/>
          <w:sz w:val="32"/>
          <w:szCs w:val="32"/>
          <w:lang w:eastAsia="zh-TW"/>
        </w:rPr>
        <w:t>要求</w:t>
      </w:r>
      <w:r>
        <w:rPr>
          <w:rFonts w:hint="eastAsia" w:ascii="FangSong_GB2312" w:hAnsi="FangSong_GB2312" w:eastAsia="FangSong_GB2312" w:cs="Times New Roman"/>
          <w:color w:val="000000"/>
          <w:sz w:val="32"/>
          <w:szCs w:val="32"/>
          <w:lang w:eastAsia="zh-TW"/>
        </w:rPr>
        <w:t>每次不少于</w:t>
      </w:r>
      <w:r>
        <w:rPr>
          <w:rFonts w:hint="eastAsia" w:ascii="FangSong_GB2312" w:hAnsi="FangSong_GB2312" w:eastAsia="FangSong_GB2312" w:cs="Times New Roman"/>
          <w:color w:val="000000"/>
          <w:sz w:val="32"/>
          <w:szCs w:val="32"/>
          <w:lang w:val="en-US" w:eastAsia="zh-TW"/>
        </w:rPr>
        <w:t>2小时</w:t>
      </w:r>
      <w:r>
        <w:rPr>
          <w:rFonts w:hint="eastAsia" w:ascii="FangSong_GB2312" w:hAnsi="FangSong_GB2312" w:cs="Times New Roman"/>
          <w:color w:val="000000"/>
          <w:sz w:val="32"/>
          <w:szCs w:val="32"/>
          <w:lang w:val="en-US" w:eastAsia="zh-TW"/>
        </w:rPr>
        <w:t>，每次安排2位中级职称导师及2位</w:t>
      </w:r>
      <w:r>
        <w:rPr>
          <w:rFonts w:hint="eastAsia" w:ascii="FangSong_GB2312" w:hAnsi="FangSong_GB2312" w:cs="Times New Roman"/>
          <w:color w:val="000000"/>
          <w:sz w:val="32"/>
          <w:szCs w:val="32"/>
          <w:lang w:val="en-US" w:eastAsia="zh-CN"/>
        </w:rPr>
        <w:t>具有自然教育培训经验的</w:t>
      </w:r>
      <w:r>
        <w:rPr>
          <w:rFonts w:hint="eastAsia" w:ascii="FangSong_GB2312" w:hAnsi="FangSong_GB2312" w:cs="Times New Roman"/>
          <w:color w:val="000000"/>
          <w:sz w:val="32"/>
          <w:szCs w:val="32"/>
          <w:lang w:val="en-US" w:eastAsia="zh-TW"/>
        </w:rPr>
        <w:t>助教共4位工作人员</w:t>
      </w:r>
      <w:r>
        <w:rPr>
          <w:rFonts w:hint="eastAsia" w:ascii="FangSong_GB2312" w:hAnsi="FangSong_GB2312" w:cs="Times New Roman"/>
          <w:color w:val="000000"/>
          <w:sz w:val="32"/>
          <w:szCs w:val="32"/>
          <w:lang w:eastAsia="zh-TW"/>
        </w:rPr>
        <w:t>。要求课程内容符合澳门教育当</w:t>
      </w:r>
      <w:r>
        <w:rPr>
          <w:rFonts w:hint="eastAsia" w:ascii="FangSong_GB2312" w:hAnsi="FangSong_GB2312" w:eastAsia="FangSong_GB2312" w:cs="Times New Roman"/>
          <w:color w:val="000000"/>
          <w:sz w:val="32"/>
          <w:szCs w:val="32"/>
          <w:lang w:eastAsia="zh-TW"/>
        </w:rPr>
        <w:t>局对学生在环境教育方面的要求，并充分利横琴生态教育的场景。同时提供</w:t>
      </w:r>
      <w:r>
        <w:rPr>
          <w:rFonts w:hint="cs" w:ascii="FangSong_GB2312" w:hAnsi="FangSong_GB2312" w:eastAsia="FangSong_GB2312" w:cs="Times New Roman"/>
          <w:color w:val="000000"/>
          <w:sz w:val="32"/>
          <w:szCs w:val="32"/>
          <w:lang w:eastAsia="zh-TW"/>
        </w:rPr>
        <w:t>车辆</w:t>
      </w:r>
      <w:r>
        <w:rPr>
          <w:rFonts w:hint="eastAsia" w:ascii="FangSong_GB2312" w:hAnsi="FangSong_GB2312" w:eastAsia="FangSong_GB2312" w:cs="Times New Roman"/>
          <w:color w:val="000000"/>
          <w:sz w:val="32"/>
          <w:szCs w:val="32"/>
          <w:lang w:eastAsia="zh-TW"/>
        </w:rPr>
        <w:t>，餐食，教</w:t>
      </w:r>
      <w:r>
        <w:rPr>
          <w:rFonts w:hint="cs" w:ascii="FangSong_GB2312" w:hAnsi="FangSong_GB2312" w:eastAsia="FangSong_GB2312" w:cs="Times New Roman"/>
          <w:color w:val="000000"/>
          <w:sz w:val="32"/>
          <w:szCs w:val="32"/>
          <w:lang w:eastAsia="zh-TW"/>
        </w:rPr>
        <w:t>学</w:t>
      </w:r>
      <w:r>
        <w:rPr>
          <w:rFonts w:hint="eastAsia" w:ascii="FangSong_GB2312" w:hAnsi="FangSong_GB2312" w:eastAsia="FangSong_GB2312" w:cs="Times New Roman"/>
          <w:color w:val="000000"/>
          <w:sz w:val="32"/>
          <w:szCs w:val="32"/>
          <w:lang w:eastAsia="zh-TW"/>
        </w:rPr>
        <w:t>用品，保险等配套服</w:t>
      </w:r>
      <w:r>
        <w:rPr>
          <w:rFonts w:hint="cs" w:ascii="FangSong_GB2312" w:hAnsi="FangSong_GB2312" w:eastAsia="FangSong_GB2312" w:cs="Times New Roman"/>
          <w:color w:val="000000"/>
          <w:sz w:val="32"/>
          <w:szCs w:val="32"/>
          <w:lang w:eastAsia="zh-TW"/>
        </w:rPr>
        <w:t>务</w:t>
      </w:r>
      <w:r>
        <w:rPr>
          <w:rFonts w:hint="eastAsia" w:ascii="FangSong_GB2312" w:hAnsi="FangSong_GB2312" w:eastAsia="FangSong_GB2312" w:cs="Times New Roman"/>
          <w:color w:val="000000"/>
          <w:sz w:val="32"/>
          <w:szCs w:val="32"/>
          <w:lang w:eastAsia="zh-TW"/>
        </w:rPr>
        <w:t>。</w:t>
      </w:r>
    </w:p>
    <w:p w14:paraId="50008017">
      <w:pPr>
        <w:pStyle w:val="12"/>
        <w:ind w:left="0" w:firstLine="419" w:firstLineChars="131"/>
        <w:rPr>
          <w:rFonts w:hint="cs" w:ascii="FangSong_GB2312" w:hAnsi="FangSong_GB2312" w:cs="Times New Roman"/>
          <w:color w:val="000000"/>
          <w:sz w:val="32"/>
          <w:szCs w:val="32"/>
          <w:lang w:eastAsia="zh-TW"/>
        </w:rPr>
      </w:pPr>
      <w:r>
        <w:rPr>
          <w:rFonts w:hint="eastAsia" w:ascii="FangSong_GB2312" w:hAnsi="FangSong_GB2312" w:cs="Times New Roman"/>
          <w:color w:val="000000"/>
          <w:sz w:val="32"/>
          <w:szCs w:val="32"/>
          <w:lang w:eastAsia="zh-TW"/>
        </w:rPr>
        <w:t>举</w:t>
      </w:r>
      <w:r>
        <w:rPr>
          <w:rFonts w:hint="cs" w:ascii="FangSong_GB2312" w:hAnsi="FangSong_GB2312" w:cs="Times New Roman"/>
          <w:color w:val="000000"/>
          <w:sz w:val="32"/>
          <w:szCs w:val="32"/>
          <w:lang w:eastAsia="zh-TW"/>
        </w:rPr>
        <w:t>办学生科技教育普及计划</w:t>
      </w:r>
      <w:r>
        <w:rPr>
          <w:rFonts w:hint="eastAsia" w:ascii="FangSong_GB2312" w:hAnsi="FangSong_GB2312" w:cs="Times New Roman"/>
          <w:color w:val="000000"/>
          <w:sz w:val="32"/>
          <w:szCs w:val="32"/>
          <w:lang w:eastAsia="zh-TW"/>
        </w:rPr>
        <w:t>的</w:t>
      </w:r>
      <w:r>
        <w:rPr>
          <w:rFonts w:hint="cs" w:ascii="FangSong_GB2312" w:hAnsi="FangSong_GB2312" w:cs="Times New Roman"/>
          <w:color w:val="000000"/>
          <w:sz w:val="32"/>
          <w:szCs w:val="32"/>
          <w:lang w:eastAsia="zh-TW"/>
        </w:rPr>
        <w:t>启动仪式</w:t>
      </w:r>
    </w:p>
    <w:p w14:paraId="531368E4">
      <w:pPr>
        <w:pStyle w:val="12"/>
        <w:ind w:left="0" w:firstLine="640" w:firstLineChars="200"/>
        <w:rPr>
          <w:rFonts w:hint="eastAsia" w:ascii="FangSong_GB2312" w:hAnsi="FangSong_GB2312" w:eastAsia="FangSong_GB2312" w:cs="Times New Roman"/>
          <w:color w:val="000000"/>
          <w:sz w:val="32"/>
          <w:szCs w:val="32"/>
          <w:lang w:eastAsia="zh-TW"/>
        </w:rPr>
      </w:pPr>
      <w:r>
        <w:rPr>
          <w:rFonts w:hint="cs" w:ascii="FangSong_GB2312" w:hAnsi="FangSong_GB2312" w:eastAsia="FangSong_GB2312" w:cs="Times New Roman"/>
          <w:color w:val="000000"/>
          <w:spacing w:val="0"/>
          <w:sz w:val="32"/>
          <w:szCs w:val="32"/>
          <w:lang w:eastAsia="zh-TW"/>
        </w:rPr>
        <w:t>开展</w:t>
      </w:r>
      <w:r>
        <w:rPr>
          <w:rFonts w:hint="cs" w:ascii="FangSong_GB2312" w:hAnsi="FangSong_GB2312" w:eastAsia="FangSong_GB2312"/>
          <w:color w:val="000000"/>
          <w:sz w:val="32"/>
          <w:szCs w:val="32"/>
          <w:lang w:eastAsia="zh-TW"/>
        </w:rPr>
        <w:t>学生科技教育普及计</w:t>
      </w:r>
      <w:r>
        <w:rPr>
          <w:rFonts w:hint="eastAsia" w:ascii="FangSong_GB2312" w:hAnsi="FangSong_GB2312" w:eastAsia="FangSong_GB2312" w:cs="Times New Roman"/>
          <w:color w:val="000000"/>
          <w:sz w:val="32"/>
          <w:szCs w:val="32"/>
          <w:lang w:eastAsia="zh-TW"/>
        </w:rPr>
        <w:t>划</w:t>
      </w:r>
      <w:r>
        <w:rPr>
          <w:rFonts w:hint="cs" w:ascii="FangSong_GB2312" w:hAnsi="FangSong_GB2312" w:cs="Times New Roman"/>
          <w:color w:val="000000"/>
          <w:sz w:val="32"/>
          <w:szCs w:val="32"/>
          <w:lang w:eastAsia="zh-TW"/>
        </w:rPr>
        <w:t>（小六学生）启动仪式</w:t>
      </w:r>
      <w:r>
        <w:rPr>
          <w:rFonts w:hint="eastAsia" w:ascii="FangSong_GB2312" w:hAnsi="FangSong_GB2312" w:cs="Times New Roman"/>
          <w:color w:val="000000"/>
          <w:sz w:val="32"/>
          <w:szCs w:val="32"/>
          <w:lang w:eastAsia="zh-TW"/>
        </w:rPr>
        <w:t>，要求临时搭建容纳约</w:t>
      </w:r>
      <w:r>
        <w:rPr>
          <w:rFonts w:hint="eastAsia" w:ascii="FangSong_GB2312" w:hAnsi="FangSong_GB2312" w:cs="Times New Roman"/>
          <w:color w:val="000000"/>
          <w:sz w:val="32"/>
          <w:szCs w:val="32"/>
          <w:lang w:val="en-US" w:eastAsia="zh-TW"/>
        </w:rPr>
        <w:t>100名学生的户外帐篷，做好相关会务准备，</w:t>
      </w:r>
      <w:r>
        <w:rPr>
          <w:rFonts w:hint="eastAsia" w:ascii="FangSong_GB2312" w:hAnsi="FangSong_GB2312" w:eastAsia="FangSong_GB2312" w:cs="Times New Roman"/>
          <w:color w:val="000000"/>
          <w:sz w:val="32"/>
          <w:szCs w:val="32"/>
          <w:lang w:eastAsia="zh-TW"/>
        </w:rPr>
        <w:t>同时提供</w:t>
      </w:r>
      <w:r>
        <w:rPr>
          <w:rFonts w:hint="cs" w:ascii="FangSong_GB2312" w:hAnsi="FangSong_GB2312" w:eastAsia="FangSong_GB2312" w:cs="Times New Roman"/>
          <w:color w:val="000000"/>
          <w:sz w:val="32"/>
          <w:szCs w:val="32"/>
          <w:lang w:eastAsia="zh-TW"/>
        </w:rPr>
        <w:t>车辆</w:t>
      </w:r>
      <w:r>
        <w:rPr>
          <w:rFonts w:hint="eastAsia" w:ascii="FangSong_GB2312" w:hAnsi="FangSong_GB2312" w:eastAsia="FangSong_GB2312" w:cs="Times New Roman"/>
          <w:color w:val="000000"/>
          <w:sz w:val="32"/>
          <w:szCs w:val="32"/>
          <w:lang w:eastAsia="zh-TW"/>
        </w:rPr>
        <w:t>，餐食，教</w:t>
      </w:r>
      <w:r>
        <w:rPr>
          <w:rFonts w:hint="cs" w:ascii="FangSong_GB2312" w:hAnsi="FangSong_GB2312" w:eastAsia="FangSong_GB2312" w:cs="Times New Roman"/>
          <w:color w:val="000000"/>
          <w:sz w:val="32"/>
          <w:szCs w:val="32"/>
          <w:lang w:eastAsia="zh-TW"/>
        </w:rPr>
        <w:t>学</w:t>
      </w:r>
      <w:r>
        <w:rPr>
          <w:rFonts w:hint="eastAsia" w:ascii="FangSong_GB2312" w:hAnsi="FangSong_GB2312" w:eastAsia="FangSong_GB2312" w:cs="Times New Roman"/>
          <w:color w:val="000000"/>
          <w:sz w:val="32"/>
          <w:szCs w:val="32"/>
          <w:lang w:eastAsia="zh-TW"/>
        </w:rPr>
        <w:t>，保险等配套服</w:t>
      </w:r>
      <w:r>
        <w:rPr>
          <w:rFonts w:hint="cs" w:ascii="FangSong_GB2312" w:hAnsi="FangSong_GB2312" w:eastAsia="FangSong_GB2312" w:cs="Times New Roman"/>
          <w:color w:val="000000"/>
          <w:sz w:val="32"/>
          <w:szCs w:val="32"/>
          <w:lang w:eastAsia="zh-TW"/>
        </w:rPr>
        <w:t>务</w:t>
      </w:r>
      <w:r>
        <w:rPr>
          <w:rFonts w:hint="eastAsia" w:ascii="FangSong_GB2312" w:hAnsi="FangSong_GB2312" w:eastAsia="FangSong_GB2312" w:cs="Times New Roman"/>
          <w:color w:val="000000"/>
          <w:sz w:val="32"/>
          <w:szCs w:val="32"/>
          <w:lang w:eastAsia="zh-TW"/>
        </w:rPr>
        <w:t>。</w:t>
      </w:r>
    </w:p>
    <w:p w14:paraId="188CC3BA">
      <w:pPr>
        <w:pStyle w:val="12"/>
        <w:ind w:left="0" w:firstLine="640" w:firstLineChars="200"/>
        <w:rPr>
          <w:rFonts w:hint="default" w:ascii="FangSong_GB2312" w:hAnsi="FangSong_GB2312" w:cs="Times New Roman"/>
          <w:color w:val="000000"/>
          <w:sz w:val="32"/>
          <w:szCs w:val="32"/>
          <w:lang w:val="en-US" w:eastAsia="zh-TW"/>
        </w:rPr>
      </w:pPr>
    </w:p>
    <w:p w14:paraId="0643D2F9">
      <w:pPr>
        <w:pStyle w:val="24"/>
        <w:spacing w:line="579" w:lineRule="exact"/>
        <w:ind w:firstLine="640"/>
        <w:outlineLvl w:val="0"/>
        <w:rPr>
          <w:rFonts w:ascii="黑体" w:hAnsi="黑体" w:eastAsia="黑体" w:cs="黑体"/>
          <w:bCs/>
          <w:sz w:val="32"/>
          <w:szCs w:val="32"/>
          <w:lang w:eastAsia="zh-TW"/>
        </w:rPr>
      </w:pPr>
      <w:r>
        <w:rPr>
          <w:rFonts w:hint="eastAsia" w:ascii="黑体" w:hAnsi="黑体" w:eastAsia="黑体" w:cs="黑体"/>
          <w:bCs/>
          <w:sz w:val="32"/>
          <w:szCs w:val="32"/>
          <w:lang w:eastAsia="zh-TW"/>
        </w:rPr>
        <w:t>六、考核标准</w:t>
      </w:r>
    </w:p>
    <w:p w14:paraId="43501AA6">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按照国家、广东省、横琴粤澳深度合作区及采购需求文件和《国家湿地公园管理办法(</w:t>
      </w:r>
      <w:r>
        <w:rPr>
          <w:rFonts w:hint="eastAsia" w:ascii="FangSong_GB2312" w:hAnsi="FangSong_GB2312" w:eastAsia="FangSong_GB2312" w:cs="FangSong_GB2312"/>
          <w:spacing w:val="-4"/>
          <w:sz w:val="32"/>
          <w:szCs w:val="32"/>
        </w:rPr>
        <w:t>林湿发〔2017〕150号)》《湿地公园总体规划导则(林湿综字〔2018〕1号)》《国家湿地公园评估评分标准(林湿综字〔2018〕2号)》《中国生物多样性保护战略与行动计划(2011-2030年)》《推进生态文明建设规划纲要(2013-2020年)》等有关法律法规</w:t>
      </w:r>
      <w:r>
        <w:rPr>
          <w:rFonts w:hint="eastAsia" w:ascii="仿宋" w:hAnsi="仿宋" w:eastAsia="仿宋" w:cs="仿宋"/>
          <w:spacing w:val="-4"/>
          <w:sz w:val="32"/>
          <w:szCs w:val="32"/>
        </w:rPr>
        <w:t>要求执行。</w:t>
      </w:r>
    </w:p>
    <w:p w14:paraId="74A6977B">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七、档案管理</w:t>
      </w:r>
    </w:p>
    <w:p w14:paraId="551F8CC6">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为了完善项目的后续管理，成交供应商应将项目建设过程中的各类文件归档，建立项目管理的文件档案。包括：</w:t>
      </w:r>
    </w:p>
    <w:p w14:paraId="26BFD0E5">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14:paraId="48D3374A">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2.建设资金投入、支出等财务档案。</w:t>
      </w:r>
    </w:p>
    <w:p w14:paraId="607A24D2">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3.建设管理附件，如采购需求文件、合同等。</w:t>
      </w:r>
    </w:p>
    <w:p w14:paraId="2F7AB60C">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4.项目各项活动情况报告。</w:t>
      </w:r>
    </w:p>
    <w:p w14:paraId="3983B3B0">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八、采购预算及响应报价要求</w:t>
      </w:r>
    </w:p>
    <w:p w14:paraId="49E71977">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w:t>
      </w:r>
      <w:r>
        <w:rPr>
          <w:rFonts w:hint="eastAsia" w:ascii="FangSong_GB2312" w:hAnsi="FangSong_GB2312" w:eastAsia="FangSong_GB2312"/>
          <w:color w:val="000000"/>
          <w:kern w:val="2"/>
          <w:sz w:val="32"/>
          <w:szCs w:val="32"/>
        </w:rPr>
        <w:t>供应商</w:t>
      </w:r>
      <w:r>
        <w:rPr>
          <w:rFonts w:hint="eastAsia" w:ascii="仿宋" w:hAnsi="仿宋" w:eastAsia="仿宋" w:cs="仿宋"/>
          <w:spacing w:val="-4"/>
          <w:sz w:val="32"/>
          <w:szCs w:val="32"/>
        </w:rPr>
        <w:t>的报价应包括（但不限于）：人工费、设备费、运输费、保险费、技术服务费（含联络费、培训费、调试费、保修费、专家费）、管理费、税费、不可预见费等完成本采购内容所需的一切费用，以及采购需求文件及合同约定应当由成交供应商承担的风险因素等费用。</w:t>
      </w:r>
      <w:r>
        <w:rPr>
          <w:rFonts w:hint="eastAsia" w:ascii="FangSong_GB2312" w:hAnsi="FangSong_GB2312" w:eastAsia="FangSong_GB2312"/>
          <w:color w:val="000000"/>
          <w:kern w:val="2"/>
          <w:sz w:val="32"/>
          <w:szCs w:val="32"/>
        </w:rPr>
        <w:t>供应商</w:t>
      </w:r>
      <w:r>
        <w:rPr>
          <w:rFonts w:hint="eastAsia" w:ascii="仿宋" w:hAnsi="仿宋" w:eastAsia="仿宋" w:cs="仿宋"/>
          <w:spacing w:val="-4"/>
          <w:sz w:val="32"/>
          <w:szCs w:val="32"/>
        </w:rPr>
        <w:t>应当根据采购需求文件等材料自行考虑风险因素进行响应报价。否则，一旦成交，采购人将不予支付除了采购需求文件及合同约定的由采购人承担的风险因素之外的任何补偿。</w:t>
      </w:r>
      <w:r>
        <w:rPr>
          <w:rFonts w:hint="eastAsia" w:ascii="FangSong_GB2312" w:hAnsi="FangSong_GB2312" w:eastAsia="FangSong_GB2312"/>
          <w:color w:val="000000"/>
          <w:kern w:val="2"/>
          <w:sz w:val="32"/>
          <w:szCs w:val="32"/>
        </w:rPr>
        <w:t>供应商</w:t>
      </w:r>
      <w:r>
        <w:rPr>
          <w:rFonts w:hint="eastAsia" w:ascii="仿宋" w:hAnsi="仿宋" w:eastAsia="仿宋" w:cs="仿宋"/>
          <w:spacing w:val="-4"/>
          <w:sz w:val="32"/>
          <w:szCs w:val="32"/>
        </w:rPr>
        <w:t>漏报或不报，采购人将视为该漏报或不报部分的费用已包括在响应报价中，合同金额不予调整。</w:t>
      </w:r>
    </w:p>
    <w:p w14:paraId="0D7F087A">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九、付款方式</w:t>
      </w:r>
    </w:p>
    <w:p w14:paraId="5D557440">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hint="eastAsia" w:ascii="仿宋" w:hAnsi="仿宋" w:eastAsia="PMingLiU" w:cs="仿宋"/>
          <w:spacing w:val="-4"/>
          <w:sz w:val="32"/>
          <w:szCs w:val="32"/>
          <w:lang w:val="en-US" w:eastAsia="zh-TW"/>
        </w:rPr>
        <w:t>50</w:t>
      </w:r>
      <w:r>
        <w:rPr>
          <w:rFonts w:hint="eastAsia" w:ascii="仿宋" w:hAnsi="仿宋" w:eastAsia="仿宋" w:cs="仿宋"/>
          <w:spacing w:val="-4"/>
          <w:sz w:val="32"/>
          <w:szCs w:val="32"/>
        </w:rPr>
        <w:t>%。</w:t>
      </w:r>
    </w:p>
    <w:p w14:paraId="4C893555">
      <w:pPr>
        <w:snapToGrid w:val="0"/>
        <w:spacing w:line="579" w:lineRule="exact"/>
        <w:ind w:firstLine="624" w:firstLineChars="200"/>
        <w:rPr>
          <w:rFonts w:ascii="仿宋" w:hAnsi="仿宋" w:eastAsia="仿宋" w:cs="仿宋"/>
          <w:spacing w:val="-4"/>
          <w:sz w:val="32"/>
          <w:szCs w:val="32"/>
        </w:rPr>
      </w:pPr>
      <w:r>
        <w:rPr>
          <w:rFonts w:ascii="仿宋" w:hAnsi="仿宋" w:eastAsia="仿宋" w:cs="仿宋"/>
          <w:spacing w:val="-4"/>
          <w:sz w:val="32"/>
          <w:szCs w:val="32"/>
        </w:rPr>
        <w:t>2</w:t>
      </w:r>
      <w:r>
        <w:rPr>
          <w:rFonts w:hint="eastAsia" w:ascii="仿宋" w:hAnsi="仿宋" w:eastAsia="仿宋" w:cs="仿宋"/>
          <w:spacing w:val="-4"/>
          <w:sz w:val="32"/>
          <w:szCs w:val="32"/>
        </w:rPr>
        <w:t xml:space="preserve">期: 所有项目内容实施完毕验收合格后，成交供应商按照采购人要求申请付款，采购人向成交供应商支付合同总价款的剩余款项，即合同总价款的 </w:t>
      </w:r>
      <w:r>
        <w:rPr>
          <w:rFonts w:hint="eastAsia" w:ascii="仿宋" w:hAnsi="仿宋" w:eastAsia="PMingLiU" w:cs="仿宋"/>
          <w:spacing w:val="-4"/>
          <w:sz w:val="32"/>
          <w:szCs w:val="32"/>
          <w:lang w:val="en-US" w:eastAsia="zh-TW"/>
        </w:rPr>
        <w:t>5</w:t>
      </w:r>
      <w:r>
        <w:rPr>
          <w:rFonts w:ascii="仿宋" w:hAnsi="仿宋" w:eastAsia="PMingLiU" w:cs="仿宋"/>
          <w:spacing w:val="-4"/>
          <w:sz w:val="32"/>
          <w:szCs w:val="32"/>
        </w:rPr>
        <w:t>0</w:t>
      </w:r>
      <w:r>
        <w:rPr>
          <w:rFonts w:hint="eastAsia" w:ascii="仿宋" w:hAnsi="仿宋" w:eastAsia="仿宋" w:cs="仿宋"/>
          <w:spacing w:val="-4"/>
          <w:sz w:val="32"/>
          <w:szCs w:val="32"/>
        </w:rPr>
        <w:t>%。</w:t>
      </w:r>
    </w:p>
    <w:p w14:paraId="03504C0F">
      <w:pPr>
        <w:snapToGrid w:val="0"/>
        <w:spacing w:line="579" w:lineRule="exact"/>
        <w:ind w:firstLine="624" w:firstLineChars="200"/>
        <w:rPr>
          <w:rFonts w:ascii="仿宋" w:hAnsi="仿宋" w:eastAsia="仿宋"/>
          <w:sz w:val="24"/>
          <w:u w:val="single"/>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D0FD">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- 3 -</w:t>
    </w:r>
    <w:r>
      <w:rPr>
        <w:rFonts w:ascii="宋体" w:hAnsi="宋体"/>
        <w:sz w:val="24"/>
        <w:szCs w:val="24"/>
      </w:rPr>
      <w:fldChar w:fldCharType="end"/>
    </w:r>
  </w:p>
  <w:p w14:paraId="44723562">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ED88">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14:paraId="6416B79C">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14"/>
    <w:rsid w:val="00007469"/>
    <w:rsid w:val="000111A2"/>
    <w:rsid w:val="00012033"/>
    <w:rsid w:val="00014157"/>
    <w:rsid w:val="0001429C"/>
    <w:rsid w:val="00014A93"/>
    <w:rsid w:val="0001516A"/>
    <w:rsid w:val="00020A10"/>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0F5A"/>
    <w:rsid w:val="00273862"/>
    <w:rsid w:val="00274F45"/>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A503C"/>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28E6"/>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95F"/>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CC"/>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096745"/>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8C74C9"/>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81538C"/>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18471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278A8"/>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6FB3618"/>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BF4318"/>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8961DD"/>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16EB3"/>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65BED"/>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26CD1"/>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774B0"/>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3955E6"/>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A22C06"/>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31159B"/>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4747C4"/>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3E1944"/>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360E79"/>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ind w:firstLine="596" w:firstLineChars="200"/>
      <w:outlineLvl w:val="0"/>
    </w:pPr>
    <w:rPr>
      <w:rFonts w:ascii="黑体" w:eastAsia="黑体"/>
      <w:b/>
      <w:sz w:val="32"/>
      <w:szCs w:val="22"/>
    </w:rPr>
  </w:style>
  <w:style w:type="paragraph" w:styleId="4">
    <w:name w:val="heading 2"/>
    <w:basedOn w:val="1"/>
    <w:next w:val="1"/>
    <w:link w:val="38"/>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szCs w:val="22"/>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link w:val="43"/>
    <w:qFormat/>
    <w:uiPriority w:val="99"/>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FangSong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34"/>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FangSong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標題 2 字元"/>
    <w:link w:val="4"/>
    <w:qFormat/>
    <w:uiPriority w:val="0"/>
    <w:rPr>
      <w:rFonts w:ascii="KaiTi_GB2312" w:eastAsia="KaiTi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註腳文字 字元"/>
    <w:link w:val="16"/>
    <w:semiHidden/>
    <w:qFormat/>
    <w:uiPriority w:val="0"/>
    <w:rPr>
      <w:rFonts w:eastAsia="FangSong_GB2312"/>
      <w:kern w:val="2"/>
      <w:sz w:val="18"/>
      <w:szCs w:val="18"/>
      <w:lang w:val="en-US" w:eastAsia="zh-CN" w:bidi="ar-SA"/>
    </w:rPr>
  </w:style>
  <w:style w:type="character" w:customStyle="1" w:styleId="42">
    <w:name w:val="標題 1 字元"/>
    <w:link w:val="3"/>
    <w:qFormat/>
    <w:uiPriority w:val="0"/>
    <w:rPr>
      <w:rFonts w:ascii="黑体" w:eastAsia="黑体"/>
      <w:b/>
      <w:kern w:val="2"/>
      <w:sz w:val="32"/>
      <w:szCs w:val="22"/>
      <w:lang w:val="en-US" w:eastAsia="zh-CN" w:bidi="ar-SA"/>
    </w:rPr>
  </w:style>
  <w:style w:type="character" w:customStyle="1" w:styleId="43">
    <w:name w:val="本文縮排 2 字元"/>
    <w:basedOn w:val="20"/>
    <w:link w:val="12"/>
    <w:qFormat/>
    <w:uiPriority w:val="99"/>
    <w:rPr>
      <w:rFonts w:ascii="Calibri" w:hAnsi="Calibri" w:eastAsia="FangSong_GB2312"/>
      <w:kern w:val="2"/>
      <w:sz w:val="3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1346</Characters>
  <Lines>228</Lines>
  <Paragraphs>89</Paragraphs>
  <TotalTime>13</TotalTime>
  <ScaleCrop>false</ScaleCrop>
  <LinksUpToDate>false</LinksUpToDate>
  <CharactersWithSpaces>1368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2024-06-11T16:34:00Z</dcterms:created>
  <dc:creator>陈微:</dc:creator>
  <cp:lastModifiedBy>陈星亮</cp:lastModifiedBy>
  <cp:lastPrinted>2023-12-07T01:28:00Z</cp:lastPrinted>
  <dcterms:modified xsi:type="dcterms:W3CDTF">2024-09-02T01:05:01Z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D10125D41C844BEFB55E7FAB95227418_13</vt:lpwstr>
  </property>
</Properties>
</file>