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sz w:val="44"/>
          <w:szCs w:val="44"/>
          <w:lang w:val="en-US" w:eastAsia="zh-CN"/>
        </w:rPr>
      </w:pPr>
      <w:r>
        <w:rPr>
          <w:rFonts w:hint="eastAsia" w:ascii="宋体" w:hAnsi="宋体" w:eastAsia="宋体" w:cs="宋体"/>
          <w:b/>
          <w:bCs/>
          <w:sz w:val="44"/>
          <w:szCs w:val="44"/>
          <w:lang w:eastAsia="zh-CN"/>
        </w:rPr>
        <w:t>项目</w:t>
      </w:r>
      <w:r>
        <w:rPr>
          <w:rFonts w:hint="eastAsia" w:ascii="宋体" w:hAnsi="宋体" w:eastAsia="宋体" w:cs="宋体"/>
          <w:b/>
          <w:bCs/>
          <w:sz w:val="44"/>
          <w:szCs w:val="44"/>
          <w:lang w:val="en-US" w:eastAsia="zh-CN"/>
        </w:rPr>
        <w:t>需求书</w:t>
      </w:r>
    </w:p>
    <w:p>
      <w:pPr>
        <w:keepNext w:val="0"/>
        <w:keepLines w:val="0"/>
        <w:pageBreakBefore w:val="0"/>
        <w:widowControl w:val="0"/>
        <w:numPr>
          <w:ilvl w:val="0"/>
          <w:numId w:val="1"/>
        </w:numPr>
        <w:kinsoku/>
        <w:wordWrap/>
        <w:overflowPunct/>
        <w:topLinePunct w:val="0"/>
        <w:autoSpaceDE/>
        <w:autoSpaceDN/>
        <w:bidi w:val="0"/>
        <w:adjustRightInd/>
        <w:snapToGrid/>
        <w:spacing w:line="360" w:lineRule="auto"/>
        <w:ind w:firstLine="420" w:firstLineChars="0"/>
        <w:jc w:val="left"/>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项目概况</w:t>
      </w:r>
    </w:p>
    <w:p>
      <w:pPr>
        <w:pStyle w:val="6"/>
        <w:numPr>
          <w:ilvl w:val="0"/>
          <w:numId w:val="0"/>
        </w:numPr>
        <w:rPr>
          <w:rFonts w:hint="eastAsia" w:eastAsia="仿宋"/>
          <w:lang w:eastAsia="zh-CN"/>
        </w:rPr>
      </w:pPr>
      <w:r>
        <w:rPr>
          <w:rFonts w:hint="eastAsia"/>
          <w:lang w:val="en-US" w:eastAsia="zh-CN"/>
        </w:rPr>
        <w:t xml:space="preserve"> </w:t>
      </w:r>
      <w:r>
        <w:rPr>
          <w:rFonts w:hint="eastAsia"/>
          <w:sz w:val="28"/>
          <w:szCs w:val="24"/>
          <w:lang w:val="en-US" w:eastAsia="zh-CN"/>
        </w:rPr>
        <w:t xml:space="preserve">  为做好横琴粤澳深度合作区庆祝澳门回归祖国25周年筹备工作，</w:t>
      </w:r>
      <w:r>
        <w:rPr>
          <w:rFonts w:hint="eastAsia" w:ascii="宋体" w:hAnsi="宋体" w:eastAsia="宋体" w:cs="宋体"/>
          <w:color w:val="000000"/>
          <w:kern w:val="0"/>
          <w:sz w:val="28"/>
          <w:szCs w:val="28"/>
          <w:highlight w:val="none"/>
          <w:lang w:val="en-US" w:eastAsia="zh-CN" w:bidi="ar"/>
        </w:rPr>
        <w:t>对</w:t>
      </w:r>
      <w:r>
        <w:rPr>
          <w:rFonts w:hint="eastAsia" w:hAnsi="宋体" w:cs="宋体"/>
          <w:color w:val="000000"/>
          <w:kern w:val="0"/>
          <w:sz w:val="28"/>
          <w:szCs w:val="28"/>
          <w:highlight w:val="none"/>
          <w:lang w:val="en-US" w:eastAsia="zh-CN" w:bidi="ar"/>
        </w:rPr>
        <w:t>双双桥两侧花槽种植簕杜鹃花带，摆放花箱，桥头种植迎宾花镜。</w:t>
      </w:r>
    </w:p>
    <w:p>
      <w:pPr>
        <w:pStyle w:val="6"/>
        <w:ind w:left="0" w:leftChars="0" w:firstLine="0" w:firstLineChars="0"/>
        <w:rPr>
          <w:rFonts w:hint="eastAsia" w:eastAsia="仿宋"/>
          <w:lang w:val="en-US" w:eastAsia="zh-CN"/>
        </w:rPr>
      </w:pPr>
      <w:r>
        <w:rPr>
          <w:rFonts w:hint="eastAsia" w:eastAsia="仿宋"/>
          <w:lang w:val="en-US" w:eastAsia="zh-CN"/>
        </w:rPr>
        <w:drawing>
          <wp:inline distT="0" distB="0" distL="114300" distR="114300">
            <wp:extent cx="2851150" cy="3275330"/>
            <wp:effectExtent l="0" t="0" r="6350" b="1270"/>
            <wp:docPr id="8" name="图片 8" descr="318b16964046b3473f413bc8c9238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318b16964046b3473f413bc8c923849"/>
                    <pic:cNvPicPr>
                      <a:picLocks noChangeAspect="1"/>
                    </pic:cNvPicPr>
                  </pic:nvPicPr>
                  <pic:blipFill>
                    <a:blip r:embed="rId4"/>
                    <a:srcRect l="-819" t="614" r="13642" b="-614"/>
                    <a:stretch>
                      <a:fillRect/>
                    </a:stretch>
                  </pic:blipFill>
                  <pic:spPr>
                    <a:xfrm>
                      <a:off x="0" y="0"/>
                      <a:ext cx="2851150" cy="3275330"/>
                    </a:xfrm>
                    <a:prstGeom prst="rect">
                      <a:avLst/>
                    </a:prstGeom>
                  </pic:spPr>
                </pic:pic>
              </a:graphicData>
            </a:graphic>
          </wp:inline>
        </w:drawing>
      </w:r>
      <w:r>
        <w:rPr>
          <w:rFonts w:hint="eastAsia" w:eastAsia="仿宋"/>
          <w:lang w:val="en-US" w:eastAsia="zh-CN"/>
        </w:rPr>
        <w:t xml:space="preserve"> </w:t>
      </w:r>
      <w:r>
        <w:rPr>
          <w:rFonts w:hint="eastAsia" w:eastAsia="仿宋"/>
          <w:lang w:val="en-US" w:eastAsia="zh-CN"/>
        </w:rPr>
        <w:drawing>
          <wp:inline distT="0" distB="0" distL="114300" distR="114300">
            <wp:extent cx="2707640" cy="3274060"/>
            <wp:effectExtent l="0" t="0" r="6985" b="2540"/>
            <wp:docPr id="1" name="图片 1" descr="791d1364a87eae33567e2ab4f00a0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791d1364a87eae33567e2ab4f00a0ba"/>
                    <pic:cNvPicPr>
                      <a:picLocks noChangeAspect="1"/>
                    </pic:cNvPicPr>
                  </pic:nvPicPr>
                  <pic:blipFill>
                    <a:blip r:embed="rId5"/>
                    <a:srcRect t="8217" r="24267"/>
                    <a:stretch>
                      <a:fillRect/>
                    </a:stretch>
                  </pic:blipFill>
                  <pic:spPr>
                    <a:xfrm>
                      <a:off x="0" y="0"/>
                      <a:ext cx="2707640" cy="3274060"/>
                    </a:xfrm>
                    <a:prstGeom prst="rect">
                      <a:avLst/>
                    </a:prstGeom>
                  </pic:spPr>
                </pic:pic>
              </a:graphicData>
            </a:graphic>
          </wp:inline>
        </w:drawing>
      </w:r>
    </w:p>
    <w:p>
      <w:pPr>
        <w:ind w:left="0" w:leftChars="0" w:firstLine="0" w:firstLineChars="0"/>
        <w:jc w:val="center"/>
        <w:rPr>
          <w:rFonts w:hint="eastAsia" w:ascii="宋体" w:hAnsi="宋体" w:eastAsia="宋体" w:cs="宋体"/>
          <w:b/>
          <w:bCs/>
          <w:sz w:val="24"/>
          <w:szCs w:val="32"/>
          <w:lang w:eastAsia="zh-CN"/>
        </w:rPr>
      </w:pPr>
      <w:r>
        <w:rPr>
          <w:rFonts w:hint="eastAsia" w:ascii="宋体" w:hAnsi="宋体" w:eastAsia="宋体" w:cs="宋体"/>
          <w:b/>
          <w:bCs/>
          <w:sz w:val="24"/>
          <w:szCs w:val="32"/>
          <w:lang w:val="en-US" w:eastAsia="zh-CN"/>
        </w:rPr>
        <w:t xml:space="preserve">    （双双桥两侧簕杜鹃花带种植</w:t>
      </w:r>
      <w:r>
        <w:rPr>
          <w:rFonts w:hint="eastAsia" w:ascii="宋体" w:hAnsi="宋体" w:eastAsia="宋体" w:cs="宋体"/>
          <w:b/>
          <w:bCs/>
          <w:sz w:val="24"/>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jc w:val="left"/>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drawing>
          <wp:inline distT="0" distB="0" distL="114300" distR="114300">
            <wp:extent cx="2178685" cy="3114040"/>
            <wp:effectExtent l="0" t="0" r="635" b="10160"/>
            <wp:docPr id="5" name="图片 5" descr="3721a22b51d48a7a1e090eb1c143c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3721a22b51d48a7a1e090eb1c143c28"/>
                    <pic:cNvPicPr>
                      <a:picLocks noChangeAspect="1"/>
                    </pic:cNvPicPr>
                  </pic:nvPicPr>
                  <pic:blipFill>
                    <a:blip r:embed="rId6"/>
                    <a:srcRect l="61169" t="26004"/>
                    <a:stretch>
                      <a:fillRect/>
                    </a:stretch>
                  </pic:blipFill>
                  <pic:spPr>
                    <a:xfrm>
                      <a:off x="0" y="0"/>
                      <a:ext cx="2178685" cy="3114040"/>
                    </a:xfrm>
                    <a:prstGeom prst="rect">
                      <a:avLst/>
                    </a:prstGeom>
                  </pic:spPr>
                </pic:pic>
              </a:graphicData>
            </a:graphic>
          </wp:inline>
        </w:drawing>
      </w:r>
      <w:r>
        <w:rPr>
          <w:rFonts w:hint="eastAsia" w:ascii="宋体" w:hAnsi="宋体" w:eastAsia="宋体" w:cs="宋体"/>
          <w:b/>
          <w:bCs/>
          <w:sz w:val="28"/>
          <w:szCs w:val="28"/>
          <w:lang w:val="en-US" w:eastAsia="zh-CN"/>
        </w:rPr>
        <w:t xml:space="preserve"> </w:t>
      </w:r>
      <w:r>
        <w:rPr>
          <w:rFonts w:hint="eastAsia" w:ascii="宋体" w:hAnsi="宋体" w:eastAsia="宋体" w:cs="宋体"/>
          <w:b/>
          <w:bCs/>
          <w:sz w:val="28"/>
          <w:szCs w:val="28"/>
          <w:lang w:val="en-US" w:eastAsia="zh-CN"/>
        </w:rPr>
        <w:drawing>
          <wp:inline distT="0" distB="0" distL="114300" distR="114300">
            <wp:extent cx="3425190" cy="3094355"/>
            <wp:effectExtent l="0" t="0" r="3810" b="14605"/>
            <wp:docPr id="6" name="图片 6" descr="006b7aed9e0f6460d7e5cdbad5c41d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006b7aed9e0f6460d7e5cdbad5c41db"/>
                    <pic:cNvPicPr>
                      <a:picLocks noChangeAspect="1"/>
                    </pic:cNvPicPr>
                  </pic:nvPicPr>
                  <pic:blipFill>
                    <a:blip r:embed="rId7"/>
                    <a:srcRect r="17018"/>
                    <a:stretch>
                      <a:fillRect/>
                    </a:stretch>
                  </pic:blipFill>
                  <pic:spPr>
                    <a:xfrm>
                      <a:off x="0" y="0"/>
                      <a:ext cx="3425190" cy="3094355"/>
                    </a:xfrm>
                    <a:prstGeom prst="rect">
                      <a:avLst/>
                    </a:prstGeom>
                  </pic:spPr>
                </pic:pic>
              </a:graphicData>
            </a:graphic>
          </wp:inline>
        </w:drawing>
      </w:r>
    </w:p>
    <w:p>
      <w:pPr>
        <w:ind w:left="0" w:leftChars="0" w:firstLine="0" w:firstLineChars="0"/>
        <w:jc w:val="center"/>
        <w:rPr>
          <w:rFonts w:hint="eastAsia" w:ascii="宋体" w:hAnsi="宋体" w:eastAsia="宋体" w:cs="宋体"/>
          <w:b/>
          <w:bCs/>
          <w:sz w:val="28"/>
          <w:szCs w:val="28"/>
          <w:lang w:val="en-US" w:eastAsia="zh-CN"/>
        </w:rPr>
      </w:pPr>
      <w:r>
        <w:rPr>
          <w:rFonts w:hint="eastAsia" w:ascii="宋体" w:hAnsi="宋体" w:eastAsia="宋体" w:cs="宋体"/>
          <w:b/>
          <w:bCs/>
          <w:sz w:val="24"/>
          <w:szCs w:val="32"/>
          <w:lang w:val="en-US" w:eastAsia="zh-CN"/>
        </w:rPr>
        <w:t xml:space="preserve">     </w:t>
      </w:r>
      <w:r>
        <w:rPr>
          <w:rFonts w:hint="eastAsia" w:ascii="宋体" w:hAnsi="宋体" w:eastAsia="宋体" w:cs="宋体"/>
          <w:b/>
          <w:bCs/>
          <w:sz w:val="24"/>
          <w:szCs w:val="32"/>
          <w:lang w:eastAsia="zh-CN"/>
        </w:rPr>
        <w:t>（</w:t>
      </w:r>
      <w:r>
        <w:rPr>
          <w:rFonts w:hint="eastAsia" w:ascii="宋体" w:hAnsi="宋体" w:eastAsia="宋体" w:cs="宋体"/>
          <w:b/>
          <w:bCs/>
          <w:sz w:val="24"/>
          <w:szCs w:val="32"/>
          <w:lang w:val="en-US" w:eastAsia="zh-CN"/>
        </w:rPr>
        <w:t>桥上摆放花箱、桥头种植花镜</w:t>
      </w:r>
      <w:r>
        <w:rPr>
          <w:rFonts w:hint="eastAsia" w:ascii="宋体" w:hAnsi="宋体" w:eastAsia="宋体" w:cs="宋体"/>
          <w:b/>
          <w:bCs/>
          <w:sz w:val="24"/>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0"/>
        <w:jc w:val="left"/>
        <w:textAlignment w:val="auto"/>
        <w:rPr>
          <w:rFonts w:hint="default" w:ascii="宋体" w:hAnsi="宋体" w:eastAsia="宋体" w:cs="宋体"/>
          <w:b/>
          <w:bCs/>
          <w:sz w:val="28"/>
          <w:szCs w:val="28"/>
          <w:lang w:val="en-US" w:eastAsia="zh-CN"/>
        </w:rPr>
      </w:pPr>
      <w:r>
        <w:rPr>
          <w:rFonts w:hint="eastAsia" w:ascii="宋体" w:hAnsi="宋体" w:eastAsia="宋体" w:cs="宋体"/>
          <w:b/>
          <w:bCs/>
          <w:sz w:val="28"/>
          <w:szCs w:val="28"/>
          <w:lang w:val="en-US" w:eastAsia="zh-CN"/>
        </w:rPr>
        <w:t>二、服务期限</w:t>
      </w:r>
    </w:p>
    <w:p>
      <w:pPr>
        <w:ind w:firstLine="560" w:firstLineChars="200"/>
        <w:rPr>
          <w:rFonts w:hint="default"/>
          <w:sz w:val="28"/>
          <w:szCs w:val="28"/>
          <w:lang w:val="en-US" w:eastAsia="zh-CN"/>
        </w:rPr>
      </w:pPr>
      <w:r>
        <w:rPr>
          <w:rFonts w:hint="eastAsia"/>
          <w:sz w:val="28"/>
          <w:szCs w:val="28"/>
          <w:lang w:val="en-US" w:eastAsia="zh-CN"/>
        </w:rPr>
        <w:t>本项目服务时间自合同签订之日起5天内完工。</w:t>
      </w:r>
    </w:p>
    <w:p>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420" w:firstLineChars="0"/>
        <w:jc w:val="left"/>
        <w:textAlignment w:val="auto"/>
        <w:rPr>
          <w:rFonts w:hint="default" w:ascii="宋体" w:hAnsi="宋体" w:eastAsia="宋体" w:cs="宋体"/>
          <w:b/>
          <w:bCs/>
          <w:sz w:val="28"/>
          <w:szCs w:val="28"/>
          <w:lang w:val="en-US" w:eastAsia="zh-CN"/>
        </w:rPr>
      </w:pPr>
      <w:r>
        <w:rPr>
          <w:rFonts w:hint="eastAsia" w:ascii="宋体" w:hAnsi="宋体" w:eastAsia="宋体" w:cs="宋体"/>
          <w:b/>
          <w:bCs/>
          <w:sz w:val="28"/>
          <w:szCs w:val="28"/>
          <w:lang w:val="en-US" w:eastAsia="zh-CN"/>
        </w:rPr>
        <w:t>三、采购预算</w:t>
      </w:r>
    </w:p>
    <w:p>
      <w:pPr>
        <w:pStyle w:val="6"/>
        <w:ind w:firstLine="560" w:firstLineChars="200"/>
        <w:jc w:val="left"/>
        <w:rPr>
          <w:rFonts w:hint="eastAsia" w:ascii="宋体" w:hAnsi="宋体" w:eastAsia="宋体" w:cs="宋体"/>
          <w:sz w:val="28"/>
          <w:szCs w:val="28"/>
          <w:highlight w:val="none"/>
          <w:lang w:val="en-US" w:eastAsia="zh-CN"/>
        </w:rPr>
      </w:pPr>
      <w:r>
        <w:rPr>
          <w:rFonts w:hint="eastAsia" w:hAnsi="宋体" w:cs="宋体"/>
          <w:sz w:val="28"/>
          <w:szCs w:val="28"/>
          <w:highlight w:val="none"/>
          <w:lang w:val="en-US" w:eastAsia="zh-CN"/>
        </w:rPr>
        <w:t>（一）预算金额：人民币玖拾捌万元整（980,000.00元）本项目</w:t>
      </w:r>
      <w:r>
        <w:rPr>
          <w:rFonts w:hint="eastAsia" w:ascii="宋体" w:hAnsi="宋体" w:eastAsia="宋体" w:cs="宋体"/>
          <w:sz w:val="28"/>
          <w:szCs w:val="28"/>
          <w:highlight w:val="none"/>
          <w:lang w:val="en-US" w:eastAsia="zh-CN"/>
        </w:rPr>
        <w:t>所有工作均以包工包料、包机械设备、包质量、包安全、包管理的承包方式进行。</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420" w:firstLineChars="0"/>
        <w:jc w:val="left"/>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服务内容</w:t>
      </w:r>
    </w:p>
    <w:p>
      <w:pPr>
        <w:pStyle w:val="6"/>
        <w:ind w:firstLine="560" w:firstLineChars="200"/>
        <w:rPr>
          <w:rFonts w:hint="eastAsia" w:hAnsi="宋体" w:cs="宋体"/>
          <w:color w:val="000000"/>
          <w:kern w:val="0"/>
          <w:sz w:val="28"/>
          <w:szCs w:val="28"/>
          <w:highlight w:val="none"/>
          <w:lang w:val="en-US" w:eastAsia="zh-CN" w:bidi="ar"/>
        </w:rPr>
      </w:pPr>
      <w:r>
        <w:rPr>
          <w:rFonts w:hint="eastAsia" w:hAnsi="宋体" w:cs="宋体"/>
          <w:color w:val="000000"/>
          <w:kern w:val="0"/>
          <w:sz w:val="28"/>
          <w:szCs w:val="28"/>
          <w:highlight w:val="none"/>
          <w:lang w:val="en-US" w:eastAsia="zh-CN" w:bidi="ar"/>
        </w:rPr>
        <w:t>本项目服务内容主要</w:t>
      </w:r>
      <w:r>
        <w:rPr>
          <w:rFonts w:hint="eastAsia" w:ascii="宋体" w:hAnsi="宋体" w:eastAsia="宋体" w:cs="宋体"/>
          <w:color w:val="000000"/>
          <w:kern w:val="0"/>
          <w:sz w:val="28"/>
          <w:szCs w:val="28"/>
          <w:highlight w:val="none"/>
          <w:lang w:val="en-US" w:eastAsia="zh-CN" w:bidi="ar"/>
        </w:rPr>
        <w:t>对</w:t>
      </w:r>
      <w:r>
        <w:rPr>
          <w:rFonts w:hint="eastAsia" w:hAnsi="宋体" w:cs="宋体"/>
          <w:color w:val="000000"/>
          <w:kern w:val="0"/>
          <w:sz w:val="28"/>
          <w:szCs w:val="28"/>
          <w:highlight w:val="none"/>
          <w:lang w:val="en-US" w:eastAsia="zh-CN" w:bidi="ar"/>
        </w:rPr>
        <w:t>双双桥两侧花槽种植簕杜鹃花带，摆放花箱，桥头种植迎宾花镜等工作。</w:t>
      </w:r>
    </w:p>
    <w:p>
      <w:pPr>
        <w:pStyle w:val="6"/>
        <w:numPr>
          <w:ilvl w:val="0"/>
          <w:numId w:val="3"/>
        </w:numPr>
        <w:ind w:firstLine="560" w:firstLineChars="200"/>
        <w:rPr>
          <w:rFonts w:hint="eastAsia" w:hAnsi="宋体" w:cs="宋体"/>
          <w:color w:val="000000"/>
          <w:kern w:val="0"/>
          <w:sz w:val="28"/>
          <w:szCs w:val="28"/>
          <w:highlight w:val="none"/>
          <w:lang w:val="en-US" w:eastAsia="zh-CN" w:bidi="ar"/>
        </w:rPr>
      </w:pPr>
      <w:r>
        <w:rPr>
          <w:rFonts w:hint="eastAsia" w:hAnsi="宋体" w:cs="宋体"/>
          <w:color w:val="000000"/>
          <w:kern w:val="0"/>
          <w:sz w:val="28"/>
          <w:szCs w:val="28"/>
          <w:highlight w:val="none"/>
          <w:lang w:val="en-US" w:eastAsia="zh-CN" w:bidi="ar"/>
        </w:rPr>
        <w:t>对双双桥两侧花槽进行清理，对桥头两侧地被、灌木清除、垃圾外运等工作；</w:t>
      </w:r>
    </w:p>
    <w:p>
      <w:pPr>
        <w:pStyle w:val="6"/>
        <w:numPr>
          <w:ilvl w:val="0"/>
          <w:numId w:val="3"/>
        </w:numPr>
        <w:ind w:firstLine="560" w:firstLineChars="200"/>
        <w:rPr>
          <w:rFonts w:hint="default" w:ascii="宋体" w:hAnsi="宋体" w:eastAsia="宋体" w:cs="宋体"/>
          <w:color w:val="000000"/>
          <w:kern w:val="0"/>
          <w:sz w:val="28"/>
          <w:szCs w:val="28"/>
          <w:highlight w:val="none"/>
          <w:lang w:val="en-US" w:eastAsia="zh-CN" w:bidi="ar"/>
        </w:rPr>
      </w:pPr>
      <w:r>
        <w:rPr>
          <w:rFonts w:hint="eastAsia" w:hAnsi="宋体" w:cs="宋体"/>
          <w:color w:val="000000"/>
          <w:kern w:val="0"/>
          <w:sz w:val="28"/>
          <w:szCs w:val="28"/>
          <w:highlight w:val="none"/>
          <w:lang w:val="en-US" w:eastAsia="zh-CN" w:bidi="ar"/>
        </w:rPr>
        <w:t>对清除后的场地进行高效营养土回填，重新安装喷淋，种植簕杜鹃花带，总长度约900米；</w:t>
      </w:r>
    </w:p>
    <w:p>
      <w:pPr>
        <w:pStyle w:val="6"/>
        <w:numPr>
          <w:ilvl w:val="0"/>
          <w:numId w:val="3"/>
        </w:numPr>
        <w:ind w:firstLine="560" w:firstLineChars="200"/>
        <w:rPr>
          <w:rFonts w:hint="default" w:ascii="宋体" w:hAnsi="宋体" w:eastAsia="宋体" w:cs="宋体"/>
          <w:color w:val="000000"/>
          <w:kern w:val="0"/>
          <w:sz w:val="28"/>
          <w:szCs w:val="28"/>
          <w:highlight w:val="none"/>
          <w:lang w:val="en-US" w:eastAsia="zh-CN" w:bidi="ar"/>
        </w:rPr>
      </w:pPr>
      <w:r>
        <w:rPr>
          <w:rFonts w:hint="eastAsia" w:hAnsi="宋体" w:cs="宋体"/>
          <w:color w:val="000000"/>
          <w:kern w:val="0"/>
          <w:sz w:val="28"/>
          <w:szCs w:val="28"/>
          <w:highlight w:val="none"/>
          <w:lang w:val="en-US" w:eastAsia="zh-CN" w:bidi="ar"/>
        </w:rPr>
        <w:t>定制花箱，对花箱里回填高效营养土，种植花卉和地被植物。摆放在桥面两侧，总长度约220米；</w:t>
      </w:r>
    </w:p>
    <w:p>
      <w:pPr>
        <w:pStyle w:val="6"/>
        <w:numPr>
          <w:ilvl w:val="0"/>
          <w:numId w:val="3"/>
        </w:numPr>
        <w:ind w:firstLine="560" w:firstLineChars="200"/>
        <w:rPr>
          <w:rFonts w:hint="default" w:ascii="宋体" w:hAnsi="宋体" w:eastAsia="宋体" w:cs="宋体"/>
          <w:color w:val="000000"/>
          <w:kern w:val="0"/>
          <w:sz w:val="28"/>
          <w:szCs w:val="28"/>
          <w:highlight w:val="none"/>
          <w:lang w:val="en-US" w:eastAsia="zh-CN" w:bidi="ar"/>
        </w:rPr>
      </w:pPr>
      <w:r>
        <w:rPr>
          <w:rFonts w:hint="eastAsia" w:hAnsi="宋体" w:cs="宋体"/>
          <w:color w:val="000000"/>
          <w:kern w:val="0"/>
          <w:sz w:val="28"/>
          <w:szCs w:val="28"/>
          <w:highlight w:val="none"/>
          <w:lang w:val="en-US" w:eastAsia="zh-CN" w:bidi="ar"/>
        </w:rPr>
        <w:t>对双双南北两侧桥头进行清表，平整场地，种植花镜，点缀混色簕杜鹃，种植花镜面积总计约220㎡；</w:t>
      </w:r>
    </w:p>
    <w:p>
      <w:pPr>
        <w:pStyle w:val="6"/>
        <w:numPr>
          <w:ilvl w:val="0"/>
          <w:numId w:val="3"/>
        </w:numPr>
        <w:ind w:firstLine="560" w:firstLineChars="200"/>
        <w:rPr>
          <w:rFonts w:hint="default" w:ascii="宋体" w:hAnsi="宋体" w:eastAsia="宋体" w:cs="宋体"/>
          <w:color w:val="000000"/>
          <w:kern w:val="0"/>
          <w:sz w:val="28"/>
          <w:szCs w:val="28"/>
          <w:highlight w:val="none"/>
          <w:lang w:val="en-US" w:eastAsia="zh-CN" w:bidi="ar"/>
        </w:rPr>
      </w:pPr>
      <w:r>
        <w:rPr>
          <w:rFonts w:hint="eastAsia" w:hAnsi="宋体" w:cs="宋体"/>
          <w:color w:val="000000"/>
          <w:kern w:val="0"/>
          <w:sz w:val="28"/>
          <w:szCs w:val="28"/>
          <w:highlight w:val="none"/>
          <w:lang w:val="en-US" w:eastAsia="zh-CN" w:bidi="ar"/>
        </w:rPr>
        <w:t>施工完成后进入养护期，养护期暂定3个月，具体以实际为准。</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420" w:firstLineChars="0"/>
        <w:jc w:val="left"/>
        <w:textAlignment w:val="auto"/>
        <w:rPr>
          <w:rFonts w:hint="default" w:ascii="宋体" w:hAnsi="宋体" w:eastAsia="宋体" w:cs="宋体"/>
          <w:b/>
          <w:bCs/>
          <w:sz w:val="28"/>
          <w:szCs w:val="28"/>
          <w:lang w:val="en-US" w:eastAsia="zh-CN"/>
        </w:rPr>
      </w:pPr>
      <w:r>
        <w:rPr>
          <w:rFonts w:hint="eastAsia" w:ascii="宋体" w:hAnsi="宋体" w:eastAsia="宋体" w:cs="宋体"/>
          <w:b/>
          <w:bCs/>
          <w:sz w:val="28"/>
          <w:szCs w:val="28"/>
          <w:lang w:val="en-US" w:eastAsia="zh-CN"/>
        </w:rPr>
        <w:t>服务要求</w:t>
      </w:r>
    </w:p>
    <w:p>
      <w:pPr>
        <w:pStyle w:val="6"/>
        <w:widowControl w:val="0"/>
        <w:numPr>
          <w:ilvl w:val="0"/>
          <w:numId w:val="4"/>
        </w:numPr>
        <w:spacing w:after="120" w:line="480" w:lineRule="auto"/>
        <w:ind w:firstLine="420" w:firstLineChars="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中标人应按照采购人确定的方案实施</w:t>
      </w:r>
      <w:r>
        <w:rPr>
          <w:rFonts w:hint="eastAsia" w:hAnsi="宋体" w:cs="宋体"/>
          <w:sz w:val="28"/>
          <w:szCs w:val="28"/>
          <w:lang w:val="en-US" w:eastAsia="zh-CN"/>
        </w:rPr>
        <w:t>。</w:t>
      </w:r>
    </w:p>
    <w:p>
      <w:pPr>
        <w:pStyle w:val="6"/>
        <w:widowControl w:val="0"/>
        <w:numPr>
          <w:ilvl w:val="0"/>
          <w:numId w:val="4"/>
        </w:numPr>
        <w:spacing w:after="120" w:line="480" w:lineRule="auto"/>
        <w:ind w:firstLine="420" w:firstLineChars="0"/>
        <w:jc w:val="both"/>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中标人应承诺在采购人规定的服务期内进行施工，并按合同规定日期内完成。</w:t>
      </w:r>
      <w:r>
        <w:rPr>
          <w:rFonts w:hint="eastAsia" w:ascii="宋体" w:hAnsi="宋体" w:eastAsia="宋体" w:cs="宋体"/>
          <w:color w:val="auto"/>
          <w:sz w:val="28"/>
          <w:szCs w:val="28"/>
          <w:highlight w:val="none"/>
          <w:lang w:eastAsia="zh-CN"/>
        </w:rPr>
        <w:t>中标人</w:t>
      </w:r>
      <w:r>
        <w:rPr>
          <w:rFonts w:hint="eastAsia" w:ascii="宋体" w:hAnsi="宋体" w:eastAsia="宋体" w:cs="宋体"/>
          <w:color w:val="auto"/>
          <w:sz w:val="28"/>
          <w:szCs w:val="28"/>
          <w:highlight w:val="none"/>
          <w:lang w:eastAsia="zh-Hans"/>
        </w:rPr>
        <w:t>应充分考虑布展施工期间因台风、暴雨及偷盗等因素可能对采购人造成的财产损失，做好各项安全防护措施，确保采购人一切财产安全。如因布展期间因</w:t>
      </w:r>
      <w:r>
        <w:rPr>
          <w:rFonts w:hint="eastAsia" w:ascii="宋体" w:hAnsi="宋体" w:eastAsia="宋体" w:cs="宋体"/>
          <w:color w:val="auto"/>
          <w:sz w:val="28"/>
          <w:szCs w:val="28"/>
          <w:highlight w:val="none"/>
          <w:lang w:eastAsia="zh-CN"/>
        </w:rPr>
        <w:t>中标人</w:t>
      </w:r>
      <w:r>
        <w:rPr>
          <w:rFonts w:hint="eastAsia" w:ascii="宋体" w:hAnsi="宋体" w:eastAsia="宋体" w:cs="宋体"/>
          <w:color w:val="auto"/>
          <w:sz w:val="28"/>
          <w:szCs w:val="28"/>
          <w:highlight w:val="none"/>
          <w:lang w:eastAsia="zh-Hans"/>
        </w:rPr>
        <w:t>安全措施不到位造成采购人财产损失，</w:t>
      </w:r>
      <w:r>
        <w:rPr>
          <w:rFonts w:hint="eastAsia" w:ascii="宋体" w:hAnsi="宋体" w:eastAsia="宋体" w:cs="宋体"/>
          <w:color w:val="auto"/>
          <w:sz w:val="28"/>
          <w:szCs w:val="28"/>
          <w:highlight w:val="none"/>
          <w:lang w:eastAsia="zh-CN"/>
        </w:rPr>
        <w:t>中标人</w:t>
      </w:r>
      <w:r>
        <w:rPr>
          <w:rFonts w:hint="eastAsia" w:ascii="宋体" w:hAnsi="宋体" w:eastAsia="宋体" w:cs="宋体"/>
          <w:color w:val="auto"/>
          <w:sz w:val="28"/>
          <w:szCs w:val="28"/>
          <w:highlight w:val="none"/>
          <w:lang w:eastAsia="zh-Hans"/>
        </w:rPr>
        <w:t>须按原价赔偿。</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420" w:firstLineChars="0"/>
        <w:jc w:val="left"/>
        <w:textAlignment w:val="auto"/>
        <w:rPr>
          <w:rFonts w:hint="default" w:ascii="宋体" w:hAnsi="宋体" w:eastAsia="宋体" w:cs="宋体"/>
          <w:b w:val="0"/>
          <w:bCs w:val="0"/>
          <w:sz w:val="28"/>
          <w:szCs w:val="28"/>
          <w:lang w:val="en-US" w:eastAsia="zh-CN"/>
        </w:rPr>
      </w:pPr>
      <w:r>
        <w:rPr>
          <w:rFonts w:hint="eastAsia" w:ascii="宋体" w:hAnsi="宋体" w:eastAsia="宋体" w:cs="宋体"/>
          <w:b/>
          <w:bCs/>
          <w:sz w:val="28"/>
          <w:szCs w:val="28"/>
          <w:lang w:val="en-US" w:eastAsia="zh-CN"/>
        </w:rPr>
        <w:t>人员要求</w:t>
      </w:r>
    </w:p>
    <w:p>
      <w:pPr>
        <w:keepNext w:val="0"/>
        <w:keepLines w:val="0"/>
        <w:pageBreakBefore w:val="0"/>
        <w:widowControl w:val="0"/>
        <w:numPr>
          <w:ilvl w:val="0"/>
          <w:numId w:val="5"/>
        </w:numPr>
        <w:kinsoku/>
        <w:wordWrap/>
        <w:overflowPunct/>
        <w:topLinePunct w:val="0"/>
        <w:autoSpaceDE/>
        <w:autoSpaceDN/>
        <w:bidi w:val="0"/>
        <w:adjustRightInd/>
        <w:snapToGrid/>
        <w:spacing w:line="360" w:lineRule="auto"/>
        <w:ind w:firstLine="420" w:firstLineChars="0"/>
        <w:jc w:val="left"/>
        <w:textAlignment w:val="auto"/>
        <w:rPr>
          <w:rFonts w:hint="eastAsia" w:ascii="宋体" w:hAnsi="宋体" w:eastAsia="宋体" w:cs="宋体"/>
          <w:b w:val="0"/>
          <w:bCs w:val="0"/>
          <w:sz w:val="28"/>
          <w:szCs w:val="28"/>
          <w:lang w:val="en-US" w:eastAsia="zh-CN"/>
        </w:rPr>
      </w:pPr>
      <w:r>
        <w:rPr>
          <w:rFonts w:hint="eastAsia" w:ascii="宋体" w:hAnsi="宋体" w:eastAsia="宋体" w:cs="宋体"/>
          <w:b w:val="0"/>
          <w:bCs w:val="0"/>
          <w:sz w:val="28"/>
          <w:szCs w:val="28"/>
          <w:lang w:val="en-US" w:eastAsia="zh-CN"/>
        </w:rPr>
        <w:t>投标人应选派1名具有园林类副高级或以上工程师作为项目负责人。</w:t>
      </w:r>
    </w:p>
    <w:p>
      <w:pPr>
        <w:pStyle w:val="6"/>
        <w:numPr>
          <w:ilvl w:val="0"/>
          <w:numId w:val="5"/>
        </w:numPr>
        <w:ind w:left="0" w:leftChars="0" w:firstLine="420" w:firstLineChars="0"/>
        <w:rPr>
          <w:rFonts w:hint="eastAsia"/>
          <w:sz w:val="28"/>
          <w:szCs w:val="28"/>
          <w:lang w:val="en-US" w:eastAsia="zh-CN"/>
        </w:rPr>
      </w:pPr>
      <w:r>
        <w:rPr>
          <w:rFonts w:hint="eastAsia"/>
          <w:sz w:val="28"/>
          <w:szCs w:val="28"/>
          <w:lang w:val="en-US" w:eastAsia="zh-CN"/>
        </w:rPr>
        <w:t>安排2名具有园林类中级或以上职称作为本项目技术负责人。</w:t>
      </w:r>
    </w:p>
    <w:p>
      <w:pPr>
        <w:pStyle w:val="6"/>
        <w:numPr>
          <w:ilvl w:val="0"/>
          <w:numId w:val="5"/>
        </w:numPr>
        <w:ind w:left="0" w:leftChars="0" w:firstLine="420" w:firstLineChars="0"/>
        <w:rPr>
          <w:rFonts w:hint="default"/>
          <w:sz w:val="28"/>
          <w:szCs w:val="28"/>
          <w:lang w:val="en-US" w:eastAsia="zh-CN"/>
        </w:rPr>
      </w:pPr>
      <w:r>
        <w:rPr>
          <w:rFonts w:hint="eastAsia"/>
          <w:sz w:val="28"/>
          <w:szCs w:val="28"/>
          <w:lang w:val="en-US" w:eastAsia="zh-CN"/>
        </w:rPr>
        <w:t>安排1名园林类初级职称作为资料员。</w:t>
      </w:r>
    </w:p>
    <w:p>
      <w:pPr>
        <w:pStyle w:val="6"/>
        <w:numPr>
          <w:ilvl w:val="0"/>
          <w:numId w:val="5"/>
        </w:numPr>
        <w:ind w:left="0" w:leftChars="0" w:firstLine="420" w:firstLineChars="0"/>
        <w:rPr>
          <w:rFonts w:hint="default"/>
          <w:sz w:val="28"/>
          <w:szCs w:val="28"/>
          <w:lang w:val="en-US" w:eastAsia="zh-CN"/>
        </w:rPr>
      </w:pPr>
      <w:r>
        <w:rPr>
          <w:rFonts w:hint="eastAsia"/>
          <w:sz w:val="28"/>
          <w:szCs w:val="28"/>
          <w:lang w:val="en-US" w:eastAsia="zh-CN"/>
        </w:rPr>
        <w:t>安排1名花镜师。</w:t>
      </w:r>
    </w:p>
    <w:p>
      <w:pPr>
        <w:pStyle w:val="6"/>
        <w:spacing w:line="360" w:lineRule="auto"/>
        <w:ind w:firstLine="560" w:firstLineChars="200"/>
        <w:rPr>
          <w:rFonts w:hint="default"/>
          <w:sz w:val="28"/>
          <w:szCs w:val="28"/>
          <w:lang w:val="en-US" w:eastAsia="zh-CN"/>
        </w:rPr>
      </w:pPr>
      <w:r>
        <w:rPr>
          <w:rFonts w:hint="eastAsia" w:ascii="宋体" w:hAnsi="宋体" w:eastAsia="宋体" w:cs="宋体"/>
          <w:color w:val="auto"/>
          <w:spacing w:val="0"/>
          <w:kern w:val="2"/>
          <w:sz w:val="28"/>
          <w:szCs w:val="28"/>
          <w:lang w:val="en-US" w:eastAsia="zh-CN" w:bidi="ar-SA"/>
        </w:rPr>
        <w:t>根据项目的施工需求，应配置足够的人员及设备，并要求</w:t>
      </w:r>
      <w:r>
        <w:rPr>
          <w:rFonts w:hint="eastAsia" w:hAnsi="宋体" w:cs="宋体"/>
          <w:color w:val="auto"/>
          <w:spacing w:val="0"/>
          <w:kern w:val="2"/>
          <w:sz w:val="28"/>
          <w:szCs w:val="28"/>
          <w:lang w:val="en-US" w:eastAsia="zh-CN" w:bidi="ar-SA"/>
        </w:rPr>
        <w:t>中标人</w:t>
      </w:r>
      <w:r>
        <w:rPr>
          <w:rFonts w:hint="eastAsia" w:ascii="宋体" w:hAnsi="宋体" w:eastAsia="宋体" w:cs="宋体"/>
          <w:color w:val="auto"/>
          <w:spacing w:val="0"/>
          <w:kern w:val="2"/>
          <w:sz w:val="28"/>
          <w:szCs w:val="28"/>
          <w:lang w:val="en-US" w:eastAsia="zh-CN" w:bidi="ar-SA"/>
        </w:rPr>
        <w:t>根据施工进展进行合理调配，确保项目进度满足</w:t>
      </w:r>
      <w:r>
        <w:rPr>
          <w:rFonts w:hint="eastAsia" w:hAnsi="宋体" w:cs="宋体"/>
          <w:color w:val="auto"/>
          <w:spacing w:val="0"/>
          <w:kern w:val="2"/>
          <w:sz w:val="28"/>
          <w:szCs w:val="28"/>
          <w:lang w:val="en-US" w:eastAsia="zh-CN" w:bidi="ar-SA"/>
        </w:rPr>
        <w:t>采购人</w:t>
      </w:r>
      <w:r>
        <w:rPr>
          <w:rFonts w:hint="eastAsia" w:ascii="宋体" w:hAnsi="宋体" w:eastAsia="宋体" w:cs="宋体"/>
          <w:color w:val="auto"/>
          <w:spacing w:val="0"/>
          <w:kern w:val="2"/>
          <w:sz w:val="28"/>
          <w:szCs w:val="28"/>
          <w:lang w:val="en-US" w:eastAsia="zh-CN" w:bidi="ar-SA"/>
        </w:rPr>
        <w:t>需求。</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420" w:firstLineChars="0"/>
        <w:jc w:val="left"/>
        <w:textAlignment w:val="auto"/>
        <w:rPr>
          <w:rFonts w:hint="default" w:ascii="宋体" w:hAnsi="宋体" w:eastAsia="宋体" w:cs="宋体"/>
          <w:b/>
          <w:bCs/>
          <w:sz w:val="28"/>
          <w:szCs w:val="28"/>
          <w:lang w:val="en-US" w:eastAsia="zh-CN"/>
        </w:rPr>
      </w:pPr>
      <w:r>
        <w:rPr>
          <w:rFonts w:hint="eastAsia" w:ascii="宋体" w:hAnsi="宋体" w:eastAsia="宋体" w:cs="宋体"/>
          <w:b/>
          <w:bCs/>
          <w:sz w:val="28"/>
          <w:szCs w:val="28"/>
          <w:lang w:val="en-US" w:eastAsia="zh-CN"/>
        </w:rPr>
        <w:t>安全规范要求</w:t>
      </w:r>
    </w:p>
    <w:p>
      <w:pPr>
        <w:pStyle w:val="6"/>
        <w:numPr>
          <w:ilvl w:val="0"/>
          <w:numId w:val="6"/>
        </w:numPr>
        <w:ind w:left="0" w:leftChars="0" w:firstLine="420" w:firstLineChars="0"/>
        <w:rPr>
          <w:rFonts w:hint="eastAsia" w:hAnsi="宋体" w:cs="宋体"/>
          <w:sz w:val="28"/>
          <w:szCs w:val="28"/>
          <w:highlight w:val="none"/>
          <w:lang w:val="en-US" w:eastAsia="zh-CN"/>
        </w:rPr>
      </w:pPr>
      <w:r>
        <w:rPr>
          <w:rFonts w:hint="eastAsia" w:hAnsi="宋体" w:cs="宋体"/>
          <w:sz w:val="28"/>
          <w:szCs w:val="28"/>
          <w:highlight w:val="none"/>
          <w:lang w:val="en-US" w:eastAsia="zh-CN"/>
        </w:rPr>
        <w:t>应自觉服从采购人管理，对不符合施工规范的现场情况，中标人应立即整改。</w:t>
      </w:r>
    </w:p>
    <w:p>
      <w:pPr>
        <w:pStyle w:val="6"/>
        <w:numPr>
          <w:ilvl w:val="0"/>
          <w:numId w:val="6"/>
        </w:numPr>
        <w:ind w:left="0" w:leftChars="0" w:firstLine="420" w:firstLineChars="0"/>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中标人</w:t>
      </w:r>
      <w:r>
        <w:rPr>
          <w:rFonts w:hint="eastAsia" w:ascii="宋体" w:hAnsi="宋体" w:eastAsia="宋体" w:cs="宋体"/>
          <w:sz w:val="28"/>
          <w:szCs w:val="28"/>
          <w:highlight w:val="none"/>
          <w:lang w:val="en-US" w:eastAsia="zh-Hans"/>
        </w:rPr>
        <w:t>必须切实做好安全工作，加强作业时的安全保障，在任何情况下都要注意安全。一切安全事故均由</w:t>
      </w:r>
      <w:r>
        <w:rPr>
          <w:rFonts w:hint="eastAsia" w:ascii="宋体" w:hAnsi="宋体" w:eastAsia="宋体" w:cs="宋体"/>
          <w:sz w:val="28"/>
          <w:szCs w:val="28"/>
          <w:highlight w:val="none"/>
          <w:lang w:val="en-US" w:eastAsia="zh-CN"/>
        </w:rPr>
        <w:t>中标人</w:t>
      </w:r>
      <w:r>
        <w:rPr>
          <w:rFonts w:hint="eastAsia" w:ascii="宋体" w:hAnsi="宋体" w:eastAsia="宋体" w:cs="宋体"/>
          <w:sz w:val="28"/>
          <w:szCs w:val="28"/>
          <w:highlight w:val="none"/>
          <w:lang w:val="en-US" w:eastAsia="zh-Hans"/>
        </w:rPr>
        <w:t>自行负责与采购人无关。</w:t>
      </w:r>
    </w:p>
    <w:p>
      <w:pPr>
        <w:pStyle w:val="6"/>
        <w:numPr>
          <w:ilvl w:val="0"/>
          <w:numId w:val="6"/>
        </w:numPr>
        <w:ind w:left="0" w:leftChars="0" w:firstLine="420" w:firstLineChars="0"/>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作业前应检查围挡、警示标志设置和人员穿戴符合安全要求后方可作业，使用农药和危险机具时应采取相应措施以确保工作人员和周边人员的安全；树上作业应选择晴朗天气，四级及以上大风不得作业，作业时应有专人指挥。在高压线附近作业，应注意安全，避免触电，需要时请供电部门配合；高空作业应有专项方案，报主管部门备案。作业过程发生的事故，均由中标人承担经济赔偿责任。</w:t>
      </w:r>
    </w:p>
    <w:p>
      <w:pPr>
        <w:pStyle w:val="6"/>
        <w:numPr>
          <w:ilvl w:val="0"/>
          <w:numId w:val="6"/>
        </w:numPr>
        <w:ind w:left="0" w:leftChars="0" w:firstLine="420" w:firstLineChars="0"/>
        <w:rPr>
          <w:rFonts w:hint="eastAsia" w:ascii="宋体" w:hAnsi="宋体" w:eastAsia="宋体" w:cs="宋体"/>
          <w:sz w:val="28"/>
          <w:szCs w:val="28"/>
          <w:highlight w:val="none"/>
          <w:lang w:val="en-US" w:eastAsia="zh-CN"/>
        </w:rPr>
      </w:pPr>
      <w:r>
        <w:rPr>
          <w:rFonts w:hint="eastAsia" w:ascii="宋体" w:hAnsi="宋体" w:eastAsia="宋体" w:cs="宋体"/>
          <w:sz w:val="28"/>
          <w:szCs w:val="28"/>
          <w:highlight w:val="none"/>
          <w:lang w:val="en-US" w:eastAsia="zh-CN"/>
        </w:rPr>
        <w:t>绿化养护作业必须规范、文明、有序。要求绿化养护员工与市民沟通时应态度和蔼、言辞尊重、简明回应。绿化作业车不得出现沿途跑、冒、滴、漏垃圾及污水的现象；任何情况下泥土均不得冲出路面；水车浇水时不得洒到行人</w:t>
      </w:r>
      <w:r>
        <w:rPr>
          <w:rFonts w:hint="eastAsia" w:hAnsi="宋体" w:cs="宋体"/>
          <w:sz w:val="28"/>
          <w:szCs w:val="28"/>
          <w:highlight w:val="none"/>
          <w:lang w:val="en-US" w:eastAsia="zh-CN"/>
        </w:rPr>
        <w:t>。</w:t>
      </w:r>
    </w:p>
    <w:p>
      <w:pPr>
        <w:keepNext w:val="0"/>
        <w:keepLines w:val="0"/>
        <w:pageBreakBefore w:val="0"/>
        <w:widowControl w:val="0"/>
        <w:numPr>
          <w:ilvl w:val="0"/>
          <w:numId w:val="2"/>
        </w:numPr>
        <w:kinsoku/>
        <w:wordWrap/>
        <w:overflowPunct/>
        <w:topLinePunct w:val="0"/>
        <w:autoSpaceDE/>
        <w:autoSpaceDN/>
        <w:bidi w:val="0"/>
        <w:adjustRightInd/>
        <w:snapToGrid/>
        <w:spacing w:line="360" w:lineRule="auto"/>
        <w:ind w:firstLine="420" w:firstLineChars="0"/>
        <w:jc w:val="left"/>
        <w:textAlignment w:val="auto"/>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管养期要求</w:t>
      </w:r>
    </w:p>
    <w:p>
      <w:pPr>
        <w:pStyle w:val="6"/>
        <w:spacing w:line="360" w:lineRule="auto"/>
        <w:ind w:firstLine="560" w:firstLineChars="200"/>
        <w:rPr>
          <w:rFonts w:hint="eastAsia" w:ascii="宋体" w:hAnsi="宋体" w:eastAsia="宋体" w:cs="宋体"/>
          <w:color w:val="auto"/>
          <w:spacing w:val="0"/>
          <w:kern w:val="2"/>
          <w:sz w:val="28"/>
          <w:szCs w:val="28"/>
          <w:lang w:val="en-US" w:eastAsia="zh-CN" w:bidi="ar-SA"/>
        </w:rPr>
      </w:pPr>
      <w:r>
        <w:rPr>
          <w:rFonts w:hint="eastAsia" w:ascii="宋体" w:hAnsi="宋体" w:eastAsia="宋体" w:cs="宋体"/>
          <w:color w:val="auto"/>
          <w:spacing w:val="0"/>
          <w:kern w:val="2"/>
          <w:sz w:val="28"/>
          <w:szCs w:val="28"/>
          <w:lang w:val="en-US" w:eastAsia="zh-CN" w:bidi="ar-SA"/>
        </w:rPr>
        <w:t>验收合格后进入管养期。管养期暂定</w:t>
      </w:r>
      <w:r>
        <w:rPr>
          <w:rFonts w:hint="eastAsia" w:hAnsi="宋体" w:cs="宋体"/>
          <w:color w:val="auto"/>
          <w:spacing w:val="0"/>
          <w:kern w:val="2"/>
          <w:sz w:val="28"/>
          <w:szCs w:val="28"/>
          <w:lang w:val="en-US" w:eastAsia="zh-CN" w:bidi="ar-SA"/>
        </w:rPr>
        <w:t>3个月</w:t>
      </w:r>
      <w:r>
        <w:rPr>
          <w:rFonts w:hint="eastAsia" w:ascii="宋体" w:hAnsi="宋体" w:eastAsia="宋体" w:cs="宋体"/>
          <w:color w:val="auto"/>
          <w:spacing w:val="0"/>
          <w:kern w:val="2"/>
          <w:sz w:val="28"/>
          <w:szCs w:val="28"/>
          <w:lang w:val="en-US" w:eastAsia="zh-CN" w:bidi="ar-SA"/>
        </w:rPr>
        <w:t>，具体时间以采购人实际需求为准。</w:t>
      </w:r>
    </w:p>
    <w:p>
      <w:pPr>
        <w:pStyle w:val="6"/>
        <w:spacing w:line="360" w:lineRule="auto"/>
        <w:ind w:firstLine="560" w:firstLineChars="200"/>
        <w:rPr>
          <w:rFonts w:hint="eastAsia" w:ascii="宋体" w:hAnsi="宋体" w:eastAsia="宋体" w:cs="宋体"/>
          <w:color w:val="auto"/>
          <w:spacing w:val="0"/>
          <w:kern w:val="2"/>
          <w:sz w:val="28"/>
          <w:szCs w:val="28"/>
          <w:lang w:val="en-US" w:eastAsia="zh-Hans" w:bidi="ar-SA"/>
        </w:rPr>
      </w:pPr>
      <w:r>
        <w:rPr>
          <w:rFonts w:hint="eastAsia" w:ascii="宋体" w:hAnsi="宋体" w:eastAsia="宋体" w:cs="宋体"/>
          <w:color w:val="auto"/>
          <w:spacing w:val="0"/>
          <w:kern w:val="2"/>
          <w:sz w:val="28"/>
          <w:szCs w:val="28"/>
          <w:lang w:val="en-US" w:eastAsia="zh-CN" w:bidi="ar-SA"/>
        </w:rPr>
        <w:t>（一）项目</w:t>
      </w:r>
      <w:r>
        <w:rPr>
          <w:rFonts w:hint="eastAsia" w:ascii="宋体" w:hAnsi="宋体" w:eastAsia="宋体" w:cs="宋体"/>
          <w:color w:val="auto"/>
          <w:spacing w:val="0"/>
          <w:kern w:val="2"/>
          <w:sz w:val="28"/>
          <w:szCs w:val="28"/>
          <w:lang w:val="en-US" w:eastAsia="zh-Hans" w:bidi="ar-SA"/>
        </w:rPr>
        <w:t>人员</w:t>
      </w:r>
      <w:r>
        <w:rPr>
          <w:rFonts w:hint="eastAsia" w:ascii="宋体" w:hAnsi="宋体" w:eastAsia="宋体" w:cs="宋体"/>
          <w:color w:val="auto"/>
          <w:spacing w:val="0"/>
          <w:kern w:val="2"/>
          <w:sz w:val="28"/>
          <w:szCs w:val="28"/>
          <w:lang w:val="en-US" w:eastAsia="zh-CN" w:bidi="ar-SA"/>
        </w:rPr>
        <w:t>与车辆设备要求</w:t>
      </w:r>
    </w:p>
    <w:p>
      <w:pPr>
        <w:pStyle w:val="6"/>
        <w:numPr>
          <w:ilvl w:val="0"/>
          <w:numId w:val="0"/>
        </w:numPr>
        <w:spacing w:line="360" w:lineRule="auto"/>
        <w:ind w:firstLine="560" w:firstLineChars="200"/>
        <w:rPr>
          <w:rFonts w:hint="eastAsia" w:ascii="宋体" w:hAnsi="宋体" w:eastAsia="宋体" w:cs="宋体"/>
          <w:sz w:val="28"/>
          <w:szCs w:val="28"/>
          <w:highlight w:val="none"/>
          <w:lang w:val="en-US" w:eastAsia="zh-Hans"/>
        </w:rPr>
      </w:pPr>
      <w:r>
        <w:rPr>
          <w:rFonts w:hint="eastAsia" w:ascii="宋体" w:hAnsi="宋体" w:eastAsia="宋体" w:cs="宋体"/>
          <w:sz w:val="28"/>
          <w:szCs w:val="28"/>
          <w:highlight w:val="none"/>
          <w:lang w:val="en-US" w:eastAsia="zh-CN"/>
        </w:rPr>
        <w:t>中标人现场</w:t>
      </w:r>
      <w:r>
        <w:rPr>
          <w:rFonts w:hint="eastAsia" w:ascii="宋体" w:hAnsi="宋体" w:eastAsia="宋体" w:cs="宋体"/>
          <w:sz w:val="28"/>
          <w:szCs w:val="28"/>
          <w:highlight w:val="none"/>
          <w:lang w:val="en-US" w:eastAsia="zh-Hans"/>
        </w:rPr>
        <w:t>实施</w:t>
      </w:r>
      <w:r>
        <w:rPr>
          <w:rFonts w:hint="eastAsia" w:ascii="宋体" w:hAnsi="宋体" w:eastAsia="宋体" w:cs="宋体"/>
          <w:sz w:val="28"/>
          <w:szCs w:val="28"/>
          <w:highlight w:val="none"/>
          <w:lang w:val="en-US" w:eastAsia="zh-CN"/>
        </w:rPr>
        <w:t>需选派经验丰富的专业团队，按项目要求</w:t>
      </w:r>
      <w:r>
        <w:rPr>
          <w:rFonts w:hint="eastAsia" w:ascii="宋体" w:hAnsi="宋体" w:eastAsia="宋体" w:cs="宋体"/>
          <w:sz w:val="28"/>
          <w:szCs w:val="28"/>
          <w:highlight w:val="none"/>
          <w:lang w:val="en-US" w:eastAsia="zh-Hans"/>
        </w:rPr>
        <w:t>拟定详细的实施计划，人员、机械、资金安排合理，符合现场实施要求。</w:t>
      </w:r>
    </w:p>
    <w:p>
      <w:pPr>
        <w:pStyle w:val="6"/>
        <w:numPr>
          <w:ilvl w:val="-1"/>
          <w:numId w:val="0"/>
        </w:numPr>
        <w:spacing w:line="360" w:lineRule="auto"/>
        <w:ind w:left="0" w:leftChars="0" w:firstLine="560" w:firstLineChars="200"/>
        <w:rPr>
          <w:rFonts w:hint="eastAsia" w:ascii="宋体" w:hAnsi="宋体" w:eastAsia="宋体" w:cs="宋体"/>
          <w:color w:val="auto"/>
          <w:spacing w:val="0"/>
          <w:kern w:val="2"/>
          <w:sz w:val="28"/>
          <w:szCs w:val="28"/>
          <w:lang w:val="en-US" w:eastAsia="zh-CN" w:bidi="ar-SA"/>
        </w:rPr>
      </w:pPr>
      <w:r>
        <w:rPr>
          <w:rFonts w:hint="eastAsia" w:ascii="宋体" w:hAnsi="宋体" w:eastAsia="宋体" w:cs="宋体"/>
          <w:color w:val="auto"/>
          <w:spacing w:val="0"/>
          <w:kern w:val="2"/>
          <w:sz w:val="28"/>
          <w:szCs w:val="28"/>
          <w:lang w:val="en-US" w:eastAsia="zh-CN" w:bidi="ar-SA"/>
        </w:rPr>
        <w:t>（</w:t>
      </w:r>
      <w:r>
        <w:rPr>
          <w:rFonts w:hint="eastAsia" w:hAnsi="宋体" w:cs="宋体"/>
          <w:color w:val="auto"/>
          <w:spacing w:val="0"/>
          <w:kern w:val="2"/>
          <w:sz w:val="28"/>
          <w:szCs w:val="28"/>
          <w:lang w:val="en-US" w:eastAsia="zh-CN" w:bidi="ar-SA"/>
        </w:rPr>
        <w:t>二</w:t>
      </w:r>
      <w:r>
        <w:rPr>
          <w:rFonts w:hint="eastAsia" w:ascii="宋体" w:hAnsi="宋体" w:eastAsia="宋体" w:cs="宋体"/>
          <w:color w:val="auto"/>
          <w:spacing w:val="0"/>
          <w:kern w:val="2"/>
          <w:sz w:val="28"/>
          <w:szCs w:val="28"/>
          <w:lang w:val="en-US" w:eastAsia="zh-CN" w:bidi="ar-SA"/>
        </w:rPr>
        <w:t>）服务要求</w:t>
      </w:r>
    </w:p>
    <w:p>
      <w:pPr>
        <w:spacing w:line="360" w:lineRule="auto"/>
        <w:ind w:firstLine="840" w:firstLineChars="300"/>
        <w:rPr>
          <w:rFonts w:hint="eastAsia" w:ascii="宋体" w:hAnsi="宋体" w:eastAsia="宋体" w:cs="宋体"/>
          <w:color w:val="000000"/>
          <w:spacing w:val="0"/>
          <w:kern w:val="2"/>
          <w:sz w:val="28"/>
          <w:szCs w:val="28"/>
          <w:highlight w:val="none"/>
          <w:lang w:val="en-US" w:eastAsia="zh-CN" w:bidi="ar-SA"/>
        </w:rPr>
      </w:pPr>
      <w:r>
        <w:rPr>
          <w:rFonts w:hint="eastAsia" w:ascii="宋体" w:hAnsi="宋体" w:eastAsia="宋体" w:cs="宋体"/>
          <w:color w:val="000000"/>
          <w:spacing w:val="0"/>
          <w:kern w:val="2"/>
          <w:sz w:val="28"/>
          <w:szCs w:val="28"/>
          <w:highlight w:val="none"/>
          <w:lang w:val="en-US" w:eastAsia="zh-CN" w:bidi="ar-SA"/>
        </w:rPr>
        <w:t>一级养护标准</w:t>
      </w:r>
    </w:p>
    <w:p>
      <w:pPr>
        <w:pageBreakBefore w:val="0"/>
        <w:kinsoku/>
        <w:wordWrap/>
        <w:overflowPunct/>
        <w:topLinePunct w:val="0"/>
        <w:autoSpaceDE/>
        <w:autoSpaceDN/>
        <w:bidi w:val="0"/>
        <w:adjustRightInd/>
        <w:snapToGrid/>
        <w:spacing w:line="312" w:lineRule="auto"/>
        <w:ind w:firstLine="420"/>
        <w:rPr>
          <w:rFonts w:hint="eastAsia" w:ascii="宋体" w:hAnsi="宋体" w:eastAsia="宋体" w:cs="宋体"/>
          <w:color w:val="000000"/>
          <w:spacing w:val="0"/>
          <w:kern w:val="2"/>
          <w:sz w:val="28"/>
          <w:szCs w:val="28"/>
          <w:highlight w:val="none"/>
          <w:lang w:val="en-US" w:eastAsia="zh-CN" w:bidi="ar-SA"/>
        </w:rPr>
      </w:pPr>
      <w:r>
        <w:rPr>
          <w:rFonts w:hint="eastAsia" w:ascii="宋体" w:hAnsi="宋体" w:eastAsia="宋体" w:cs="宋体"/>
          <w:color w:val="000000"/>
          <w:spacing w:val="0"/>
          <w:kern w:val="2"/>
          <w:sz w:val="28"/>
          <w:szCs w:val="28"/>
          <w:highlight w:val="none"/>
          <w:lang w:val="en-US" w:eastAsia="zh-CN" w:bidi="ar-SA"/>
        </w:rPr>
        <w:t>①灌木：生长势较强,花繁叶茂,修剪工艺精细,造型美观。灌木无残缺、无病枯枝,绿篱无断层。病虫害控制及时、有效，被害植株不超过5%。</w:t>
      </w:r>
    </w:p>
    <w:p>
      <w:pPr>
        <w:pageBreakBefore w:val="0"/>
        <w:kinsoku/>
        <w:wordWrap/>
        <w:overflowPunct/>
        <w:topLinePunct w:val="0"/>
        <w:autoSpaceDE/>
        <w:autoSpaceDN/>
        <w:bidi w:val="0"/>
        <w:adjustRightInd/>
        <w:snapToGrid/>
        <w:spacing w:line="312" w:lineRule="auto"/>
        <w:ind w:firstLine="420"/>
        <w:rPr>
          <w:rFonts w:hint="eastAsia" w:ascii="宋体" w:hAnsi="宋体" w:eastAsia="宋体" w:cs="宋体"/>
          <w:color w:val="000000"/>
          <w:spacing w:val="0"/>
          <w:kern w:val="2"/>
          <w:sz w:val="28"/>
          <w:szCs w:val="28"/>
          <w:highlight w:val="none"/>
          <w:lang w:val="en-US" w:eastAsia="zh-CN" w:bidi="ar-SA"/>
        </w:rPr>
      </w:pPr>
      <w:r>
        <w:rPr>
          <w:rFonts w:hint="eastAsia" w:ascii="宋体" w:hAnsi="宋体" w:eastAsia="宋体" w:cs="宋体"/>
          <w:color w:val="000000"/>
          <w:spacing w:val="0"/>
          <w:kern w:val="2"/>
          <w:sz w:val="28"/>
          <w:szCs w:val="28"/>
          <w:highlight w:val="none"/>
          <w:lang w:val="en-US" w:eastAsia="zh-CN" w:bidi="ar-SA"/>
        </w:rPr>
        <w:t>②花卉：生长势强,花繁叶茂,图案新颖美观,视觉效果赏心悦目。无病枯死、无缺株；杂草率低于5%；除消毒整地时间外,无空置现象。</w:t>
      </w:r>
    </w:p>
    <w:p>
      <w:pPr>
        <w:pageBreakBefore w:val="0"/>
        <w:kinsoku/>
        <w:wordWrap/>
        <w:overflowPunct/>
        <w:topLinePunct w:val="0"/>
        <w:autoSpaceDE/>
        <w:autoSpaceDN/>
        <w:bidi w:val="0"/>
        <w:adjustRightInd/>
        <w:snapToGrid/>
        <w:spacing w:line="312" w:lineRule="auto"/>
        <w:ind w:firstLine="420"/>
        <w:rPr>
          <w:rFonts w:hint="eastAsia" w:ascii="宋体" w:hAnsi="宋体" w:eastAsia="宋体" w:cs="宋体"/>
          <w:color w:val="000000"/>
          <w:spacing w:val="0"/>
          <w:kern w:val="2"/>
          <w:sz w:val="28"/>
          <w:szCs w:val="28"/>
          <w:highlight w:val="none"/>
          <w:lang w:val="en-US" w:eastAsia="zh-CN" w:bidi="ar-SA"/>
        </w:rPr>
      </w:pPr>
      <w:r>
        <w:rPr>
          <w:rFonts w:hint="eastAsia" w:ascii="宋体" w:hAnsi="宋体" w:eastAsia="宋体" w:cs="宋体"/>
          <w:color w:val="000000"/>
          <w:spacing w:val="0"/>
          <w:kern w:val="2"/>
          <w:sz w:val="28"/>
          <w:szCs w:val="28"/>
          <w:highlight w:val="none"/>
          <w:lang w:val="en-US" w:eastAsia="zh-CN" w:bidi="ar-SA"/>
        </w:rPr>
        <w:t>③草坪地被：生长势较强,整洁美观；草坪四季常绿、平整、无坑洼积水、无裸露地,覆盖率达98%以上；杂草率低于5%,病虫害控制及时、有效。</w:t>
      </w:r>
    </w:p>
    <w:p>
      <w:pPr>
        <w:pageBreakBefore w:val="0"/>
        <w:kinsoku/>
        <w:wordWrap/>
        <w:overflowPunct/>
        <w:topLinePunct w:val="0"/>
        <w:autoSpaceDE/>
        <w:autoSpaceDN/>
        <w:bidi w:val="0"/>
        <w:adjustRightInd/>
        <w:snapToGrid/>
        <w:spacing w:line="312" w:lineRule="auto"/>
        <w:ind w:firstLine="420"/>
        <w:rPr>
          <w:rFonts w:hint="eastAsia" w:ascii="宋体" w:hAnsi="宋体" w:eastAsia="宋体" w:cs="宋体"/>
          <w:color w:val="000000"/>
          <w:spacing w:val="0"/>
          <w:kern w:val="2"/>
          <w:sz w:val="28"/>
          <w:szCs w:val="28"/>
          <w:highlight w:val="none"/>
          <w:lang w:val="en-US" w:eastAsia="zh-CN" w:bidi="ar-SA"/>
        </w:rPr>
      </w:pPr>
      <w:r>
        <w:rPr>
          <w:rFonts w:hint="eastAsia" w:ascii="宋体" w:hAnsi="宋体" w:eastAsia="宋体" w:cs="宋体"/>
          <w:color w:val="000000"/>
          <w:spacing w:val="0"/>
          <w:kern w:val="2"/>
          <w:sz w:val="28"/>
          <w:szCs w:val="28"/>
          <w:highlight w:val="none"/>
          <w:lang w:val="en-US" w:eastAsia="zh-CN" w:bidi="ar-SA"/>
        </w:rPr>
        <w:t>④清洁保洁：绿地、生态停车场干净整洁,无垃圾杂物,无石头砖块（景石除外）,无干枯枝叶；保洁时间7：00—21：00。</w:t>
      </w:r>
    </w:p>
    <w:p>
      <w:pPr>
        <w:pageBreakBefore w:val="0"/>
        <w:kinsoku/>
        <w:wordWrap/>
        <w:overflowPunct/>
        <w:topLinePunct w:val="0"/>
        <w:autoSpaceDE/>
        <w:autoSpaceDN/>
        <w:bidi w:val="0"/>
        <w:adjustRightInd/>
        <w:snapToGrid/>
        <w:spacing w:line="312" w:lineRule="auto"/>
        <w:ind w:firstLine="420"/>
        <w:rPr>
          <w:rFonts w:hint="eastAsia" w:ascii="宋体" w:hAnsi="宋体" w:eastAsia="宋体" w:cs="宋体"/>
          <w:color w:val="000000"/>
          <w:spacing w:val="0"/>
          <w:kern w:val="2"/>
          <w:sz w:val="28"/>
          <w:szCs w:val="28"/>
          <w:highlight w:val="none"/>
          <w:lang w:val="en-US" w:eastAsia="zh-CN" w:bidi="ar-SA"/>
        </w:rPr>
      </w:pPr>
      <w:r>
        <w:rPr>
          <w:rFonts w:hint="eastAsia" w:ascii="宋体" w:hAnsi="宋体" w:eastAsia="宋体" w:cs="宋体"/>
          <w:color w:val="000000"/>
          <w:spacing w:val="0"/>
          <w:kern w:val="2"/>
          <w:sz w:val="28"/>
          <w:szCs w:val="28"/>
          <w:highlight w:val="none"/>
          <w:lang w:val="en-US" w:eastAsia="zh-CN" w:bidi="ar-SA"/>
        </w:rPr>
        <w:t>⑤簕杜鹃的管养按照城市天桥绿化（一级）养护标准执行。</w:t>
      </w:r>
    </w:p>
    <w:p>
      <w:pPr>
        <w:adjustRightInd/>
        <w:snapToGrid/>
        <w:spacing w:line="360" w:lineRule="auto"/>
        <w:ind w:firstLine="480"/>
        <w:jc w:val="left"/>
        <w:rPr>
          <w:rFonts w:hint="eastAsia" w:ascii="宋体" w:hAnsi="宋体" w:eastAsia="宋体" w:cs="宋体"/>
          <w:color w:val="auto"/>
          <w:spacing w:val="0"/>
          <w:kern w:val="2"/>
          <w:sz w:val="28"/>
          <w:szCs w:val="28"/>
          <w:lang w:val="en-US" w:eastAsia="zh-CN" w:bidi="ar-SA"/>
        </w:rPr>
      </w:pPr>
      <w:r>
        <w:rPr>
          <w:rFonts w:hint="eastAsia" w:ascii="宋体" w:hAnsi="宋体" w:eastAsia="宋体" w:cs="宋体"/>
          <w:color w:val="auto"/>
          <w:spacing w:val="0"/>
          <w:kern w:val="2"/>
          <w:sz w:val="28"/>
          <w:szCs w:val="28"/>
          <w:lang w:val="en-US" w:eastAsia="zh-CN" w:bidi="ar-SA"/>
        </w:rPr>
        <w:t>1）工作内容为保洁、促花、修剪、灌溉与排水、中耕除草、施肥、病虫害防治、花箱及其他设施维护、植物补植、巡查；安全管理、技术档案。</w:t>
      </w:r>
    </w:p>
    <w:p>
      <w:pPr>
        <w:adjustRightInd/>
        <w:snapToGrid/>
        <w:spacing w:line="360" w:lineRule="auto"/>
        <w:ind w:firstLine="480"/>
        <w:jc w:val="left"/>
        <w:rPr>
          <w:rFonts w:hint="eastAsia" w:ascii="宋体" w:hAnsi="宋体" w:eastAsia="宋体" w:cs="宋体"/>
          <w:color w:val="auto"/>
          <w:spacing w:val="0"/>
          <w:kern w:val="2"/>
          <w:sz w:val="28"/>
          <w:szCs w:val="28"/>
          <w:lang w:val="en-US" w:eastAsia="zh-CN" w:bidi="ar-SA"/>
        </w:rPr>
      </w:pPr>
      <w:r>
        <w:rPr>
          <w:rFonts w:hint="eastAsia" w:ascii="宋体" w:hAnsi="宋体" w:eastAsia="宋体" w:cs="宋体"/>
          <w:color w:val="auto"/>
          <w:spacing w:val="0"/>
          <w:kern w:val="2"/>
          <w:sz w:val="28"/>
          <w:szCs w:val="28"/>
          <w:lang w:val="en-US" w:eastAsia="zh-CN" w:bidi="ar-SA"/>
        </w:rPr>
        <w:t>2）簕杜鹃修剪:应重点进行整形修剪、枝条牵引，结合开花规律进行适度修剪和控花促花。绿化控花:绿化及设施整齐无缺损，盆栽植物灌型饱满整齐，长势旺盛。通过专门技术对簕杜鹃等开花植物进行特殊的水肥管理、实施促花控花，使盛花期开花率达85%，盛花期保持一个月以上。每年元旦、春节、国庆等重要法定节日保证按计划开花:平时养护保证枝繁叶茂，叶色艳丽，无枯枝落叶和残花败花、修剪及时，无野生藤蔓缠绕，杂草覆盖率兰1%。须达到城市天桥绿化（一级）养护标准要求。</w:t>
      </w:r>
    </w:p>
    <w:p>
      <w:pPr>
        <w:spacing w:line="360" w:lineRule="auto"/>
        <w:jc w:val="both"/>
        <w:rPr>
          <w:rFonts w:hint="eastAsia" w:ascii="宋体" w:hAnsi="宋体" w:eastAsia="宋体" w:cs="宋体"/>
          <w:b/>
          <w:bCs/>
          <w:sz w:val="28"/>
          <w:szCs w:val="28"/>
          <w:lang w:val="en-US" w:eastAsia="zh-CN"/>
        </w:rPr>
      </w:pPr>
      <w:bookmarkStart w:id="0" w:name="_GoBack"/>
      <w:bookmarkEnd w:id="0"/>
    </w:p>
    <w:p>
      <w:pPr>
        <w:spacing w:line="360" w:lineRule="auto"/>
        <w:jc w:val="center"/>
        <w:rPr>
          <w:rFonts w:hint="default" w:ascii="宋体" w:hAnsi="宋体" w:eastAsia="宋体" w:cs="宋体"/>
          <w:b/>
          <w:bCs/>
          <w:sz w:val="28"/>
          <w:szCs w:val="28"/>
          <w:lang w:val="en-US" w:eastAsia="zh-CN"/>
        </w:rPr>
      </w:pPr>
      <w:r>
        <w:rPr>
          <w:rFonts w:hint="eastAsia" w:ascii="宋体" w:hAnsi="宋体" w:eastAsia="宋体" w:cs="宋体"/>
          <w:b/>
          <w:bCs/>
          <w:sz w:val="28"/>
          <w:szCs w:val="28"/>
          <w:lang w:val="en-US" w:eastAsia="zh-CN"/>
        </w:rPr>
        <w:t>项目工程量清单</w:t>
      </w:r>
    </w:p>
    <w:tbl>
      <w:tblPr>
        <w:tblStyle w:val="7"/>
        <w:tblW w:w="10152" w:type="dxa"/>
        <w:tblInd w:w="-60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04"/>
        <w:gridCol w:w="2500"/>
        <w:gridCol w:w="4133"/>
        <w:gridCol w:w="1200"/>
        <w:gridCol w:w="151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trPr>
        <w:tc>
          <w:tcPr>
            <w:tcW w:w="8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2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项目名称</w:t>
            </w:r>
          </w:p>
        </w:tc>
        <w:tc>
          <w:tcPr>
            <w:tcW w:w="41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项目特征描述</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计量单位</w:t>
            </w:r>
          </w:p>
        </w:tc>
        <w:tc>
          <w:tcPr>
            <w:tcW w:w="15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工程量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8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一</w:t>
            </w:r>
          </w:p>
        </w:tc>
        <w:tc>
          <w:tcPr>
            <w:tcW w:w="2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簕杜鹃</w:t>
            </w:r>
          </w:p>
        </w:tc>
        <w:tc>
          <w:tcPr>
            <w:tcW w:w="41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75" w:hRule="atLeast"/>
        </w:trPr>
        <w:tc>
          <w:tcPr>
            <w:tcW w:w="8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一般土方开挖</w:t>
            </w:r>
          </w:p>
        </w:tc>
        <w:tc>
          <w:tcPr>
            <w:tcW w:w="41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1、人工清除板结土方</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2、花槽：宽0.4m,深0.3m，长900m</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3、土方外运，距离15km</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m³</w:t>
            </w:r>
          </w:p>
        </w:tc>
        <w:tc>
          <w:tcPr>
            <w:tcW w:w="15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108.000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6" w:hRule="atLeast"/>
        </w:trPr>
        <w:tc>
          <w:tcPr>
            <w:tcW w:w="8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2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种植土回(换)填</w:t>
            </w:r>
          </w:p>
        </w:tc>
        <w:tc>
          <w:tcPr>
            <w:tcW w:w="41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1、回填高效营养基质土，回填厚度25cm</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m³</w:t>
            </w:r>
          </w:p>
        </w:tc>
        <w:tc>
          <w:tcPr>
            <w:tcW w:w="15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90.000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99" w:hRule="atLeast"/>
        </w:trPr>
        <w:tc>
          <w:tcPr>
            <w:tcW w:w="8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2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栽植簕杜鹃</w:t>
            </w:r>
          </w:p>
        </w:tc>
        <w:tc>
          <w:tcPr>
            <w:tcW w:w="41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1、种类:垂枝簕杜鹃，单烧盆；</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2、规格:苗高×冠幅：60*40cm假植4个月以上,土球完整；形态优美，冠型完整，灌丛丰满,枝叶色泽正常,枝叶紧密度高,有脚叶，苗木生长健壮,无病虫害</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3、养护期：暂定3个月</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株</w:t>
            </w:r>
          </w:p>
        </w:tc>
        <w:tc>
          <w:tcPr>
            <w:tcW w:w="15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2700.000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1" w:hRule="atLeast"/>
        </w:trPr>
        <w:tc>
          <w:tcPr>
            <w:tcW w:w="8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2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四爪滴箭安装</w:t>
            </w:r>
          </w:p>
        </w:tc>
        <w:tc>
          <w:tcPr>
            <w:tcW w:w="41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1、四爪滴箭安装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2、规格：4个喷头/套</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个</w:t>
            </w:r>
          </w:p>
        </w:tc>
        <w:tc>
          <w:tcPr>
            <w:tcW w:w="15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2700.000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2" w:hRule="atLeast"/>
        </w:trPr>
        <w:tc>
          <w:tcPr>
            <w:tcW w:w="8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2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时间控制器安装</w:t>
            </w:r>
          </w:p>
        </w:tc>
        <w:tc>
          <w:tcPr>
            <w:tcW w:w="41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1、名称：自动电磁阀；</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2、规格：DN50；</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3、电磁阀安装；</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4、时间控制器；</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5、PC20管，RVV-2*1.5线；</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套</w:t>
            </w:r>
          </w:p>
        </w:tc>
        <w:tc>
          <w:tcPr>
            <w:tcW w:w="15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8.000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0" w:hRule="atLeast"/>
        </w:trPr>
        <w:tc>
          <w:tcPr>
            <w:tcW w:w="8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二</w:t>
            </w:r>
          </w:p>
        </w:tc>
        <w:tc>
          <w:tcPr>
            <w:tcW w:w="2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b/>
                <w:bCs/>
                <w:i w:val="0"/>
                <w:iCs w:val="0"/>
                <w:color w:val="000000"/>
                <w:sz w:val="24"/>
                <w:szCs w:val="24"/>
                <w:u w:val="none"/>
                <w:lang w:val="en-US" w:eastAsia="zh-CN"/>
              </w:rPr>
              <w:t>花箱</w:t>
            </w:r>
          </w:p>
        </w:tc>
        <w:tc>
          <w:tcPr>
            <w:tcW w:w="41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2" w:hRule="atLeast"/>
        </w:trPr>
        <w:tc>
          <w:tcPr>
            <w:tcW w:w="8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sz w:val="24"/>
                <w:szCs w:val="24"/>
                <w:u w:val="none"/>
                <w:lang w:val="en-US" w:eastAsia="zh-CN"/>
              </w:rPr>
              <w:t>1</w:t>
            </w:r>
          </w:p>
        </w:tc>
        <w:tc>
          <w:tcPr>
            <w:tcW w:w="2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lang w:val="en-US" w:eastAsia="zh-CN"/>
              </w:rPr>
            </w:pPr>
            <w:r>
              <w:rPr>
                <w:rFonts w:hint="eastAsia" w:ascii="宋体" w:hAnsi="宋体" w:eastAsia="宋体" w:cs="宋体"/>
                <w:i w:val="0"/>
                <w:iCs w:val="0"/>
                <w:color w:val="000000"/>
                <w:kern w:val="0"/>
                <w:sz w:val="20"/>
                <w:szCs w:val="20"/>
                <w:u w:val="none"/>
                <w:lang w:val="en-US" w:eastAsia="zh-CN" w:bidi="ar"/>
              </w:rPr>
              <w:t>摆放花箱</w:t>
            </w:r>
          </w:p>
        </w:tc>
        <w:tc>
          <w:tcPr>
            <w:tcW w:w="41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1、成品定制花箱</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2、规格：长*宽*高：790*390*400mm,内胆：长*宽*高：780*380*340mm</w:t>
            </w:r>
          </w:p>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3、铝合金外框，SMC模压聚合物复合材料</w:t>
            </w:r>
          </w:p>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4、环保性能：无对生态环境、对人体、对植物有危害物质，产品通过环保评价</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个</w:t>
            </w:r>
          </w:p>
        </w:tc>
        <w:tc>
          <w:tcPr>
            <w:tcW w:w="15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280.000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2" w:hRule="atLeast"/>
        </w:trPr>
        <w:tc>
          <w:tcPr>
            <w:tcW w:w="8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2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lang w:val="en-US" w:eastAsia="zh-CN"/>
              </w:rPr>
            </w:pPr>
            <w:r>
              <w:rPr>
                <w:rFonts w:hint="eastAsia" w:ascii="宋体" w:hAnsi="宋体" w:eastAsia="宋体" w:cs="宋体"/>
                <w:i w:val="0"/>
                <w:iCs w:val="0"/>
                <w:color w:val="000000"/>
                <w:kern w:val="0"/>
                <w:sz w:val="20"/>
                <w:szCs w:val="20"/>
                <w:u w:val="none"/>
                <w:lang w:val="en-US" w:eastAsia="zh-CN" w:bidi="ar"/>
              </w:rPr>
              <w:t>栽植花卉</w:t>
            </w:r>
          </w:p>
        </w:tc>
        <w:tc>
          <w:tcPr>
            <w:tcW w:w="41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1、品种：凤仙桑蓓斯</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2、规格：精品盆苗，47株/m2</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3、养护期：机械灌溉暂定3个月</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w:t>
            </w:r>
          </w:p>
        </w:tc>
        <w:tc>
          <w:tcPr>
            <w:tcW w:w="15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82.992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2" w:hRule="atLeast"/>
        </w:trPr>
        <w:tc>
          <w:tcPr>
            <w:tcW w:w="8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w:t>
            </w:r>
          </w:p>
        </w:tc>
        <w:tc>
          <w:tcPr>
            <w:tcW w:w="2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lang w:val="en-US" w:eastAsia="zh-CN"/>
              </w:rPr>
            </w:pPr>
            <w:r>
              <w:rPr>
                <w:rFonts w:hint="eastAsia" w:ascii="宋体" w:hAnsi="宋体" w:eastAsia="宋体" w:cs="宋体"/>
                <w:i w:val="0"/>
                <w:iCs w:val="0"/>
                <w:color w:val="000000"/>
                <w:kern w:val="0"/>
                <w:sz w:val="20"/>
                <w:szCs w:val="20"/>
                <w:u w:val="none"/>
                <w:lang w:val="en-US" w:eastAsia="zh-CN" w:bidi="ar"/>
              </w:rPr>
              <w:t>铺设土工布</w:t>
            </w:r>
          </w:p>
        </w:tc>
        <w:tc>
          <w:tcPr>
            <w:tcW w:w="41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1、铺设土工布；</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2、规格：密度90%,四周向上折反5cm，双层；</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w:t>
            </w:r>
          </w:p>
        </w:tc>
        <w:tc>
          <w:tcPr>
            <w:tcW w:w="15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236.544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5" w:hRule="atLeast"/>
        </w:trPr>
        <w:tc>
          <w:tcPr>
            <w:tcW w:w="8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w:t>
            </w:r>
          </w:p>
        </w:tc>
        <w:tc>
          <w:tcPr>
            <w:tcW w:w="2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lang w:val="en-US" w:eastAsia="zh-CN"/>
              </w:rPr>
            </w:pPr>
            <w:r>
              <w:rPr>
                <w:rFonts w:hint="eastAsia" w:ascii="宋体" w:hAnsi="宋体" w:eastAsia="宋体" w:cs="宋体"/>
                <w:i w:val="0"/>
                <w:iCs w:val="0"/>
                <w:color w:val="000000"/>
                <w:kern w:val="0"/>
                <w:sz w:val="20"/>
                <w:szCs w:val="20"/>
                <w:u w:val="none"/>
                <w:lang w:val="en-US" w:eastAsia="zh-CN" w:bidi="ar"/>
              </w:rPr>
              <w:t>种植土回(换)填</w:t>
            </w:r>
          </w:p>
        </w:tc>
        <w:tc>
          <w:tcPr>
            <w:tcW w:w="41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1、回填高效营养基质土，回填厚度20cm</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m³</w:t>
            </w:r>
          </w:p>
        </w:tc>
        <w:tc>
          <w:tcPr>
            <w:tcW w:w="15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16.598</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2" w:hRule="atLeast"/>
        </w:trPr>
        <w:tc>
          <w:tcPr>
            <w:tcW w:w="8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w:t>
            </w:r>
          </w:p>
        </w:tc>
        <w:tc>
          <w:tcPr>
            <w:tcW w:w="2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lang w:val="en-US" w:eastAsia="zh-CN"/>
              </w:rPr>
            </w:pPr>
            <w:r>
              <w:rPr>
                <w:rFonts w:hint="eastAsia" w:ascii="宋体" w:hAnsi="宋体" w:eastAsia="宋体" w:cs="宋体"/>
                <w:i w:val="0"/>
                <w:iCs w:val="0"/>
                <w:color w:val="000000"/>
                <w:kern w:val="0"/>
                <w:sz w:val="20"/>
                <w:szCs w:val="20"/>
                <w:u w:val="none"/>
                <w:lang w:val="en-US" w:eastAsia="zh-CN" w:bidi="ar"/>
              </w:rPr>
              <w:t>铺设陶粒</w:t>
            </w:r>
          </w:p>
        </w:tc>
        <w:tc>
          <w:tcPr>
            <w:tcW w:w="41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 xml:space="preserve">1、铺设疏水陶粒；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2、规格：粒径1-3cm，铺设厚度10cm；</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w:t>
            </w:r>
          </w:p>
        </w:tc>
        <w:tc>
          <w:tcPr>
            <w:tcW w:w="15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righ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8.299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8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2"/>
                <w:sz w:val="24"/>
                <w:szCs w:val="24"/>
                <w:u w:val="none"/>
                <w:lang w:val="en-US" w:eastAsia="zh-CN" w:bidi="ar-SA"/>
              </w:rPr>
              <w:t>三</w:t>
            </w:r>
          </w:p>
        </w:tc>
        <w:tc>
          <w:tcPr>
            <w:tcW w:w="2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lang w:val="en-US" w:eastAsia="zh-CN"/>
              </w:rPr>
            </w:pPr>
            <w:r>
              <w:rPr>
                <w:rFonts w:hint="eastAsia" w:ascii="宋体" w:hAnsi="宋体" w:eastAsia="宋体" w:cs="宋体"/>
                <w:b/>
                <w:bCs/>
                <w:i w:val="0"/>
                <w:iCs w:val="0"/>
                <w:color w:val="000000"/>
                <w:kern w:val="2"/>
                <w:sz w:val="24"/>
                <w:szCs w:val="24"/>
                <w:u w:val="none"/>
                <w:lang w:val="en-US" w:eastAsia="zh-CN" w:bidi="ar-SA"/>
              </w:rPr>
              <w:t>花境</w:t>
            </w:r>
          </w:p>
        </w:tc>
        <w:tc>
          <w:tcPr>
            <w:tcW w:w="41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15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2" w:hRule="atLeast"/>
        </w:trPr>
        <w:tc>
          <w:tcPr>
            <w:tcW w:w="8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2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造型五雀盆景簕杜鹃</w:t>
            </w:r>
          </w:p>
        </w:tc>
        <w:tc>
          <w:tcPr>
            <w:tcW w:w="41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1.摆放：造型五雀盆景簕杜鹃，假植精品盆苗</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2.规格：高度：250cm，冠幅250cm，盆苗，造型满足设计要求，冠型完整，枝叶紧密度</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3.养护期：</w:t>
            </w:r>
            <w:r>
              <w:rPr>
                <w:rFonts w:hint="eastAsia" w:ascii="宋体" w:hAnsi="宋体" w:eastAsia="宋体" w:cs="宋体"/>
                <w:i w:val="0"/>
                <w:iCs w:val="0"/>
                <w:color w:val="000000"/>
                <w:kern w:val="0"/>
                <w:sz w:val="20"/>
                <w:szCs w:val="20"/>
                <w:u w:val="none"/>
                <w:lang w:val="en-US" w:eastAsia="zh-CN" w:bidi="ar"/>
              </w:rPr>
              <w:t>暂定</w:t>
            </w:r>
            <w:r>
              <w:rPr>
                <w:rFonts w:hint="eastAsia" w:ascii="宋体" w:hAnsi="宋体" w:eastAsia="宋体" w:cs="宋体"/>
                <w:i w:val="0"/>
                <w:iCs w:val="0"/>
                <w:color w:val="000000"/>
                <w:kern w:val="0"/>
                <w:sz w:val="22"/>
                <w:szCs w:val="22"/>
                <w:u w:val="none"/>
                <w:lang w:val="en-US" w:eastAsia="zh-CN" w:bidi="ar"/>
              </w:rPr>
              <w:t>3个月，人工养护</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株</w:t>
            </w:r>
          </w:p>
        </w:tc>
        <w:tc>
          <w:tcPr>
            <w:tcW w:w="15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2" w:hRule="atLeast"/>
        </w:trPr>
        <w:tc>
          <w:tcPr>
            <w:tcW w:w="8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c>
          <w:tcPr>
            <w:tcW w:w="2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造型老桩五雀盆景簕杜鹃</w:t>
            </w:r>
          </w:p>
        </w:tc>
        <w:tc>
          <w:tcPr>
            <w:tcW w:w="41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1.摆放：造型老桩五雀盆景簕杜鹃，假植精品盆苗</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2.规格：高度：350cm，冠幅150-200cm，盆苗，造型满足设计要求，冠型完整，枝叶紧密度</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3.养护期：</w:t>
            </w:r>
            <w:r>
              <w:rPr>
                <w:rFonts w:hint="eastAsia" w:ascii="宋体" w:hAnsi="宋体" w:eastAsia="宋体" w:cs="宋体"/>
                <w:i w:val="0"/>
                <w:iCs w:val="0"/>
                <w:color w:val="000000"/>
                <w:kern w:val="0"/>
                <w:sz w:val="20"/>
                <w:szCs w:val="20"/>
                <w:u w:val="none"/>
                <w:lang w:val="en-US" w:eastAsia="zh-CN" w:bidi="ar"/>
              </w:rPr>
              <w:t>暂定</w:t>
            </w:r>
            <w:r>
              <w:rPr>
                <w:rFonts w:hint="eastAsia" w:ascii="宋体" w:hAnsi="宋体" w:eastAsia="宋体" w:cs="宋体"/>
                <w:i w:val="0"/>
                <w:iCs w:val="0"/>
                <w:color w:val="000000"/>
                <w:kern w:val="0"/>
                <w:sz w:val="22"/>
                <w:szCs w:val="22"/>
                <w:u w:val="none"/>
                <w:lang w:val="en-US" w:eastAsia="zh-CN" w:bidi="ar"/>
              </w:rPr>
              <w:t>3个月，人工养护</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株</w:t>
            </w:r>
          </w:p>
        </w:tc>
        <w:tc>
          <w:tcPr>
            <w:tcW w:w="15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2" w:hRule="atLeast"/>
        </w:trPr>
        <w:tc>
          <w:tcPr>
            <w:tcW w:w="8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w:t>
            </w:r>
          </w:p>
        </w:tc>
        <w:tc>
          <w:tcPr>
            <w:tcW w:w="2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造型伞状簕杜鹃</w:t>
            </w:r>
          </w:p>
        </w:tc>
        <w:tc>
          <w:tcPr>
            <w:tcW w:w="41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1.摆放：造型伞状簕杜鹃，假植精品盆苗</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2.规格：高度：220-250cm，冠幅250cm，形态完美，冠型完整，枝叶紧密度高，主枝分布均匀，苗木生长健壮，无病虫害</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3.养护期：</w:t>
            </w:r>
            <w:r>
              <w:rPr>
                <w:rFonts w:hint="eastAsia" w:ascii="宋体" w:hAnsi="宋体" w:eastAsia="宋体" w:cs="宋体"/>
                <w:i w:val="0"/>
                <w:iCs w:val="0"/>
                <w:color w:val="000000"/>
                <w:kern w:val="0"/>
                <w:sz w:val="20"/>
                <w:szCs w:val="20"/>
                <w:u w:val="none"/>
                <w:lang w:val="en-US" w:eastAsia="zh-CN" w:bidi="ar"/>
              </w:rPr>
              <w:t>暂定</w:t>
            </w:r>
            <w:r>
              <w:rPr>
                <w:rFonts w:hint="eastAsia" w:ascii="宋体" w:hAnsi="宋体" w:eastAsia="宋体" w:cs="宋体"/>
                <w:i w:val="0"/>
                <w:iCs w:val="0"/>
                <w:color w:val="000000"/>
                <w:kern w:val="0"/>
                <w:sz w:val="22"/>
                <w:szCs w:val="22"/>
                <w:u w:val="none"/>
                <w:lang w:val="en-US" w:eastAsia="zh-CN" w:bidi="ar"/>
              </w:rPr>
              <w:t>3个月，人工养护</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株</w:t>
            </w:r>
          </w:p>
        </w:tc>
        <w:tc>
          <w:tcPr>
            <w:tcW w:w="15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2" w:hRule="atLeast"/>
        </w:trPr>
        <w:tc>
          <w:tcPr>
            <w:tcW w:w="8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w:t>
            </w:r>
          </w:p>
        </w:tc>
        <w:tc>
          <w:tcPr>
            <w:tcW w:w="2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自然型簕杜鹃</w:t>
            </w:r>
          </w:p>
        </w:tc>
        <w:tc>
          <w:tcPr>
            <w:tcW w:w="41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1.摆放：自然型簕杜鹃D，假植精品盆苗</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2.规格：高度：180-200cm，冠幅150-200cm，形态完美，冠型完整，枝叶紧密度高，主枝分布均匀，苗木生长健壮，无病虫害</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3.养护期：</w:t>
            </w:r>
            <w:r>
              <w:rPr>
                <w:rFonts w:hint="eastAsia" w:ascii="宋体" w:hAnsi="宋体" w:eastAsia="宋体" w:cs="宋体"/>
                <w:i w:val="0"/>
                <w:iCs w:val="0"/>
                <w:color w:val="000000"/>
                <w:kern w:val="0"/>
                <w:sz w:val="20"/>
                <w:szCs w:val="20"/>
                <w:u w:val="none"/>
                <w:lang w:val="en-US" w:eastAsia="zh-CN" w:bidi="ar"/>
              </w:rPr>
              <w:t>暂定</w:t>
            </w:r>
            <w:r>
              <w:rPr>
                <w:rFonts w:hint="eastAsia" w:ascii="宋体" w:hAnsi="宋体" w:eastAsia="宋体" w:cs="宋体"/>
                <w:i w:val="0"/>
                <w:iCs w:val="0"/>
                <w:color w:val="000000"/>
                <w:kern w:val="0"/>
                <w:sz w:val="22"/>
                <w:szCs w:val="22"/>
                <w:u w:val="none"/>
                <w:lang w:val="en-US" w:eastAsia="zh-CN" w:bidi="ar"/>
              </w:rPr>
              <w:t>3个月，人工养护</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株</w:t>
            </w:r>
          </w:p>
        </w:tc>
        <w:tc>
          <w:tcPr>
            <w:tcW w:w="15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45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4" w:hRule="atLeast"/>
        </w:trPr>
        <w:tc>
          <w:tcPr>
            <w:tcW w:w="8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w:t>
            </w:r>
          </w:p>
        </w:tc>
        <w:tc>
          <w:tcPr>
            <w:tcW w:w="2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种植土回(换)填</w:t>
            </w:r>
          </w:p>
        </w:tc>
        <w:tc>
          <w:tcPr>
            <w:tcW w:w="41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1.换填土质要求:高效营养基质</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0"/>
                <w:szCs w:val="20"/>
                <w:u w:val="none"/>
                <w:lang w:val="en-US" w:eastAsia="zh-CN" w:bidi="ar"/>
              </w:rPr>
              <w:t>m³</w:t>
            </w:r>
          </w:p>
        </w:tc>
        <w:tc>
          <w:tcPr>
            <w:tcW w:w="15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auto"/>
                <w:kern w:val="0"/>
                <w:sz w:val="22"/>
                <w:szCs w:val="22"/>
                <w:u w:val="none"/>
                <w:lang w:val="en-US" w:eastAsia="zh-CN" w:bidi="ar"/>
              </w:rPr>
              <w:t>120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2" w:hRule="atLeast"/>
        </w:trPr>
        <w:tc>
          <w:tcPr>
            <w:tcW w:w="804"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w:t>
            </w:r>
          </w:p>
        </w:tc>
        <w:tc>
          <w:tcPr>
            <w:tcW w:w="25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lang w:val="en-US" w:eastAsia="zh-CN"/>
              </w:rPr>
            </w:pPr>
            <w:r>
              <w:rPr>
                <w:rFonts w:hint="eastAsia" w:ascii="宋体" w:hAnsi="宋体" w:eastAsia="宋体" w:cs="宋体"/>
                <w:i w:val="0"/>
                <w:iCs w:val="0"/>
                <w:color w:val="000000"/>
                <w:kern w:val="0"/>
                <w:sz w:val="22"/>
                <w:szCs w:val="22"/>
                <w:u w:val="none"/>
                <w:lang w:val="en-US" w:eastAsia="zh-CN" w:bidi="ar"/>
              </w:rPr>
              <w:t>花境组合</w:t>
            </w:r>
          </w:p>
        </w:tc>
        <w:tc>
          <w:tcPr>
            <w:tcW w:w="4133"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1、海桐球、龟甲冬青球、灰莉球、花叶女贞球、黄蝉、桑贝斯凤仙、金叶石菖蒲、墨西哥鼠尾草、小叶栀子、狼尾草、四季海棠、狐尾天门冬等品种。</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2、养护期：</w:t>
            </w:r>
            <w:r>
              <w:rPr>
                <w:rFonts w:hint="eastAsia" w:ascii="宋体" w:hAnsi="宋体" w:eastAsia="宋体" w:cs="宋体"/>
                <w:i w:val="0"/>
                <w:iCs w:val="0"/>
                <w:color w:val="000000"/>
                <w:kern w:val="0"/>
                <w:sz w:val="20"/>
                <w:szCs w:val="20"/>
                <w:u w:val="none"/>
                <w:lang w:val="en-US" w:eastAsia="zh-CN" w:bidi="ar"/>
              </w:rPr>
              <w:t>暂定</w:t>
            </w:r>
            <w:r>
              <w:rPr>
                <w:rFonts w:hint="eastAsia" w:ascii="宋体" w:hAnsi="宋体" w:eastAsia="宋体" w:cs="宋体"/>
                <w:i w:val="0"/>
                <w:iCs w:val="0"/>
                <w:color w:val="000000"/>
                <w:kern w:val="0"/>
                <w:sz w:val="22"/>
                <w:szCs w:val="22"/>
                <w:u w:val="none"/>
                <w:lang w:val="en-US" w:eastAsia="zh-CN" w:bidi="ar"/>
              </w:rPr>
              <w:t>3个月，人工养护</w:t>
            </w:r>
          </w:p>
        </w:tc>
        <w:tc>
          <w:tcPr>
            <w:tcW w:w="1200"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w:t>
            </w:r>
          </w:p>
        </w:tc>
        <w:tc>
          <w:tcPr>
            <w:tcW w:w="1515" w:type="dxa"/>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2"/>
                <w:szCs w:val="22"/>
                <w:u w:val="none"/>
                <w:lang w:val="en-US" w:eastAsia="zh-CN" w:bidi="ar"/>
              </w:rPr>
              <w:t>160</w:t>
            </w:r>
          </w:p>
        </w:tc>
      </w:tr>
    </w:tbl>
    <w:p>
      <w:pPr>
        <w:pStyle w:val="6"/>
        <w:numPr>
          <w:ilvl w:val="0"/>
          <w:numId w:val="0"/>
        </w:numPr>
        <w:spacing w:line="360" w:lineRule="auto"/>
        <w:ind w:firstLine="560" w:firstLineChars="200"/>
        <w:rPr>
          <w:rFonts w:hint="default" w:ascii="宋体" w:hAnsi="宋体" w:eastAsia="宋体" w:cs="宋体"/>
          <w:sz w:val="28"/>
          <w:szCs w:val="28"/>
          <w:highlight w:val="none"/>
          <w:lang w:val="en-US" w:eastAsia="zh-CN"/>
        </w:rPr>
      </w:pPr>
    </w:p>
    <w:sectPr>
      <w:pgSz w:w="11906" w:h="16838"/>
      <w:pgMar w:top="1270" w:right="1463" w:bottom="1270" w:left="146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C48FFF4"/>
    <w:multiLevelType w:val="singleLevel"/>
    <w:tmpl w:val="AC48FFF4"/>
    <w:lvl w:ilvl="0" w:tentative="0">
      <w:start w:val="1"/>
      <w:numFmt w:val="chineseCounting"/>
      <w:suff w:val="nothing"/>
      <w:lvlText w:val="%1、"/>
      <w:lvlJc w:val="left"/>
      <w:rPr>
        <w:rFonts w:hint="eastAsia"/>
      </w:rPr>
    </w:lvl>
  </w:abstractNum>
  <w:abstractNum w:abstractNumId="1">
    <w:nsid w:val="B3FE79C7"/>
    <w:multiLevelType w:val="multilevel"/>
    <w:tmpl w:val="B3FE79C7"/>
    <w:lvl w:ilvl="0" w:tentative="0">
      <w:start w:val="1"/>
      <w:numFmt w:val="chineseCounting"/>
      <w:suff w:val="nothing"/>
      <w:lvlText w:val="（%1）"/>
      <w:lvlJc w:val="left"/>
      <w:rPr>
        <w:rFonts w:hint="eastAsia"/>
        <w:sz w:val="28"/>
        <w:szCs w:val="28"/>
      </w:rPr>
    </w:lvl>
    <w:lvl w:ilvl="1" w:tentative="0">
      <w:start w:val="1"/>
      <w:numFmt w:val="decimal"/>
      <w:suff w:val="nothing"/>
      <w:lvlText w:val="%2．"/>
      <w:lvlJc w:val="left"/>
      <w:rPr>
        <w:rFonts w:hint="eastAsia"/>
        <w:sz w:val="28"/>
        <w:szCs w:val="28"/>
      </w:rPr>
    </w:lvl>
    <w:lvl w:ilvl="2" w:tentative="0">
      <w:start w:val="1"/>
      <w:numFmt w:val="decimal"/>
      <w:suff w:val="nothing"/>
      <w:lvlText w:val="（%3）"/>
      <w:lvlJc w:val="left"/>
      <w:rPr>
        <w:rFonts w:hint="eastAsia"/>
        <w:sz w:val="28"/>
        <w:szCs w:val="28"/>
      </w:rPr>
    </w:lvl>
    <w:lvl w:ilvl="3" w:tentative="0">
      <w:start w:val="1"/>
      <w:numFmt w:val="decimalEnclosedCircleChinese"/>
      <w:suff w:val="nothing"/>
      <w:lvlText w:val="%4"/>
      <w:lvlJc w:val="left"/>
      <w:rPr>
        <w:rFonts w:hint="eastAsia"/>
        <w:sz w:val="28"/>
        <w:szCs w:val="28"/>
      </w:rPr>
    </w:lvl>
    <w:lvl w:ilvl="4" w:tentative="0">
      <w:start w:val="1"/>
      <w:numFmt w:val="decimal"/>
      <w:suff w:val="nothing"/>
      <w:lvlText w:val="%5）"/>
      <w:lvlJc w:val="left"/>
      <w:rPr>
        <w:rFonts w:hint="eastAsia"/>
        <w:sz w:val="28"/>
        <w:szCs w:val="28"/>
      </w:rPr>
    </w:lvl>
    <w:lvl w:ilvl="5" w:tentative="0">
      <w:start w:val="1"/>
      <w:numFmt w:val="lowerLetter"/>
      <w:suff w:val="nothing"/>
      <w:lvlText w:val="%6．"/>
      <w:lvlJc w:val="left"/>
      <w:rPr>
        <w:rFonts w:hint="eastAsia"/>
        <w:sz w:val="28"/>
        <w:szCs w:val="28"/>
      </w:rPr>
    </w:lvl>
    <w:lvl w:ilvl="6" w:tentative="0">
      <w:start w:val="1"/>
      <w:numFmt w:val="lowerLetter"/>
      <w:suff w:val="nothing"/>
      <w:lvlText w:val="%7）"/>
      <w:lvlJc w:val="left"/>
      <w:rPr>
        <w:rFonts w:hint="eastAsia"/>
        <w:sz w:val="28"/>
        <w:szCs w:val="28"/>
      </w:rPr>
    </w:lvl>
    <w:lvl w:ilvl="7" w:tentative="0">
      <w:start w:val="1"/>
      <w:numFmt w:val="lowerRoman"/>
      <w:suff w:val="nothing"/>
      <w:lvlText w:val="%8．"/>
      <w:lvlJc w:val="left"/>
      <w:rPr>
        <w:rFonts w:hint="eastAsia"/>
        <w:sz w:val="28"/>
        <w:szCs w:val="28"/>
      </w:rPr>
    </w:lvl>
    <w:lvl w:ilvl="8" w:tentative="0">
      <w:start w:val="1"/>
      <w:numFmt w:val="lowerRoman"/>
      <w:suff w:val="nothing"/>
      <w:lvlText w:val="%9）"/>
      <w:lvlJc w:val="left"/>
      <w:rPr>
        <w:rFonts w:hint="eastAsia"/>
        <w:sz w:val="28"/>
        <w:szCs w:val="28"/>
      </w:rPr>
    </w:lvl>
  </w:abstractNum>
  <w:abstractNum w:abstractNumId="2">
    <w:nsid w:val="B7D53B60"/>
    <w:multiLevelType w:val="singleLevel"/>
    <w:tmpl w:val="B7D53B60"/>
    <w:lvl w:ilvl="0" w:tentative="0">
      <w:start w:val="4"/>
      <w:numFmt w:val="chineseCounting"/>
      <w:suff w:val="nothing"/>
      <w:lvlText w:val="%1、"/>
      <w:lvlJc w:val="left"/>
      <w:rPr>
        <w:rFonts w:hint="eastAsia" w:ascii="宋体" w:hAnsi="宋体" w:eastAsia="宋体" w:cs="宋体"/>
        <w:b/>
        <w:bCs/>
        <w:sz w:val="28"/>
        <w:szCs w:val="28"/>
      </w:rPr>
    </w:lvl>
  </w:abstractNum>
  <w:abstractNum w:abstractNumId="3">
    <w:nsid w:val="C6FECA58"/>
    <w:multiLevelType w:val="singleLevel"/>
    <w:tmpl w:val="C6FECA58"/>
    <w:lvl w:ilvl="0" w:tentative="0">
      <w:start w:val="1"/>
      <w:numFmt w:val="chineseCounting"/>
      <w:suff w:val="nothing"/>
      <w:lvlText w:val="（%1）"/>
      <w:lvlJc w:val="left"/>
      <w:rPr>
        <w:rFonts w:hint="eastAsia"/>
      </w:rPr>
    </w:lvl>
  </w:abstractNum>
  <w:abstractNum w:abstractNumId="4">
    <w:nsid w:val="F9F842E2"/>
    <w:multiLevelType w:val="singleLevel"/>
    <w:tmpl w:val="F9F842E2"/>
    <w:lvl w:ilvl="0" w:tentative="0">
      <w:start w:val="1"/>
      <w:numFmt w:val="chineseCounting"/>
      <w:suff w:val="nothing"/>
      <w:lvlText w:val="（%1）"/>
      <w:lvlJc w:val="left"/>
      <w:rPr>
        <w:rFonts w:hint="eastAsia"/>
        <w:sz w:val="28"/>
        <w:szCs w:val="28"/>
      </w:rPr>
    </w:lvl>
  </w:abstractNum>
  <w:abstractNum w:abstractNumId="5">
    <w:nsid w:val="652F6B60"/>
    <w:multiLevelType w:val="singleLevel"/>
    <w:tmpl w:val="652F6B60"/>
    <w:lvl w:ilvl="0" w:tentative="0">
      <w:start w:val="1"/>
      <w:numFmt w:val="chineseCounting"/>
      <w:suff w:val="nothing"/>
      <w:lvlText w:val="（%1）"/>
      <w:lvlJc w:val="left"/>
      <w:rPr>
        <w:rFonts w:hint="eastAsia"/>
      </w:rPr>
    </w:lvl>
  </w:abstractNum>
  <w:num w:numId="1">
    <w:abstractNumId w:val="0"/>
  </w:num>
  <w:num w:numId="2">
    <w:abstractNumId w:val="2"/>
  </w:num>
  <w:num w:numId="3">
    <w:abstractNumId w:val="3"/>
  </w:num>
  <w:num w:numId="4">
    <w:abstractNumId w:val="4"/>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4C732EB"/>
    <w:rsid w:val="0013032D"/>
    <w:rsid w:val="00640A72"/>
    <w:rsid w:val="00965083"/>
    <w:rsid w:val="017E5A0A"/>
    <w:rsid w:val="022C1CA1"/>
    <w:rsid w:val="026D4C89"/>
    <w:rsid w:val="035B108E"/>
    <w:rsid w:val="03FF3D9A"/>
    <w:rsid w:val="04FB43EF"/>
    <w:rsid w:val="05C1727E"/>
    <w:rsid w:val="062F05C2"/>
    <w:rsid w:val="07DE62F4"/>
    <w:rsid w:val="08B17951"/>
    <w:rsid w:val="099D3F60"/>
    <w:rsid w:val="09FF5075"/>
    <w:rsid w:val="0A6A7892"/>
    <w:rsid w:val="0ABC0CAB"/>
    <w:rsid w:val="0E15794D"/>
    <w:rsid w:val="0EC54049"/>
    <w:rsid w:val="0FBF48EA"/>
    <w:rsid w:val="1173262D"/>
    <w:rsid w:val="12160F3D"/>
    <w:rsid w:val="12976F0D"/>
    <w:rsid w:val="12C000D1"/>
    <w:rsid w:val="12EC7C9C"/>
    <w:rsid w:val="14206D94"/>
    <w:rsid w:val="145426E6"/>
    <w:rsid w:val="1480482F"/>
    <w:rsid w:val="14B97E8C"/>
    <w:rsid w:val="158A2763"/>
    <w:rsid w:val="18546C4B"/>
    <w:rsid w:val="188C6F47"/>
    <w:rsid w:val="199F5196"/>
    <w:rsid w:val="1A20226D"/>
    <w:rsid w:val="1B4E165A"/>
    <w:rsid w:val="1C1C0DAE"/>
    <w:rsid w:val="1DB60B4F"/>
    <w:rsid w:val="1E21497B"/>
    <w:rsid w:val="1E2B1DDC"/>
    <w:rsid w:val="1E461337"/>
    <w:rsid w:val="1F761A29"/>
    <w:rsid w:val="1FB66096"/>
    <w:rsid w:val="20C97BBA"/>
    <w:rsid w:val="22E174C7"/>
    <w:rsid w:val="234B6EF7"/>
    <w:rsid w:val="234C4978"/>
    <w:rsid w:val="247C7268"/>
    <w:rsid w:val="24FE1DC0"/>
    <w:rsid w:val="25E877BF"/>
    <w:rsid w:val="263F01CE"/>
    <w:rsid w:val="27BC2BBD"/>
    <w:rsid w:val="27C747D2"/>
    <w:rsid w:val="27D824EE"/>
    <w:rsid w:val="28821682"/>
    <w:rsid w:val="28D95914"/>
    <w:rsid w:val="29B5077A"/>
    <w:rsid w:val="2A82464A"/>
    <w:rsid w:val="2AD256CE"/>
    <w:rsid w:val="2B070127"/>
    <w:rsid w:val="2B2C5256"/>
    <w:rsid w:val="2BAD4138"/>
    <w:rsid w:val="2C2F340C"/>
    <w:rsid w:val="2C78198A"/>
    <w:rsid w:val="2D990460"/>
    <w:rsid w:val="2DA73EF2"/>
    <w:rsid w:val="2E354A5B"/>
    <w:rsid w:val="2E704C40"/>
    <w:rsid w:val="2EDE19F1"/>
    <w:rsid w:val="2FA12DB4"/>
    <w:rsid w:val="2FA539B8"/>
    <w:rsid w:val="2FD0227E"/>
    <w:rsid w:val="2FD15B01"/>
    <w:rsid w:val="301729F2"/>
    <w:rsid w:val="301854D4"/>
    <w:rsid w:val="3118389A"/>
    <w:rsid w:val="312241A9"/>
    <w:rsid w:val="319B05F0"/>
    <w:rsid w:val="31F75C2E"/>
    <w:rsid w:val="31FC5191"/>
    <w:rsid w:val="340E0074"/>
    <w:rsid w:val="34635580"/>
    <w:rsid w:val="34862EBD"/>
    <w:rsid w:val="34C732EB"/>
    <w:rsid w:val="35A47211"/>
    <w:rsid w:val="371F66FD"/>
    <w:rsid w:val="37C25F06"/>
    <w:rsid w:val="38091EFE"/>
    <w:rsid w:val="38C90CB7"/>
    <w:rsid w:val="39B863C1"/>
    <w:rsid w:val="3AA627C7"/>
    <w:rsid w:val="3BC64E1D"/>
    <w:rsid w:val="3CFF5E1E"/>
    <w:rsid w:val="3DE27716"/>
    <w:rsid w:val="3F92745C"/>
    <w:rsid w:val="403646E7"/>
    <w:rsid w:val="403C65F0"/>
    <w:rsid w:val="40C26822"/>
    <w:rsid w:val="40CB045E"/>
    <w:rsid w:val="41932425"/>
    <w:rsid w:val="419B1A30"/>
    <w:rsid w:val="41C041EE"/>
    <w:rsid w:val="42CB2122"/>
    <w:rsid w:val="42CC7BA3"/>
    <w:rsid w:val="42E71A52"/>
    <w:rsid w:val="44962692"/>
    <w:rsid w:val="45996A3C"/>
    <w:rsid w:val="45E64840"/>
    <w:rsid w:val="4666290D"/>
    <w:rsid w:val="46BB7E19"/>
    <w:rsid w:val="46C929B2"/>
    <w:rsid w:val="47321A4B"/>
    <w:rsid w:val="487813F3"/>
    <w:rsid w:val="48C61172"/>
    <w:rsid w:val="49605AEE"/>
    <w:rsid w:val="49B45578"/>
    <w:rsid w:val="49C83ABC"/>
    <w:rsid w:val="4CED3AC0"/>
    <w:rsid w:val="4ED973BC"/>
    <w:rsid w:val="4EFE25A7"/>
    <w:rsid w:val="4F1E2ADB"/>
    <w:rsid w:val="501C4F7D"/>
    <w:rsid w:val="518357C9"/>
    <w:rsid w:val="51F11680"/>
    <w:rsid w:val="528D14FE"/>
    <w:rsid w:val="52BE7ACF"/>
    <w:rsid w:val="532716FD"/>
    <w:rsid w:val="533A7098"/>
    <w:rsid w:val="53514ABF"/>
    <w:rsid w:val="538D6EA3"/>
    <w:rsid w:val="547E1CAE"/>
    <w:rsid w:val="54967355"/>
    <w:rsid w:val="55530C3C"/>
    <w:rsid w:val="57212282"/>
    <w:rsid w:val="57221F02"/>
    <w:rsid w:val="578641A4"/>
    <w:rsid w:val="57EB194A"/>
    <w:rsid w:val="5886614E"/>
    <w:rsid w:val="59016F14"/>
    <w:rsid w:val="5905591A"/>
    <w:rsid w:val="59553DEF"/>
    <w:rsid w:val="599F5B19"/>
    <w:rsid w:val="5AA2319B"/>
    <w:rsid w:val="5AD03C8C"/>
    <w:rsid w:val="5BA64BE9"/>
    <w:rsid w:val="5C022DFA"/>
    <w:rsid w:val="5C4943A0"/>
    <w:rsid w:val="5DF47CB1"/>
    <w:rsid w:val="5E3A6227"/>
    <w:rsid w:val="5F1D429B"/>
    <w:rsid w:val="5F3B7132"/>
    <w:rsid w:val="5F456359"/>
    <w:rsid w:val="62A969EB"/>
    <w:rsid w:val="645A4B51"/>
    <w:rsid w:val="65495E2E"/>
    <w:rsid w:val="67016E19"/>
    <w:rsid w:val="677C4CD5"/>
    <w:rsid w:val="690B0C63"/>
    <w:rsid w:val="691B0EFE"/>
    <w:rsid w:val="6BC60D6A"/>
    <w:rsid w:val="6BF72930"/>
    <w:rsid w:val="6CC232FE"/>
    <w:rsid w:val="6CC85207"/>
    <w:rsid w:val="6E16292A"/>
    <w:rsid w:val="6E457BF6"/>
    <w:rsid w:val="6EDD48F2"/>
    <w:rsid w:val="70AE6D6B"/>
    <w:rsid w:val="718B0CD8"/>
    <w:rsid w:val="727E1565"/>
    <w:rsid w:val="73B87FE8"/>
    <w:rsid w:val="759E4A82"/>
    <w:rsid w:val="75E17379"/>
    <w:rsid w:val="77AA3761"/>
    <w:rsid w:val="77F54AD9"/>
    <w:rsid w:val="79FB522F"/>
    <w:rsid w:val="7A080CC3"/>
    <w:rsid w:val="7A35088C"/>
    <w:rsid w:val="7B95754E"/>
    <w:rsid w:val="7CF22D0E"/>
    <w:rsid w:val="7D3E1B08"/>
    <w:rsid w:val="7DAF30C1"/>
    <w:rsid w:val="7DC62CE6"/>
    <w:rsid w:val="7E0272F9"/>
    <w:rsid w:val="7F933EB7"/>
    <w:rsid w:val="7FED5B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2"/>
    <w:basedOn w:val="1"/>
    <w:next w:val="1"/>
    <w:qFormat/>
    <w:uiPriority w:val="0"/>
    <w:pPr>
      <w:keepLines/>
      <w:widowControl/>
      <w:tabs>
        <w:tab w:val="left" w:pos="720"/>
      </w:tabs>
      <w:spacing w:before="120" w:after="360" w:line="360" w:lineRule="auto"/>
      <w:jc w:val="center"/>
      <w:outlineLvl w:val="1"/>
    </w:pPr>
    <w:rPr>
      <w:rFonts w:ascii="Arial" w:hAnsi="Arial" w:eastAsia="黑体"/>
      <w:b/>
      <w:bCs/>
      <w:sz w:val="32"/>
      <w:szCs w:val="32"/>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index 5"/>
    <w:basedOn w:val="1"/>
    <w:next w:val="1"/>
    <w:qFormat/>
    <w:uiPriority w:val="0"/>
    <w:pPr>
      <w:widowControl w:val="0"/>
      <w:ind w:left="1680"/>
      <w:jc w:val="both"/>
    </w:pPr>
    <w:rPr>
      <w:rFonts w:ascii="Calibri" w:hAnsi="Calibri" w:eastAsia="宋体" w:cs="Times New Roman"/>
      <w:kern w:val="2"/>
      <w:sz w:val="21"/>
      <w:szCs w:val="24"/>
      <w:lang w:val="en-US" w:eastAsia="zh-CN" w:bidi="ar-SA"/>
    </w:rPr>
  </w:style>
  <w:style w:type="paragraph" w:styleId="4">
    <w:name w:val="Body Text"/>
    <w:basedOn w:val="1"/>
    <w:next w:val="1"/>
    <w:qFormat/>
    <w:uiPriority w:val="0"/>
    <w:pPr>
      <w:spacing w:after="120" w:line="480" w:lineRule="auto"/>
      <w:ind w:firstLine="560" w:firstLineChars="200"/>
    </w:pPr>
    <w:rPr>
      <w:rFonts w:ascii="仿宋_GB2312" w:hAnsi="仿宋_GB2312" w:eastAsia="宋体" w:cs="Times New Roman"/>
      <w:spacing w:val="20"/>
      <w:sz w:val="24"/>
      <w:szCs w:val="24"/>
    </w:rPr>
  </w:style>
  <w:style w:type="paragraph" w:styleId="5">
    <w:name w:val="Plain Text"/>
    <w:next w:val="1"/>
    <w:qFormat/>
    <w:uiPriority w:val="0"/>
    <w:pPr>
      <w:widowControl w:val="0"/>
      <w:jc w:val="both"/>
    </w:pPr>
    <w:rPr>
      <w:rFonts w:ascii="Calibri" w:hAnsi="Courier New" w:eastAsia="宋体" w:cs="Courier New"/>
      <w:kern w:val="2"/>
      <w:sz w:val="21"/>
      <w:szCs w:val="21"/>
      <w:lang w:val="en-US" w:eastAsia="zh-CN" w:bidi="ar-SA"/>
    </w:rPr>
  </w:style>
  <w:style w:type="paragraph" w:styleId="6">
    <w:name w:val="Body Text First Indent"/>
    <w:basedOn w:val="4"/>
    <w:qFormat/>
    <w:uiPriority w:val="0"/>
    <w:pPr>
      <w:ind w:firstLine="420" w:firstLineChars="100"/>
    </w:pPr>
    <w:rPr>
      <w:rFonts w:ascii="宋体" w:eastAsia="宋体"/>
      <w:color w:val="000000"/>
      <w:spacing w:val="0"/>
      <w:sz w:val="21"/>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横琴新区</Company>
  <Pages>1</Pages>
  <Words>0</Words>
  <Characters>0</Characters>
  <Lines>0</Lines>
  <Paragraphs>0</Paragraphs>
  <TotalTime>1</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2024-11-20T08:37:00Z</dcterms:created>
  <dc:creator>李佼 </dc:creator>
  <cp:lastModifiedBy>李佼 </cp:lastModifiedBy>
  <cp:lastPrinted>2024-11-25T01:22:00Z</cp:lastPrinted>
  <dcterms:modified xsi:type="dcterms:W3CDTF">2024-11-27T09:28:38Z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E495B35A724F4FCDAC0D3F24E02D11A0</vt:lpwstr>
  </property>
</Properties>
</file>