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7DFB0">
      <w:pPr>
        <w:spacing w:line="62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横琴粤澳深度合作区2024年度促进集成</w:t>
      </w:r>
    </w:p>
    <w:p w14:paraId="6823146A">
      <w:pPr>
        <w:spacing w:line="62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电路产业发展资金申报指南</w:t>
      </w:r>
    </w:p>
    <w:p w14:paraId="179FE244">
      <w:pPr>
        <w:spacing w:line="620" w:lineRule="exact"/>
        <w:rPr>
          <w:rFonts w:hint="default" w:ascii="Times New Roman" w:hAnsi="Times New Roman" w:eastAsia="方正小标宋简体" w:cs="Times New Roman"/>
          <w:sz w:val="44"/>
          <w:szCs w:val="44"/>
          <w:highlight w:val="none"/>
        </w:rPr>
      </w:pPr>
    </w:p>
    <w:p w14:paraId="7B2E9511">
      <w:pPr>
        <w:pStyle w:val="25"/>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一、申报主体资格</w:t>
      </w:r>
    </w:p>
    <w:p w14:paraId="35282269">
      <w:pPr>
        <w:spacing w:line="560" w:lineRule="exact"/>
        <w:ind w:firstLine="640"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sz w:val="32"/>
          <w:szCs w:val="32"/>
          <w:highlight w:val="none"/>
        </w:rPr>
        <w:t>（一）注册地、税务征管关系、统计关系在横琴粤澳深度合作区（以下简称“合作区”），具有独立法人资格，具备规范的财务管理制度，在合作区实质性运营，主营业务符合《适用主营业务目录》（见附件）的企业（以下简称“集成电路企业”）。</w:t>
      </w:r>
    </w:p>
    <w:p w14:paraId="730D0972">
      <w:pPr>
        <w:pStyle w:val="10"/>
        <w:widowControl/>
        <w:tabs>
          <w:tab w:val="left" w:pos="8086"/>
        </w:tabs>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实质性运营：满足《关于横琴粤澳深度合作区符合条件的产业企业实质性运营有关问题的公告》（http://www.hengqin.gov.cn/macao_zh_hans/zwgk/tzgg/gg/content/post_3486201.html）的相关规定。</w:t>
      </w:r>
    </w:p>
    <w:p w14:paraId="4EEC8B7C">
      <w:pPr>
        <w:pStyle w:val="25"/>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（二）提供集成电路产业服务的企业、机构及组织。</w:t>
      </w:r>
    </w:p>
    <w:p w14:paraId="197084B3">
      <w:pPr>
        <w:pStyle w:val="25"/>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（三）在合作区开展研究和成果转化的科研机构（以下简称“科研机构”）。</w:t>
      </w:r>
    </w:p>
    <w:p w14:paraId="07F062BC">
      <w:pPr>
        <w:pStyle w:val="25"/>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二、相关申报材料释义</w:t>
      </w:r>
    </w:p>
    <w:p w14:paraId="54117964">
      <w:pPr>
        <w:pStyle w:val="25"/>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为适用本申报指南的规定，下列申报材料用词的释义为：</w:t>
      </w:r>
    </w:p>
    <w:p w14:paraId="47ED0015">
      <w:pPr>
        <w:pStyle w:val="25"/>
        <w:numPr>
          <w:ilvl w:val="0"/>
          <w:numId w:val="1"/>
        </w:numPr>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身份证明</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sz w:val="32"/>
          <w:szCs w:val="32"/>
          <w:highlight w:val="none"/>
        </w:rPr>
        <w:t>个人身份证明（内地居民请提交身份证；港澳居民请提交港澳居民来往内地通行证；台湾居民请提交台湾居民来往大陆通行证；外籍人士请提交外国护照和公安机关核发的居留许可证件。）</w:t>
      </w:r>
      <w:bookmarkStart w:id="2" w:name="_GoBack"/>
      <w:bookmarkEnd w:id="2"/>
    </w:p>
    <w:p w14:paraId="7F70C3A0">
      <w:pPr>
        <w:pStyle w:val="25"/>
        <w:numPr>
          <w:ilvl w:val="0"/>
          <w:numId w:val="1"/>
        </w:numPr>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学历学位证明：具体包括《教育部学籍在线验证报告》、《教育部学历证书电子注册备案表》（以上选其一）、毕业证书、学位证书、国（境）外毕业的需提供国（境）外学历学位证书。</w:t>
      </w:r>
    </w:p>
    <w:p w14:paraId="6EE0FB45">
      <w:pPr>
        <w:pStyle w:val="25"/>
        <w:numPr>
          <w:ilvl w:val="0"/>
          <w:numId w:val="1"/>
        </w:numPr>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审计报告：年度审计报告及专项审计报告具体材料需包括正文、附注等完整版。</w:t>
      </w:r>
    </w:p>
    <w:p w14:paraId="01FF572D">
      <w:pPr>
        <w:pStyle w:val="25"/>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val="en-US" w:eastAsia="zh-CN"/>
        </w:rPr>
        <w:t>基本</w:t>
      </w:r>
      <w:r>
        <w:rPr>
          <w:rFonts w:hint="default" w:ascii="Times New Roman" w:hAnsi="Times New Roman" w:eastAsia="黑体" w:cs="Times New Roman"/>
          <w:sz w:val="32"/>
          <w:szCs w:val="32"/>
          <w:highlight w:val="none"/>
        </w:rPr>
        <w:t>申报材料</w:t>
      </w:r>
    </w:p>
    <w:p w14:paraId="5F58C846">
      <w:pPr>
        <w:pStyle w:val="25"/>
        <w:numPr>
          <w:ilvl w:val="-1"/>
          <w:numId w:val="0"/>
        </w:num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申报单位主体资格证明</w:t>
      </w:r>
      <w:r>
        <w:rPr>
          <w:rFonts w:hint="default" w:ascii="Times New Roman" w:hAnsi="Times New Roman" w:eastAsia="仿宋_GB2312" w:cs="Times New Roman"/>
          <w:sz w:val="32"/>
          <w:szCs w:val="32"/>
          <w:highlight w:val="none"/>
          <w:lang w:val="en-US" w:eastAsia="zh-CN"/>
        </w:rPr>
        <w:t>材料</w:t>
      </w:r>
    </w:p>
    <w:p w14:paraId="6C7DD726">
      <w:pPr>
        <w:pStyle w:val="25"/>
        <w:numPr>
          <w:ilvl w:val="-1"/>
          <w:numId w:val="0"/>
        </w:numPr>
        <w:spacing w:line="56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统一社会信用代码证</w:t>
      </w:r>
      <w:r>
        <w:rPr>
          <w:rFonts w:hint="default" w:ascii="Times New Roman" w:hAnsi="Times New Roman" w:eastAsia="仿宋_GB2312" w:cs="Times New Roman"/>
          <w:sz w:val="32"/>
          <w:szCs w:val="32"/>
          <w:highlight w:val="none"/>
          <w:lang w:eastAsia="zh-CN"/>
        </w:rPr>
        <w:t>；</w:t>
      </w:r>
    </w:p>
    <w:p w14:paraId="310D3E3E">
      <w:pPr>
        <w:pStyle w:val="25"/>
        <w:numPr>
          <w:ilvl w:val="-1"/>
          <w:numId w:val="0"/>
        </w:numPr>
        <w:spacing w:line="56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2024年度财务审计报告或财务报表</w:t>
      </w:r>
      <w:r>
        <w:rPr>
          <w:rFonts w:hint="default" w:ascii="Times New Roman" w:hAnsi="Times New Roman" w:eastAsia="仿宋_GB2312" w:cs="Times New Roman"/>
          <w:sz w:val="32"/>
          <w:szCs w:val="32"/>
          <w:highlight w:val="none"/>
          <w:lang w:eastAsia="zh-CN"/>
        </w:rPr>
        <w:t>；</w:t>
      </w:r>
    </w:p>
    <w:p w14:paraId="25DD72C6">
      <w:pPr>
        <w:pStyle w:val="25"/>
        <w:numPr>
          <w:ilvl w:val="-1"/>
          <w:numId w:val="0"/>
        </w:numPr>
        <w:spacing w:line="56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2024年度所得税纳税申报表主表及附表</w:t>
      </w:r>
      <w:r>
        <w:rPr>
          <w:rFonts w:hint="default" w:ascii="Times New Roman" w:hAnsi="Times New Roman" w:eastAsia="仿宋_GB2312" w:cs="Times New Roman"/>
          <w:sz w:val="32"/>
          <w:szCs w:val="32"/>
          <w:highlight w:val="none"/>
          <w:lang w:eastAsia="zh-CN"/>
        </w:rPr>
        <w:t>；</w:t>
      </w:r>
    </w:p>
    <w:p w14:paraId="34F47A5F">
      <w:pPr>
        <w:pStyle w:val="25"/>
        <w:numPr>
          <w:ilvl w:val="-1"/>
          <w:numId w:val="0"/>
        </w:numPr>
        <w:spacing w:line="56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2024年度完税证明</w:t>
      </w:r>
      <w:r>
        <w:rPr>
          <w:rFonts w:hint="default" w:ascii="Times New Roman" w:hAnsi="Times New Roman" w:eastAsia="仿宋_GB2312" w:cs="Times New Roman"/>
          <w:sz w:val="32"/>
          <w:szCs w:val="32"/>
          <w:highlight w:val="none"/>
          <w:lang w:eastAsia="zh-CN"/>
        </w:rPr>
        <w:t>；</w:t>
      </w:r>
    </w:p>
    <w:p w14:paraId="4CE6B690">
      <w:pPr>
        <w:pStyle w:val="25"/>
        <w:numPr>
          <w:ilvl w:val="-1"/>
          <w:numId w:val="0"/>
        </w:numPr>
        <w:spacing w:line="56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2024年12月在职研发人员明细表、学历学位证明、个人社保记录</w:t>
      </w:r>
      <w:r>
        <w:rPr>
          <w:rFonts w:hint="default" w:ascii="Times New Roman" w:hAnsi="Times New Roman" w:eastAsia="仿宋_GB2312" w:cs="Times New Roman"/>
          <w:sz w:val="32"/>
          <w:szCs w:val="32"/>
          <w:highlight w:val="none"/>
          <w:lang w:eastAsia="zh-CN"/>
        </w:rPr>
        <w:t>；</w:t>
      </w:r>
    </w:p>
    <w:p w14:paraId="0763E2E4">
      <w:pPr>
        <w:pStyle w:val="25"/>
        <w:numPr>
          <w:ilvl w:val="-1"/>
          <w:numId w:val="0"/>
        </w:num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2024年研发活动证明文件（包括但不限于购买EDA、IP、研发费专项审计报告等第三方出具的专业独立证明材料）。</w:t>
      </w:r>
    </w:p>
    <w:p w14:paraId="571D09A5">
      <w:pPr>
        <w:pStyle w:val="25"/>
        <w:numPr>
          <w:ilvl w:val="-1"/>
          <w:numId w:val="0"/>
        </w:num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申报单位实质性运营证明</w:t>
      </w:r>
    </w:p>
    <w:p w14:paraId="49211480">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详见《实质性运营证明资料清单》。</w:t>
      </w:r>
    </w:p>
    <w:p w14:paraId="249EDCCC">
      <w:pPr>
        <w:pStyle w:val="25"/>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、具体申报要求和材料</w:t>
      </w:r>
    </w:p>
    <w:p w14:paraId="37951749">
      <w:pPr>
        <w:spacing w:line="56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（一）实缴资本奖励（专题1）</w:t>
      </w:r>
    </w:p>
    <w:p w14:paraId="049DCF09">
      <w:pPr>
        <w:pStyle w:val="9"/>
        <w:spacing w:line="560" w:lineRule="exact"/>
        <w:ind w:left="0" w:leftChars="0"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1FCA05E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集成电路企业。</w:t>
      </w:r>
    </w:p>
    <w:p w14:paraId="7D503A47">
      <w:pPr>
        <w:pStyle w:val="9"/>
        <w:spacing w:line="560" w:lineRule="exact"/>
        <w:ind w:left="0" w:leftChars="0"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62F2278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（1）近</w:t>
      </w:r>
      <w:r>
        <w:rPr>
          <w:rFonts w:hint="default" w:ascii="Times New Roman" w:hAnsi="Times New Roman" w:eastAsia="仿宋_GB2312" w:cs="Times New Roman"/>
          <w:sz w:val="32"/>
          <w:szCs w:val="32"/>
          <w:highlight w:val="none"/>
          <w:lang w:eastAsia="zh-TW"/>
        </w:rPr>
        <w:t>三</w:t>
      </w:r>
      <w:r>
        <w:rPr>
          <w:rFonts w:hint="default" w:ascii="Times New Roman" w:hAnsi="Times New Roman" w:eastAsia="仿宋_GB2312" w:cs="Times New Roman"/>
          <w:sz w:val="32"/>
          <w:szCs w:val="32"/>
          <w:highlight w:val="none"/>
        </w:rPr>
        <w:t>年（2022年1月1日-2024年12月31日）累计获得专业投资机构投资不低于1000万元。</w:t>
      </w:r>
    </w:p>
    <w:p w14:paraId="41763187">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专业投资机构”是指近五年（2020年1月1日-2024年12月31日）入选“投中网投中榜”或“清科集团年度排名榜单”的机构投资者、集成电路上市公司、各级政府投资基金以及经合作区认定为QFLP试点企业的私募基金（澳门居民或在澳门依法设立的法人持股比例合计须不低于25%）。</w:t>
      </w:r>
    </w:p>
    <w:p w14:paraId="7ED6728A">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集成电路上市公司是指在境内外证券交易所包括境内证券交易所（上海证券交易所、深圳证券交易所、北京证券交易所）、境外主流证券交易所（香港联合交易所、纽约证券交易所、纳斯达克证券交易所、伦敦证券交易所等）上市的集成电路公司。</w:t>
      </w:r>
    </w:p>
    <w:p w14:paraId="03DD221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（2）自2022年1月1日至2024年12月31日，申报单位以货币方式实缴出资不低于1000万元（以银行到账金额及时间为准，不含以资本公积转增的形式）。</w:t>
      </w:r>
    </w:p>
    <w:p w14:paraId="7DC0CAAB">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（3）申报单位在合作区实地办公研发人员不少于10人。</w:t>
      </w:r>
    </w:p>
    <w:p w14:paraId="6670C90A">
      <w:pPr>
        <w:pStyle w:val="9"/>
        <w:spacing w:line="560" w:lineRule="exact"/>
        <w:ind w:left="0" w:leftChars="0"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420CB8A1">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、2024年度完税证明，2024年12月在职研发人员明细表、学历学位证明、个人社保记录，2024年研发活动证明文件（</w:t>
      </w:r>
      <w:r>
        <w:rPr>
          <w:rFonts w:hint="default" w:ascii="Times New Roman" w:hAnsi="Times New Roman" w:eastAsia="仿宋_GB2312" w:cs="Times New Roman"/>
          <w:sz w:val="32"/>
          <w:szCs w:val="32"/>
          <w:highlight w:val="none"/>
          <w:lang w:val="en-US" w:eastAsia="zh-CN"/>
        </w:rPr>
        <w:t>包括但</w:t>
      </w:r>
      <w:r>
        <w:rPr>
          <w:rFonts w:hint="default" w:ascii="Times New Roman" w:hAnsi="Times New Roman" w:eastAsia="仿宋_GB2312" w:cs="Times New Roman"/>
          <w:sz w:val="32"/>
          <w:szCs w:val="32"/>
          <w:highlight w:val="none"/>
        </w:rPr>
        <w:t>不限于购买EDA、IP、研发费专项审计报告等</w:t>
      </w:r>
      <w:r>
        <w:rPr>
          <w:rFonts w:hint="default" w:ascii="Times New Roman" w:hAnsi="Times New Roman" w:eastAsia="仿宋_GB2312" w:cs="Times New Roman"/>
          <w:sz w:val="32"/>
          <w:szCs w:val="32"/>
          <w:highlight w:val="none"/>
          <w:lang w:val="en-US" w:eastAsia="zh-CN"/>
        </w:rPr>
        <w:t>第三方出具的专业独立证明材料</w:t>
      </w:r>
      <w:r>
        <w:rPr>
          <w:rFonts w:hint="default" w:ascii="Times New Roman" w:hAnsi="Times New Roman" w:eastAsia="仿宋_GB2312" w:cs="Times New Roman"/>
          <w:sz w:val="32"/>
          <w:szCs w:val="32"/>
          <w:highlight w:val="none"/>
        </w:rPr>
        <w:t>）。</w:t>
      </w:r>
    </w:p>
    <w:p w14:paraId="2D27FA62">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635F5CF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（3）投资机构属于“专业投资机构”的证明、企业与投资机构签订的投资协议、融资资金到账</w:t>
      </w:r>
      <w:r>
        <w:rPr>
          <w:rFonts w:hint="default" w:ascii="Times New Roman" w:hAnsi="Times New Roman" w:eastAsia="仿宋_GB2312" w:cs="Times New Roman"/>
          <w:sz w:val="32"/>
          <w:szCs w:val="32"/>
          <w:highlight w:val="none"/>
          <w:lang w:eastAsia="zh-CN"/>
        </w:rPr>
        <w:t>的</w:t>
      </w:r>
      <w:r>
        <w:rPr>
          <w:rStyle w:val="13"/>
          <w:rFonts w:hint="default" w:ascii="Times New Roman" w:hAnsi="Times New Roman" w:eastAsia="仿宋_GB2312" w:cs="Times New Roman"/>
          <w:sz w:val="32"/>
          <w:szCs w:val="32"/>
          <w:highlight w:val="none"/>
        </w:rPr>
        <w:t>银行回单</w:t>
      </w:r>
      <w:r>
        <w:rPr>
          <w:rStyle w:val="13"/>
          <w:rFonts w:hint="default" w:ascii="Times New Roman" w:hAnsi="Times New Roman" w:eastAsia="仿宋_GB2312" w:cs="Times New Roman"/>
          <w:sz w:val="32"/>
          <w:szCs w:val="32"/>
          <w:highlight w:val="none"/>
          <w:lang w:eastAsia="zh-CN"/>
        </w:rPr>
        <w:t>（</w:t>
      </w:r>
      <w:r>
        <w:rPr>
          <w:rStyle w:val="13"/>
          <w:rFonts w:hint="default" w:ascii="Times New Roman" w:hAnsi="Times New Roman" w:eastAsia="仿宋_GB2312" w:cs="Times New Roman"/>
          <w:sz w:val="32"/>
          <w:szCs w:val="32"/>
          <w:highlight w:val="none"/>
          <w:lang w:val="en-US" w:eastAsia="zh-CN"/>
        </w:rPr>
        <w:t>注明出资用途</w:t>
      </w:r>
      <w:r>
        <w:rPr>
          <w:rStyle w:val="13"/>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14:paraId="38223CC2">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（4）由具有资质的第三方机构对实缴资本出具的验资报告。</w:t>
      </w:r>
    </w:p>
    <w:p w14:paraId="733B3DC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2024年10月实地办公研发人员汇总表》、《2024年11月实地办公研发人员汇总表》、《2024年12月实地办公研发人员汇总表》；汇总表所列人员的劳动合同（或广东省/珠海市人力资源和社会保障网上服务平台打印的《就业登记信息》）、岗位证明、学历学位证明及专业证明、2024年1月1日-2024年12月31日实地办公证明（出勤记录或其他）、2024年个人社保或个人所得税纳税记录。</w:t>
      </w:r>
    </w:p>
    <w:p w14:paraId="25E9A627">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（6）《申报承诺函》。</w:t>
      </w:r>
    </w:p>
    <w:p w14:paraId="40EF6D28">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（7）其他申报单位认为有必要提供的材料。</w:t>
      </w:r>
    </w:p>
    <w:p w14:paraId="284C7F28">
      <w:pPr>
        <w:pStyle w:val="5"/>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61C7B869">
      <w:pPr>
        <w:pStyle w:val="5"/>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对符合条件的企业，按其自2022年1月1日至2024年12月31日，以货币方式实缴出资（以银行到账金额及时间为准，不含以资本公积转增的形式）的10%给予一次性最高 500 万元奖励。每家企业在政策有效期内仅可申请一次，2022、2023年已获得实缴资本奖励的企业不得再次申请2024年度奖励。</w:t>
      </w:r>
    </w:p>
    <w:p w14:paraId="5D1CABF2">
      <w:p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（二）总部项目奖励（专题2）</w:t>
      </w:r>
    </w:p>
    <w:p w14:paraId="37322DAD">
      <w:pPr>
        <w:spacing w:line="560" w:lineRule="exact"/>
        <w:ind w:firstLine="643" w:firstLineChars="200"/>
        <w:rPr>
          <w:rFonts w:hint="default" w:ascii="Times New Roman" w:hAnsi="Times New Roman" w:eastAsia="仿宋_GB2312" w:cs="Times New Roman"/>
          <w:b/>
          <w:sz w:val="32"/>
          <w:szCs w:val="32"/>
          <w:highlight w:val="none"/>
        </w:rPr>
      </w:pPr>
      <w:bookmarkStart w:id="0" w:name="_Hlk103764362"/>
      <w:r>
        <w:rPr>
          <w:rFonts w:hint="default" w:ascii="Times New Roman" w:hAnsi="Times New Roman" w:eastAsia="仿宋_GB2312" w:cs="Times New Roman"/>
          <w:b/>
          <w:sz w:val="32"/>
          <w:szCs w:val="32"/>
          <w:highlight w:val="none"/>
        </w:rPr>
        <w:t>1.申报单位</w:t>
      </w:r>
      <w:bookmarkEnd w:id="0"/>
    </w:p>
    <w:p w14:paraId="5B18FF1B">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（1）总部企业</w:t>
      </w:r>
    </w:p>
    <w:p w14:paraId="000C04F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符合以下条件之一的集成电路企业：</w:t>
      </w:r>
    </w:p>
    <w:p w14:paraId="03706C26">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①境外集成电路上市公司、集成电路独角兽公司在合作区设立的子公司，境外母公司实缴注册资本不低于1000万美元，且申报单位是其主营业务板块的销售、纳税、融资、上市等主体。</w:t>
      </w:r>
    </w:p>
    <w:p w14:paraId="28ECD58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②境内集成电路上市公司、中国半导体行业协会近三年发布的各领域排名前十、工业和信息化部认定的专精特新“小巨人”企业、集成电路独角兽公司。</w:t>
      </w:r>
    </w:p>
    <w:p w14:paraId="6E2F9CFA">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（2）区域总部企业</w:t>
      </w:r>
    </w:p>
    <w:p w14:paraId="720AEA04">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符合以下条件之一的集成电路企业：</w:t>
      </w:r>
    </w:p>
    <w:p w14:paraId="6E3462E0">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①境外集成电路上市公司、集成电路独角兽公司在合作区设立的子公司，境外母公司实缴注册资本不低于200万美元。</w:t>
      </w:r>
    </w:p>
    <w:p w14:paraId="74E81214">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②境内集成电路上市公司、中国半导体行业协会近三年发布的各领域排名前十、工业和信息化部认定的专精特新“小巨人”企业、集成电路独角兽公司在合作区设立的控股子公司。</w:t>
      </w:r>
    </w:p>
    <w:p w14:paraId="142404D3">
      <w:pPr>
        <w:pStyle w:val="9"/>
        <w:spacing w:line="560" w:lineRule="exact"/>
        <w:ind w:left="0" w:leftChars="0"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741CE89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总部项目第一笔奖励的企业2024年度主营业务收入不少于3亿元；申报总部项目第二笔奖励的企业2024年度主营业务收入同比增长不低于10%。已纳统企业以纳入规模以上统计的数据为准，未纳统企业以2024年度财务审计报告数据为准。</w:t>
      </w:r>
    </w:p>
    <w:p w14:paraId="0554DFD1">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（2）申报单位在合作区实地办公研发人员不少于50人。</w:t>
      </w:r>
    </w:p>
    <w:p w14:paraId="031BB33F">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（3）申报总部企业的，其在合作区设立的全资子公司的主营业务收入（关联收入除外）和实地办公研发人员人数可计入申报单位申请本专题奖励，但相关全资子公司不得再申请本专题奖励。</w:t>
      </w:r>
    </w:p>
    <w:p w14:paraId="22AF34AF">
      <w:pPr>
        <w:pStyle w:val="9"/>
        <w:spacing w:line="560" w:lineRule="exact"/>
        <w:ind w:left="0" w:leftChars="0"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3.申报材料</w:t>
      </w:r>
    </w:p>
    <w:p w14:paraId="3D31D557">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、2024年度完税证明，2024年12月在职研发人员明细表、学历学位证明、个人社保记录，2024年研发活动证明文件（</w:t>
      </w:r>
      <w:r>
        <w:rPr>
          <w:rFonts w:hint="default" w:ascii="Times New Roman" w:hAnsi="Times New Roman" w:eastAsia="仿宋_GB2312" w:cs="Times New Roman"/>
          <w:sz w:val="32"/>
          <w:szCs w:val="32"/>
          <w:highlight w:val="none"/>
          <w:lang w:val="en-US" w:eastAsia="zh-CN"/>
        </w:rPr>
        <w:t>包括但</w:t>
      </w:r>
      <w:r>
        <w:rPr>
          <w:rFonts w:hint="default" w:ascii="Times New Roman" w:hAnsi="Times New Roman" w:eastAsia="仿宋_GB2312" w:cs="Times New Roman"/>
          <w:sz w:val="32"/>
          <w:szCs w:val="32"/>
          <w:highlight w:val="none"/>
        </w:rPr>
        <w:t>不限于购买EDA、IP、研发费专项审计报告等第三方出具的专业独立证明材料）。</w:t>
      </w:r>
    </w:p>
    <w:p w14:paraId="38A4ECF7">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38906F52">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（3）申报单位属于总部企业或区域总部企业的证明材料。</w:t>
      </w:r>
    </w:p>
    <w:p w14:paraId="3A24D48D">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（4）已纳统企业提供“统计联网直报平台”系统中打印的带水印的2024年度财务状况表；未纳统企业提供2024年度财务审计报告。针对第二次申请此项奖励的申报单位，已纳统企业</w:t>
      </w:r>
      <w:r>
        <w:rPr>
          <w:rFonts w:hint="default" w:ascii="Times New Roman" w:hAnsi="Times New Roman" w:eastAsia="仿宋_GB2312" w:cs="Times New Roman"/>
          <w:sz w:val="32"/>
          <w:szCs w:val="32"/>
          <w:highlight w:val="none"/>
          <w:lang w:val="en-US" w:eastAsia="zh-CN"/>
        </w:rPr>
        <w:t>还须</w:t>
      </w:r>
      <w:r>
        <w:rPr>
          <w:rFonts w:hint="default" w:ascii="Times New Roman" w:hAnsi="Times New Roman" w:eastAsia="仿宋_GB2312" w:cs="Times New Roman"/>
          <w:sz w:val="32"/>
          <w:szCs w:val="32"/>
          <w:highlight w:val="none"/>
        </w:rPr>
        <w:t>提供“统计联网直报平台”系统中打印的带水印的202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年度财务状况表</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未纳统企业</w:t>
      </w:r>
      <w:r>
        <w:rPr>
          <w:rFonts w:hint="default" w:ascii="Times New Roman" w:hAnsi="Times New Roman" w:eastAsia="仿宋_GB2312" w:cs="Times New Roman"/>
          <w:sz w:val="32"/>
          <w:szCs w:val="32"/>
          <w:highlight w:val="none"/>
          <w:lang w:val="en-US" w:eastAsia="zh-CN"/>
        </w:rPr>
        <w:t>还须</w:t>
      </w:r>
      <w:r>
        <w:rPr>
          <w:rFonts w:hint="default" w:ascii="Times New Roman" w:hAnsi="Times New Roman" w:eastAsia="仿宋_GB2312" w:cs="Times New Roman"/>
          <w:sz w:val="32"/>
          <w:szCs w:val="32"/>
          <w:highlight w:val="none"/>
        </w:rPr>
        <w:t>提供</w:t>
      </w:r>
      <w:r>
        <w:rPr>
          <w:rFonts w:hint="default"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rPr>
        <w:t>年度财务审计报告</w:t>
      </w:r>
      <w:r>
        <w:rPr>
          <w:rFonts w:hint="default" w:ascii="Times New Roman" w:hAnsi="Times New Roman" w:eastAsia="仿宋_GB2312" w:cs="Times New Roman"/>
          <w:sz w:val="32"/>
          <w:szCs w:val="32"/>
          <w:highlight w:val="none"/>
          <w:lang w:val="en-US" w:eastAsia="zh-CN"/>
        </w:rPr>
        <w:t>。</w:t>
      </w:r>
    </w:p>
    <w:p w14:paraId="59FE4C3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2024年10月实地办公研发人员汇总表》、《2024年11月实地办公研发人员汇总表》、《2024年12月实地办公研发人员汇总表》；汇总表所列人员的劳动合同（或广东省/珠海市人力资源和社会保障网上服务平台打印的《就业登记信息》）、岗位证明、学历学位证明及专业证明、2024年1月1日-2024年12月31日实地办公证明（出勤记录或其他）、2024年个人社保或个人所得税纳税记录。</w:t>
      </w:r>
    </w:p>
    <w:p w14:paraId="5C025D67">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（6）《申报承诺函》。</w:t>
      </w:r>
    </w:p>
    <w:p w14:paraId="77F2B6C7">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（7）其他申报单位认为有必要提供的材料。</w:t>
      </w:r>
    </w:p>
    <w:p w14:paraId="17F1C5F8">
      <w:pPr>
        <w:pStyle w:val="5"/>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752ADAD2">
      <w:pPr>
        <w:pStyle w:val="5"/>
        <w:spacing w:line="56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对符合条件的总部或区域性总部企业，分别给予2000万元、1000 万元一次性奖励，按照 4:6 比例分两笔拨付。</w:t>
      </w:r>
    </w:p>
    <w:p w14:paraId="60590921">
      <w:pPr>
        <w:pStyle w:val="5"/>
        <w:ind w:firstLine="64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_GB2312" w:cs="Times New Roman"/>
          <w:b/>
          <w:bCs/>
          <w:sz w:val="32"/>
          <w:szCs w:val="32"/>
          <w:highlight w:val="none"/>
          <w:lang w:val="en-US" w:eastAsia="zh-CN"/>
        </w:rPr>
        <w:t>三</w:t>
      </w: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_GB2312" w:cs="Times New Roman"/>
          <w:b/>
          <w:bCs/>
          <w:sz w:val="32"/>
          <w:szCs w:val="32"/>
          <w:highlight w:val="none"/>
        </w:rPr>
        <w:t>办公用房购置补贴（专题3）</w:t>
      </w:r>
    </w:p>
    <w:p w14:paraId="4BBE1DE9">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1.申报单位</w:t>
      </w:r>
    </w:p>
    <w:p w14:paraId="4C715B57">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集成电路企业。</w:t>
      </w:r>
    </w:p>
    <w:p w14:paraId="15118DAE">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2.申报条件</w:t>
      </w:r>
    </w:p>
    <w:p w14:paraId="642FE5BF">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政策有效期内（购房合同及付款时间），</w:t>
      </w:r>
      <w:r>
        <w:rPr>
          <w:rFonts w:hint="default" w:ascii="Times New Roman" w:hAnsi="Times New Roman" w:eastAsia="仿宋_GB2312" w:cs="Times New Roman"/>
          <w:sz w:val="32"/>
          <w:szCs w:val="32"/>
          <w:highlight w:val="none"/>
        </w:rPr>
        <w:t>申报单位在合作区购置办公用房，且在购置办公用房时已纳入合作区规上统计库。</w:t>
      </w:r>
    </w:p>
    <w:p w14:paraId="3BA1D636">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zh-TW" w:eastAsia="zh-TW"/>
        </w:rPr>
        <w:t>“办公用房”是指在合作区内房屋规划用途为办公(含文化创意、科教研发、高新技术)，且自201</w:t>
      </w:r>
      <w:r>
        <w:rPr>
          <w:rFonts w:hint="default" w:ascii="Times New Roman" w:hAnsi="Times New Roman" w:eastAsia="仿宋_GB2312" w:cs="Times New Roman"/>
          <w:sz w:val="32"/>
          <w:szCs w:val="32"/>
          <w:highlight w:val="none"/>
          <w:lang w:eastAsia="zh-TW"/>
        </w:rPr>
        <w:t>5</w:t>
      </w:r>
      <w:r>
        <w:rPr>
          <w:rFonts w:hint="default" w:ascii="Times New Roman" w:hAnsi="Times New Roman" w:eastAsia="仿宋_GB2312" w:cs="Times New Roman"/>
          <w:sz w:val="32"/>
          <w:szCs w:val="32"/>
          <w:highlight w:val="none"/>
          <w:lang w:val="zh-TW" w:eastAsia="zh-TW"/>
        </w:rPr>
        <w:t>年1月1日之日起取得不动产权利证书（含权属证明书或不动产权证）的新建办公场所。</w:t>
      </w:r>
    </w:p>
    <w:p w14:paraId="15E98C87">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（2）申报单位已取得不动产权证书。</w:t>
      </w:r>
    </w:p>
    <w:p w14:paraId="22C39A9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（3）办公用房购置双方无股权关系。</w:t>
      </w:r>
    </w:p>
    <w:p w14:paraId="49A51E32">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3.申报材料</w:t>
      </w:r>
    </w:p>
    <w:p w14:paraId="14E6BD3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、2024年度完税证明，2024年12月在职研发人员明细表、学历学位证明、个人社保记录，2024年研发活动证明文件（</w:t>
      </w:r>
      <w:r>
        <w:rPr>
          <w:rFonts w:hint="default" w:ascii="Times New Roman" w:hAnsi="Times New Roman" w:eastAsia="仿宋_GB2312" w:cs="Times New Roman"/>
          <w:sz w:val="32"/>
          <w:szCs w:val="32"/>
          <w:highlight w:val="none"/>
          <w:lang w:val="en-US" w:eastAsia="zh-CN"/>
        </w:rPr>
        <w:t>包括但</w:t>
      </w:r>
      <w:r>
        <w:rPr>
          <w:rFonts w:hint="default" w:ascii="Times New Roman" w:hAnsi="Times New Roman" w:eastAsia="仿宋_GB2312" w:cs="Times New Roman"/>
          <w:sz w:val="32"/>
          <w:szCs w:val="32"/>
          <w:highlight w:val="none"/>
        </w:rPr>
        <w:t>不限于购买EDA、IP、研发费专项审计报告等第三方出具的专业独立证明材料）。</w:t>
      </w:r>
    </w:p>
    <w:p w14:paraId="021AF854">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0127A898">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（3）办公用房购买合同、房款支付凭证、发票、不动产权证书。</w:t>
      </w:r>
    </w:p>
    <w:p w14:paraId="6BD2C761">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（4）“统计联网直报平台”系统中打印的带水印的</w:t>
      </w:r>
      <w:r>
        <w:rPr>
          <w:rFonts w:hint="default" w:ascii="Times New Roman" w:hAnsi="Times New Roman" w:eastAsia="仿宋_GB2312" w:cs="Times New Roman"/>
          <w:sz w:val="32"/>
          <w:szCs w:val="32"/>
          <w:highlight w:val="none"/>
          <w:lang w:val="en-US" w:eastAsia="zh-CN"/>
        </w:rPr>
        <w:t>购置办公用房当年度至</w:t>
      </w:r>
      <w:r>
        <w:rPr>
          <w:rFonts w:hint="default" w:ascii="Times New Roman" w:hAnsi="Times New Roman" w:eastAsia="仿宋_GB2312" w:cs="Times New Roman"/>
          <w:sz w:val="32"/>
          <w:szCs w:val="32"/>
          <w:highlight w:val="none"/>
        </w:rPr>
        <w:t>2024年度财务状况表。</w:t>
      </w:r>
    </w:p>
    <w:p w14:paraId="7A10B88C">
      <w:pPr>
        <w:pStyle w:val="5"/>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（5）办公用房购置双方无股权关系的承诺书。</w:t>
      </w:r>
    </w:p>
    <w:p w14:paraId="6807797E">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（6）《申报承诺函》。</w:t>
      </w:r>
    </w:p>
    <w:p w14:paraId="386C307E">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（7）其他申报单位认为有必要提供的材料。</w:t>
      </w:r>
    </w:p>
    <w:p w14:paraId="54FF8977">
      <w:pPr>
        <w:pStyle w:val="5"/>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52E8D0AC">
      <w:pPr>
        <w:pStyle w:val="5"/>
        <w:spacing w:line="560" w:lineRule="exact"/>
        <w:ind w:firstLine="640" w:firstLineChars="200"/>
        <w:rPr>
          <w:rFonts w:hint="default" w:ascii="Times New Roman" w:hAnsi="Times New Roman" w:eastAsia="楷体_GB2312" w:cs="Times New Roman"/>
          <w:b/>
          <w:bCs/>
          <w:sz w:val="32"/>
          <w:szCs w:val="32"/>
          <w:highlight w:val="none"/>
        </w:rPr>
      </w:pPr>
      <w:r>
        <w:rPr>
          <w:rFonts w:hint="default" w:ascii="Times New Roman" w:hAnsi="Times New Roman" w:eastAsia="仿宋_GB2312" w:cs="Times New Roman"/>
          <w:sz w:val="32"/>
          <w:szCs w:val="32"/>
          <w:highlight w:val="none"/>
        </w:rPr>
        <w:t>对符合条件的企业，按照办公用房实际购置价格的10%给予一次性最高1000万元补贴，按照4:6比例分两笔拨付。</w:t>
      </w:r>
    </w:p>
    <w:p w14:paraId="71F01E96">
      <w:p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（四）多项目晶圆（MPW）流片补贴（专题4）</w:t>
      </w:r>
    </w:p>
    <w:p w14:paraId="661B7256">
      <w:pPr>
        <w:pStyle w:val="5"/>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5BC038C8">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集成电路企业、科研机构</w:t>
      </w:r>
      <w:r>
        <w:rPr>
          <w:rFonts w:hint="default" w:ascii="Times New Roman" w:hAnsi="Times New Roman" w:eastAsia="仿宋_GB2312" w:cs="Times New Roman"/>
          <w:bCs/>
          <w:sz w:val="32"/>
          <w:szCs w:val="32"/>
          <w:highlight w:val="none"/>
        </w:rPr>
        <w:t>。</w:t>
      </w:r>
    </w:p>
    <w:p w14:paraId="3AD2247D">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5D683379">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lang w:val="en-US" w:eastAsia="zh-CN"/>
        </w:rPr>
        <w:t>申请流片补贴时</w:t>
      </w:r>
      <w:r>
        <w:rPr>
          <w:rFonts w:hint="default" w:ascii="Times New Roman" w:hAnsi="Times New Roman" w:eastAsia="仿宋_GB2312" w:cs="Times New Roman"/>
          <w:sz w:val="32"/>
          <w:szCs w:val="32"/>
          <w:highlight w:val="none"/>
        </w:rPr>
        <w:t>，已在合作区登记注册满一年（科研机构在合作区开展研究和成果转化活动满一年）。</w:t>
      </w:r>
    </w:p>
    <w:p w14:paraId="348F2A4A">
      <w:pPr>
        <w:pStyle w:val="25"/>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（2）申请流片补贴的芯片产品为申报单位自主研发且具有自主知识产权的芯片产品，委外研发的产品不予补贴。</w:t>
      </w:r>
    </w:p>
    <w:p w14:paraId="6986CFC1">
      <w:pPr>
        <w:pStyle w:val="25"/>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申报阶段尚未获得知识产权，承诺自申报通知发布之日起5个月内提交知识产权证书的单位，可参与申报。</w:t>
      </w:r>
    </w:p>
    <w:p w14:paraId="1DF2BA94">
      <w:pPr>
        <w:pStyle w:val="25"/>
        <w:numPr>
          <w:ilvl w:val="0"/>
          <w:numId w:val="2"/>
        </w:numPr>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MPW流片完成（指晶圆厂回片）时间在2024年1月1日至2024年12月31日期间。</w:t>
      </w:r>
    </w:p>
    <w:p w14:paraId="16CDEC44">
      <w:pPr>
        <w:pStyle w:val="25"/>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（4）申报单位在合作区实地办公研发人员不少于10人。</w:t>
      </w:r>
    </w:p>
    <w:p w14:paraId="5AB78D25">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128DD48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w:t>
      </w:r>
    </w:p>
    <w:p w14:paraId="26DEF796">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（2）申报单位实质性运营证明：</w:t>
      </w:r>
      <w:r>
        <w:rPr>
          <w:rFonts w:hint="default" w:ascii="Times New Roman" w:hAnsi="Times New Roman" w:eastAsia="仿宋_GB2312" w:cs="Times New Roman"/>
          <w:sz w:val="32"/>
          <w:szCs w:val="32"/>
          <w:highlight w:val="none"/>
        </w:rPr>
        <w:t>详见《实质性运营证明资料清单》</w:t>
      </w:r>
      <w:r>
        <w:rPr>
          <w:rFonts w:hint="default" w:ascii="Times New Roman" w:hAnsi="Times New Roman" w:eastAsia="仿宋_GB2312" w:cs="Times New Roman"/>
          <w:kern w:val="0"/>
          <w:sz w:val="32"/>
          <w:szCs w:val="32"/>
          <w:highlight w:val="none"/>
        </w:rPr>
        <w:t>。</w:t>
      </w:r>
    </w:p>
    <w:p w14:paraId="7359A027">
      <w:pPr>
        <w:pStyle w:val="25"/>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（3）流片芯片的集成电路布图设计登记证书或发明专利证书，或自申报通知发布日起5个月内提交集成电路布图设计登记证书或发明专利证书的承诺函。</w:t>
      </w:r>
    </w:p>
    <w:p w14:paraId="5B81890B">
      <w:pPr>
        <w:pStyle w:val="25"/>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（4）流片芯片版图缩略图、产品外观照片等相关材料。</w:t>
      </w:r>
    </w:p>
    <w:p w14:paraId="273A9EB8">
      <w:pPr>
        <w:pStyle w:val="25"/>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（5）流片费用的</w:t>
      </w:r>
      <w:r>
        <w:rPr>
          <w:rFonts w:hint="default" w:ascii="Times New Roman" w:hAnsi="Times New Roman" w:eastAsia="仿宋_GB2312" w:cs="Times New Roman"/>
          <w:sz w:val="32"/>
          <w:szCs w:val="32"/>
          <w:highlight w:val="none"/>
          <w:lang w:val="en-US" w:eastAsia="zh-CN"/>
        </w:rPr>
        <w:t>专项</w:t>
      </w:r>
      <w:r>
        <w:rPr>
          <w:rFonts w:hint="default" w:ascii="Times New Roman" w:hAnsi="Times New Roman" w:eastAsia="仿宋_GB2312" w:cs="Times New Roman"/>
          <w:sz w:val="32"/>
          <w:szCs w:val="32"/>
          <w:highlight w:val="none"/>
        </w:rPr>
        <w:t>审计报告（</w:t>
      </w:r>
      <w:r>
        <w:rPr>
          <w:rFonts w:hint="default" w:ascii="Times New Roman" w:hAnsi="Times New Roman" w:eastAsia="仿宋_GB2312" w:cs="Times New Roman"/>
          <w:sz w:val="32"/>
          <w:szCs w:val="32"/>
          <w:highlight w:val="none"/>
          <w:lang w:val="en-US" w:eastAsia="zh-CN"/>
        </w:rPr>
        <w:t>申报补贴</w:t>
      </w:r>
      <w:r>
        <w:rPr>
          <w:rFonts w:hint="default" w:ascii="Times New Roman" w:hAnsi="Times New Roman" w:eastAsia="仿宋_GB2312" w:cs="Times New Roman"/>
          <w:sz w:val="32"/>
          <w:szCs w:val="32"/>
          <w:highlight w:val="none"/>
        </w:rPr>
        <w:t>金额100万元及以下的无需提供）、流片费用明细表、合同、付款凭证（境外加工的需提供海关报关单）、发票或INVOICE（提供的合同或发票上须注明为MPW）。</w:t>
      </w:r>
    </w:p>
    <w:p w14:paraId="1314567B">
      <w:pPr>
        <w:pStyle w:val="25"/>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（6）流片芯片由申报单位自主研发的说明（包括主要研发内容，委外研发部分说明，委外研发费用及占比等）、相关佐证材料。</w:t>
      </w:r>
    </w:p>
    <w:p w14:paraId="3D92FB69">
      <w:pPr>
        <w:pStyle w:val="25"/>
        <w:spacing w:line="56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（7）通过第三方流片的，需提供第三方与晶圆厂的合同、付款凭证、发票或INVOICE以及晶圆厂回片证明。</w:t>
      </w:r>
    </w:p>
    <w:p w14:paraId="54085A5E">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2024年10月实地办公研发人员汇总表》、《2024年11月实地办公研发人员汇总表》、《2024年12月实地办公研发人员汇总表》；汇总表所列人员的劳动合同（或广东省/珠海市人力资源和社会保障网上服务平台打印的《就业登记信息》、岗位证明、学历学位证明及专业证明、2024年1月1日-2024年12月31日实地办公证明（出勤记录或其他）、2024年个人社保或个人所得税纳税记录。</w:t>
      </w:r>
    </w:p>
    <w:p w14:paraId="689F23BE">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（9）《申报承诺函》。</w:t>
      </w:r>
    </w:p>
    <w:p w14:paraId="6CDD4B0C">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（10）其他申报单位认为有必要提供的材料。</w:t>
      </w:r>
    </w:p>
    <w:p w14:paraId="340F3DD2">
      <w:pPr>
        <w:pStyle w:val="5"/>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6EABB89B">
      <w:pPr>
        <w:pStyle w:val="5"/>
        <w:spacing w:line="560" w:lineRule="exact"/>
        <w:ind w:firstLine="640" w:firstLineChars="200"/>
        <w:rPr>
          <w:rFonts w:hint="default" w:ascii="Times New Roman" w:hAnsi="Times New Roman" w:eastAsia="楷体_GB2312" w:cs="Times New Roman"/>
          <w:b/>
          <w:bCs/>
          <w:sz w:val="32"/>
          <w:szCs w:val="32"/>
          <w:highlight w:val="none"/>
        </w:rPr>
      </w:pPr>
      <w:r>
        <w:rPr>
          <w:rFonts w:hint="default" w:ascii="Times New Roman" w:hAnsi="Times New Roman" w:eastAsia="仿宋_GB2312" w:cs="Times New Roman"/>
          <w:sz w:val="32"/>
          <w:szCs w:val="32"/>
          <w:highlight w:val="none"/>
        </w:rPr>
        <w:t>对符合条件的企业或科研机构，按照流片费用（发票和支付凭证时间均须在2023年1月1日至2024年12月31日期间）的70%给予最高 500 万元补贴。针对同一规格</w:t>
      </w:r>
      <w:r>
        <w:rPr>
          <w:rFonts w:hint="default" w:ascii="Times New Roman" w:hAnsi="Times New Roman" w:eastAsia="仿宋_GB2312" w:cs="Times New Roman"/>
          <w:sz w:val="32"/>
          <w:szCs w:val="32"/>
          <w:highlight w:val="none"/>
          <w:lang w:val="en-US" w:eastAsia="zh-CN"/>
        </w:rPr>
        <w:t>产品</w:t>
      </w:r>
      <w:r>
        <w:rPr>
          <w:rFonts w:hint="default" w:ascii="Times New Roman" w:hAnsi="Times New Roman" w:eastAsia="仿宋_GB2312" w:cs="Times New Roman"/>
          <w:sz w:val="32"/>
          <w:szCs w:val="32"/>
          <w:highlight w:val="none"/>
        </w:rPr>
        <w:t>（即版图产权型号/名称一致的产品）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已经申请2022、2023年MPW流片补贴的费用不能在2024年再次申请。</w:t>
      </w:r>
    </w:p>
    <w:p w14:paraId="5352CF4D">
      <w:pPr>
        <w:pStyle w:val="25"/>
        <w:spacing w:line="560" w:lineRule="exact"/>
        <w:ind w:firstLine="653"/>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（五）首轮工程流片补贴（专题5）</w:t>
      </w:r>
    </w:p>
    <w:p w14:paraId="61F43BA1">
      <w:pPr>
        <w:pStyle w:val="5"/>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6766917E">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集成电路企业、科研机构。</w:t>
      </w:r>
    </w:p>
    <w:p w14:paraId="4C9FEB9D">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2EE140BC">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lang w:val="en-US" w:eastAsia="zh-CN"/>
        </w:rPr>
        <w:t>申请流片补贴时</w:t>
      </w:r>
      <w:r>
        <w:rPr>
          <w:rFonts w:hint="default" w:ascii="Times New Roman" w:hAnsi="Times New Roman" w:eastAsia="仿宋_GB2312" w:cs="Times New Roman"/>
          <w:sz w:val="32"/>
          <w:szCs w:val="32"/>
          <w:highlight w:val="none"/>
        </w:rPr>
        <w:t>，已在合作区登记注册满一年（科研机构在合作区开展研究和成果转化活动满一年）。</w:t>
      </w:r>
    </w:p>
    <w:p w14:paraId="5A79E345">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（2）申请流片补贴的芯片产品为申报单位自主研发且具有自主知识产权的芯片产品，委外研发的产品不予补贴。</w:t>
      </w:r>
    </w:p>
    <w:p w14:paraId="16AD5863">
      <w:pPr>
        <w:pStyle w:val="25"/>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申报阶段尚未获得知识产权，承诺自申报通知发布之日起5个月内提交知识产权证书的单位，可参与申报。</w:t>
      </w:r>
    </w:p>
    <w:p w14:paraId="327C6A77">
      <w:pPr>
        <w:pStyle w:val="25"/>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（3）首轮流片完成（指晶圆厂回片）时间在2024</w:t>
      </w:r>
    </w:p>
    <w:p w14:paraId="6CAECC2A">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年1月1日至2024年12月31日期间。</w:t>
      </w:r>
    </w:p>
    <w:p w14:paraId="030BD18F">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（4）申报单位承诺在合作区开展流片产品的产业化及销售。</w:t>
      </w:r>
    </w:p>
    <w:p w14:paraId="75D57E4A">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（5）申报单位在合作区实地办公研发人员不少于20人。</w:t>
      </w:r>
    </w:p>
    <w:p w14:paraId="481264EF">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（6）同一型号芯片只补贴首轮流片费用，流片费用具体包括：掩膜版制作费、用于首轮流片的晶圆购置费（不超过 25 片晶圆）、制造端 IP 授权费、测试加工费等。不包括研发端 IP 授权费、量产后晶圆购置芯片流片费等。</w:t>
      </w:r>
    </w:p>
    <w:p w14:paraId="5594BE9C">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71E978E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w:t>
      </w:r>
    </w:p>
    <w:p w14:paraId="3D91D496">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2494446B">
      <w:pPr>
        <w:pStyle w:val="25"/>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（3）流片芯片的集成电路布图设计登记证书或发明专利证书，或自申报通知发布日起5个月内提交集成电路布图设计登记证书或发明专利证书的承诺函。</w:t>
      </w:r>
    </w:p>
    <w:p w14:paraId="3E72163C">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（4）流片芯片版图缩略图、产品外观照片等相关材料。</w:t>
      </w:r>
    </w:p>
    <w:p w14:paraId="1B136930">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（5）流片费用的</w:t>
      </w:r>
      <w:r>
        <w:rPr>
          <w:rFonts w:hint="default" w:ascii="Times New Roman" w:hAnsi="Times New Roman" w:eastAsia="仿宋_GB2312" w:cs="Times New Roman"/>
          <w:sz w:val="32"/>
          <w:szCs w:val="32"/>
          <w:highlight w:val="none"/>
          <w:lang w:val="en-US" w:eastAsia="zh-CN"/>
        </w:rPr>
        <w:t>专项</w:t>
      </w:r>
      <w:r>
        <w:rPr>
          <w:rFonts w:hint="default" w:ascii="Times New Roman" w:hAnsi="Times New Roman" w:eastAsia="仿宋_GB2312" w:cs="Times New Roman"/>
          <w:sz w:val="32"/>
          <w:szCs w:val="32"/>
          <w:highlight w:val="none"/>
        </w:rPr>
        <w:t>审计报告（</w:t>
      </w:r>
      <w:r>
        <w:rPr>
          <w:rFonts w:hint="default" w:ascii="Times New Roman" w:hAnsi="Times New Roman" w:eastAsia="仿宋_GB2312" w:cs="Times New Roman"/>
          <w:sz w:val="32"/>
          <w:szCs w:val="32"/>
          <w:highlight w:val="none"/>
          <w:lang w:val="en-US" w:eastAsia="zh-CN"/>
        </w:rPr>
        <w:t>申报补贴</w:t>
      </w:r>
      <w:r>
        <w:rPr>
          <w:rFonts w:hint="default" w:ascii="Times New Roman" w:hAnsi="Times New Roman" w:eastAsia="仿宋_GB2312" w:cs="Times New Roman"/>
          <w:sz w:val="32"/>
          <w:szCs w:val="32"/>
          <w:highlight w:val="none"/>
        </w:rPr>
        <w:t>金额100万元及以下的无需提供）、流片费用明细表、合同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不高于25片晶圆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、付款凭证（境外加工的需提供海关报关单）、发票或INVOICE。</w:t>
      </w:r>
    </w:p>
    <w:p w14:paraId="516BD9B6">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（6）流片芯片由申报单位自主研发的说明（包括主要研发内容，委外研发部分说明，委外研发费用及占比等）、相关佐证材料。</w:t>
      </w:r>
    </w:p>
    <w:p w14:paraId="0765628C">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（7）申报单位承诺在合作区开展流片产品产业化及销售的承诺书。</w:t>
      </w:r>
    </w:p>
    <w:p w14:paraId="2474F274">
      <w:pPr>
        <w:pStyle w:val="25"/>
        <w:spacing w:line="560" w:lineRule="exact"/>
        <w:ind w:firstLine="640"/>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（8）通过第三方流片的，需提供第三方与晶圆厂的合同、付款凭证、发票或INVOICE以及晶圆厂回片证明。</w:t>
      </w:r>
    </w:p>
    <w:p w14:paraId="12B9B156">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2024年10月实地办公研发人员汇总表》、《2024年11月实地办公研发人员汇总表》、《2024年12月实地办公研发人员汇总表》；汇总表所列人员的劳动合同（或广东省/珠海市人力资源和社会保障网上服务平台打印的《就业登记信息》）、岗位证明、学历学位证明及专业证明、2024年1月1日-2024年12月31日实地办公证明（出勤记录或其他）、2024年个人社保或个人所得税纳税记录。</w:t>
      </w:r>
    </w:p>
    <w:p w14:paraId="4DEF80A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（10）《申报承诺函》。</w:t>
      </w:r>
    </w:p>
    <w:p w14:paraId="7CA9DBE3">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（11）其他申报单位认为有必要提供的材料。</w:t>
      </w:r>
    </w:p>
    <w:p w14:paraId="26B31FDF">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61731AFF">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sz w:val="32"/>
          <w:szCs w:val="32"/>
          <w:highlight w:val="none"/>
        </w:rPr>
        <w:t>对符合条件的企业或科研机构，按照流片费用（发票和支付凭证时间均须在2023年1月1日至2024年12月31日期间）的50%给予最高3000万元补贴。对工艺制程在14nm以下的，最高补贴2500万元；对工艺制程在28nm以下的，最高补贴1500万元；对其它工艺制程的，最高补贴 800 万元。针对同一规格</w:t>
      </w:r>
      <w:r>
        <w:rPr>
          <w:rFonts w:hint="default" w:ascii="Times New Roman" w:hAnsi="Times New Roman" w:eastAsia="仿宋_GB2312" w:cs="Times New Roman"/>
          <w:sz w:val="32"/>
          <w:szCs w:val="32"/>
          <w:highlight w:val="none"/>
          <w:lang w:val="en-US" w:eastAsia="zh-CN"/>
        </w:rPr>
        <w:t>产品</w:t>
      </w:r>
      <w:r>
        <w:rPr>
          <w:rFonts w:hint="default" w:ascii="Times New Roman" w:hAnsi="Times New Roman" w:eastAsia="仿宋_GB2312" w:cs="Times New Roman"/>
          <w:sz w:val="32"/>
          <w:szCs w:val="32"/>
          <w:highlight w:val="none"/>
        </w:rPr>
        <w:t>（即版图产权型号/名称一致的产品）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已经申请2022、2023年首轮工程流片补贴的费用不能在2024年再次申请。</w:t>
      </w:r>
    </w:p>
    <w:p w14:paraId="12A30A8A">
      <w:pPr>
        <w:widowControl/>
        <w:spacing w:line="560" w:lineRule="exact"/>
        <w:ind w:firstLine="640" w:firstLineChars="200"/>
        <w:rPr>
          <w:rFonts w:hint="default" w:ascii="Times New Roman" w:hAnsi="Times New Roman" w:cs="Times New Roman"/>
          <w:kern w:val="0"/>
          <w:sz w:val="24"/>
          <w:highlight w:val="none"/>
        </w:rPr>
      </w:pPr>
      <w:r>
        <w:rPr>
          <w:rFonts w:hint="default" w:ascii="Times New Roman" w:hAnsi="Times New Roman" w:eastAsia="仿宋_GB2312" w:cs="Times New Roman"/>
          <w:kern w:val="0"/>
          <w:sz w:val="32"/>
          <w:szCs w:val="32"/>
          <w:highlight w:val="none"/>
        </w:rPr>
        <w:t xml:space="preserve">申报单位实地办公研发人员人数与年度首轮工程流片补贴金额挂钩，具体标准如下： </w:t>
      </w:r>
    </w:p>
    <w:p w14:paraId="45CFB965">
      <w:pPr>
        <w:widowControl/>
        <w:spacing w:line="560" w:lineRule="exact"/>
        <w:ind w:left="630" w:leftChars="300"/>
        <w:jc w:val="left"/>
        <w:rPr>
          <w:rFonts w:hint="default" w:ascii="Times New Roman" w:hAnsi="Times New Roman" w:cs="Times New Roman"/>
          <w:kern w:val="0"/>
          <w:sz w:val="24"/>
          <w:highlight w:val="none"/>
        </w:rPr>
      </w:pPr>
      <w:r>
        <w:rPr>
          <w:rFonts w:hint="default" w:ascii="Times New Roman" w:hAnsi="Times New Roman" w:eastAsia="仿宋_GB2312" w:cs="Times New Roman"/>
          <w:kern w:val="0"/>
          <w:sz w:val="32"/>
          <w:szCs w:val="32"/>
          <w:highlight w:val="none"/>
        </w:rPr>
        <w:t>（1）20</w:t>
      </w:r>
      <w:r>
        <w:rPr>
          <w:rFonts w:hint="default" w:ascii="Times New Roman" w:hAnsi="Times New Roman" w:cs="Times New Roman"/>
          <w:kern w:val="0"/>
          <w:sz w:val="32"/>
          <w:szCs w:val="32"/>
          <w:highlight w:val="none"/>
        </w:rPr>
        <w:t>≦</w:t>
      </w:r>
      <w:r>
        <w:rPr>
          <w:rFonts w:hint="default" w:ascii="Times New Roman" w:hAnsi="Times New Roman" w:eastAsia="仿宋_GB2312" w:cs="Times New Roman"/>
          <w:kern w:val="0"/>
          <w:sz w:val="32"/>
          <w:szCs w:val="32"/>
          <w:highlight w:val="none"/>
        </w:rPr>
        <w:t xml:space="preserve">人数&lt;50，最高 500 万元补贴； </w:t>
      </w:r>
    </w:p>
    <w:p w14:paraId="076B448E">
      <w:pPr>
        <w:widowControl/>
        <w:spacing w:line="560" w:lineRule="exact"/>
        <w:ind w:left="630" w:leftChars="300"/>
        <w:jc w:val="left"/>
        <w:rPr>
          <w:rFonts w:hint="default" w:ascii="Times New Roman" w:hAnsi="Times New Roman" w:cs="Times New Roman"/>
          <w:kern w:val="0"/>
          <w:sz w:val="24"/>
          <w:highlight w:val="none"/>
        </w:rPr>
      </w:pPr>
      <w:r>
        <w:rPr>
          <w:rFonts w:hint="default" w:ascii="Times New Roman" w:hAnsi="Times New Roman" w:eastAsia="仿宋_GB2312" w:cs="Times New Roman"/>
          <w:kern w:val="0"/>
          <w:sz w:val="32"/>
          <w:szCs w:val="32"/>
          <w:highlight w:val="none"/>
        </w:rPr>
        <w:t>（2）50</w:t>
      </w:r>
      <w:r>
        <w:rPr>
          <w:rFonts w:hint="default" w:ascii="Times New Roman" w:hAnsi="Times New Roman" w:cs="Times New Roman"/>
          <w:kern w:val="0"/>
          <w:sz w:val="32"/>
          <w:szCs w:val="32"/>
          <w:highlight w:val="none"/>
        </w:rPr>
        <w:t>≦</w:t>
      </w:r>
      <w:r>
        <w:rPr>
          <w:rFonts w:hint="default" w:ascii="Times New Roman" w:hAnsi="Times New Roman" w:eastAsia="仿宋_GB2312" w:cs="Times New Roman"/>
          <w:kern w:val="0"/>
          <w:sz w:val="32"/>
          <w:szCs w:val="32"/>
          <w:highlight w:val="none"/>
        </w:rPr>
        <w:t xml:space="preserve">人数&lt;100，最高 1000 万元补贴； </w:t>
      </w:r>
    </w:p>
    <w:p w14:paraId="3A3FF1B2">
      <w:pPr>
        <w:widowControl/>
        <w:spacing w:line="560" w:lineRule="exact"/>
        <w:ind w:left="630" w:leftChars="300"/>
        <w:jc w:val="left"/>
        <w:rPr>
          <w:rFonts w:hint="default" w:ascii="Times New Roman" w:hAnsi="Times New Roman" w:cs="Times New Roman"/>
          <w:kern w:val="0"/>
          <w:sz w:val="24"/>
          <w:highlight w:val="none"/>
        </w:rPr>
      </w:pPr>
      <w:r>
        <w:rPr>
          <w:rFonts w:hint="default" w:ascii="Times New Roman" w:hAnsi="Times New Roman" w:eastAsia="仿宋_GB2312" w:cs="Times New Roman"/>
          <w:kern w:val="0"/>
          <w:sz w:val="32"/>
          <w:szCs w:val="32"/>
          <w:highlight w:val="none"/>
        </w:rPr>
        <w:t>（3）100</w:t>
      </w:r>
      <w:r>
        <w:rPr>
          <w:rFonts w:hint="default" w:ascii="Times New Roman" w:hAnsi="Times New Roman" w:cs="Times New Roman"/>
          <w:kern w:val="0"/>
          <w:sz w:val="32"/>
          <w:szCs w:val="32"/>
          <w:highlight w:val="none"/>
        </w:rPr>
        <w:t>≦</w:t>
      </w:r>
      <w:r>
        <w:rPr>
          <w:rFonts w:hint="default" w:ascii="Times New Roman" w:hAnsi="Times New Roman" w:eastAsia="仿宋_GB2312" w:cs="Times New Roman"/>
          <w:kern w:val="0"/>
          <w:sz w:val="32"/>
          <w:szCs w:val="32"/>
          <w:highlight w:val="none"/>
        </w:rPr>
        <w:t xml:space="preserve">人数&lt;150，最高 2000 万元补贴； </w:t>
      </w:r>
    </w:p>
    <w:p w14:paraId="7BBF79B0">
      <w:pPr>
        <w:spacing w:line="560" w:lineRule="exact"/>
        <w:ind w:left="630" w:leftChars="300"/>
        <w:rPr>
          <w:rFonts w:hint="default" w:ascii="Times New Roman" w:hAnsi="Times New Roman" w:eastAsia="楷体_GB2312" w:cs="Times New Roman"/>
          <w:b/>
          <w:bCs/>
          <w:sz w:val="32"/>
          <w:szCs w:val="32"/>
          <w:highlight w:val="none"/>
        </w:rPr>
      </w:pPr>
      <w:r>
        <w:rPr>
          <w:rFonts w:hint="default" w:ascii="Times New Roman" w:hAnsi="Times New Roman" w:eastAsia="仿宋_GB2312" w:cs="Times New Roman"/>
          <w:kern w:val="0"/>
          <w:sz w:val="32"/>
          <w:szCs w:val="32"/>
          <w:highlight w:val="none"/>
        </w:rPr>
        <w:t>（4）人数≥150 人，最高 3000 万元补贴。</w:t>
      </w:r>
    </w:p>
    <w:p w14:paraId="5B2C1813">
      <w:pPr>
        <w:pStyle w:val="25"/>
        <w:spacing w:line="560" w:lineRule="exact"/>
        <w:ind w:firstLine="653"/>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（六）IP购买补贴（专题6）</w:t>
      </w:r>
    </w:p>
    <w:p w14:paraId="7399C40D">
      <w:pPr>
        <w:pStyle w:val="5"/>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42CB0BB2">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集成电路企业、科研机构。</w:t>
      </w:r>
    </w:p>
    <w:p w14:paraId="1B3C88FE">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624006C8">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（1）申报单位向IP提供商、EDA供应商、代工厂或者其指定的代理购买IP，支付凭证在2024年1月1日至2024年12月31日期间。</w:t>
      </w:r>
    </w:p>
    <w:p w14:paraId="038D28AD">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（2）IP 购买实际支付费用应为 IP 授权费用（不含版税费用）。</w:t>
      </w:r>
    </w:p>
    <w:p w14:paraId="1675E5C2">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（3）申报单位购买的IP用于本单位高端芯片、先进或特色工艺研发。用于委外研发所购买的IP不予补贴。</w:t>
      </w:r>
    </w:p>
    <w:p w14:paraId="5521B548">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“高端芯片”是指存储器、通用处理器（CPU、GPU等）、高性能模拟芯片等。</w:t>
      </w:r>
    </w:p>
    <w:p w14:paraId="73DCA1FE">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先进或特色工艺”是指采用28nm以下制程流片的数字芯片；采用55nm以下制程流片的模拟芯片或数模混合芯片；采用GaAs、GaN、SiC化合物半导体工艺流片的功率或射频芯片；采用SOI制造工艺流片的芯片；采用BCD制造工艺流片的芯片；基带芯片、光通信芯片、传感器芯片等重点发展方向芯片；5G通信芯片、生物医疗芯片等重点应用领域芯片。</w:t>
      </w:r>
    </w:p>
    <w:p w14:paraId="3825C86E">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0226232A">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、2024年度完税证明，2024年12月在职研发人员明细表、学历学位证明、个人社保记录。</w:t>
      </w:r>
    </w:p>
    <w:p w14:paraId="24801299">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4E90870C">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（3）IP购买费用的审计报告（</w:t>
      </w:r>
      <w:r>
        <w:rPr>
          <w:rFonts w:hint="default" w:ascii="Times New Roman" w:hAnsi="Times New Roman" w:eastAsia="仿宋_GB2312" w:cs="Times New Roman"/>
          <w:sz w:val="32"/>
          <w:szCs w:val="32"/>
          <w:highlight w:val="none"/>
          <w:lang w:val="en-US" w:eastAsia="zh-CN"/>
        </w:rPr>
        <w:t>申报补贴</w:t>
      </w:r>
      <w:r>
        <w:rPr>
          <w:rFonts w:hint="default" w:ascii="Times New Roman" w:hAnsi="Times New Roman" w:eastAsia="仿宋_GB2312" w:cs="Times New Roman"/>
          <w:sz w:val="32"/>
          <w:szCs w:val="32"/>
          <w:highlight w:val="none"/>
        </w:rPr>
        <w:t>金额100万元及以下的无需提供）、合同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签订时间须在政策有效期内</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、支付凭证、发票。通过代理商采购的单位，需提供代理商获取的原厂授权书扫描件或复印件。</w:t>
      </w:r>
    </w:p>
    <w:p w14:paraId="526F161E">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（4）IP买卖双方有股权关系的，须提供交易IP价格公允性说明及价格真实性承诺函。</w:t>
      </w:r>
    </w:p>
    <w:p w14:paraId="28374852">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（5）所购买IP用于申报单位高端芯片、先进或特色工艺研发的证明材料。</w:t>
      </w:r>
    </w:p>
    <w:p w14:paraId="23C88DF4">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（6）《申报承诺函》。</w:t>
      </w:r>
    </w:p>
    <w:p w14:paraId="24CA1B0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（7）其他申报单位认为有必要提供的材料。</w:t>
      </w:r>
    </w:p>
    <w:p w14:paraId="631BBFDB">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5F521C78">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sz w:val="32"/>
          <w:szCs w:val="32"/>
          <w:highlight w:val="none"/>
        </w:rPr>
        <w:t>对符合条件的企业或科研机构，按照其IP采购实际支出费用的30%给予年度最高300万元补贴。对采购合作区企业开发的IP开展高端芯片、先进或特色工艺研发的企业或科研机构，年度补贴上限提高至500万元。</w:t>
      </w:r>
    </w:p>
    <w:p w14:paraId="63216610">
      <w:pPr>
        <w:pStyle w:val="25"/>
        <w:spacing w:line="560" w:lineRule="exact"/>
        <w:ind w:firstLine="653"/>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（七）IP复用补贴（专题7）</w:t>
      </w:r>
    </w:p>
    <w:p w14:paraId="385537B8">
      <w:pPr>
        <w:pStyle w:val="5"/>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11778BA4">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集成电路企业、科研机构。</w:t>
      </w:r>
    </w:p>
    <w:p w14:paraId="0B879E7A">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380A8904">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（1）申报单位与集成电路公共服务平台签订IP复用协议，支付凭证在2024年1月1日至2024年12月31日期间。</w:t>
      </w:r>
    </w:p>
    <w:p w14:paraId="6979AC45">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集成电路公共服务平台是指国家、广东省、珠海市、合作区政府部门批准建设或认定的公共服务平台。</w:t>
      </w:r>
    </w:p>
    <w:p w14:paraId="2D83A2CE">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（2）申报单位复用的IP用于本单位高端芯片、先进或特色工艺研发。用于委外研发所复用的IP不予补贴。</w:t>
      </w:r>
    </w:p>
    <w:p w14:paraId="5E1E6779">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“高端芯片”是指存储器、通用处理器（CPU、GPU等）、高性能模拟芯片等。</w:t>
      </w:r>
    </w:p>
    <w:p w14:paraId="79FE98EF">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先进或特色工艺”是指采用28nm以下制程流片的数字芯片；采用55nm以下制程流片的模拟芯片或数模混合芯片；采用GaAs、GaN、SiC化合物半导体工艺流片的功率或射频芯片；采用SOI制造工艺流片的芯片；采用BCD制造工艺流片的芯片；基带芯片、光通信芯片、传感器芯片等重点发展方向芯片；5G通信芯片、生物医疗芯片等重点应用领域芯片。</w:t>
      </w:r>
    </w:p>
    <w:p w14:paraId="57C35A3D">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4A625E4A">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、2024年度完税证明，2024年12月在职研发人员明细表、学历学位证明、个人社保记录等。</w:t>
      </w:r>
    </w:p>
    <w:p w14:paraId="6D06F208">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66D9332A">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（3）IP复用费用的审计报告（</w:t>
      </w:r>
      <w:r>
        <w:rPr>
          <w:rFonts w:hint="default" w:ascii="Times New Roman" w:hAnsi="Times New Roman" w:eastAsia="仿宋_GB2312" w:cs="Times New Roman"/>
          <w:sz w:val="32"/>
          <w:szCs w:val="32"/>
          <w:highlight w:val="none"/>
          <w:lang w:val="en-US" w:eastAsia="zh-CN"/>
        </w:rPr>
        <w:t>申报补贴</w:t>
      </w:r>
      <w:r>
        <w:rPr>
          <w:rFonts w:hint="default" w:ascii="Times New Roman" w:hAnsi="Times New Roman" w:eastAsia="仿宋_GB2312" w:cs="Times New Roman"/>
          <w:sz w:val="32"/>
          <w:szCs w:val="32"/>
          <w:highlight w:val="none"/>
        </w:rPr>
        <w:t>金额100万元及以下的无需提供）、合同、支付凭证、发票。</w:t>
      </w:r>
    </w:p>
    <w:p w14:paraId="20B4BC9A">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（4）所复用IP用于申报单位高端芯片、先进或特色工艺研发的证明材料。</w:t>
      </w:r>
    </w:p>
    <w:p w14:paraId="325CA899">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（5）集成电路公共服务平台经国家、广东省、珠海市、合作区政府部门批准建设或认定的证明材料。</w:t>
      </w:r>
    </w:p>
    <w:p w14:paraId="4E5A7014">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（6）《申报承诺函》。</w:t>
      </w:r>
    </w:p>
    <w:p w14:paraId="0F999B4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（7）其他申报单位认为有必要提供的材料。</w:t>
      </w:r>
    </w:p>
    <w:p w14:paraId="078C9EC1">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3023B5BF">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sz w:val="32"/>
          <w:szCs w:val="32"/>
          <w:highlight w:val="none"/>
        </w:rPr>
        <w:t>对符合条件的企业或科研机构，按照</w:t>
      </w:r>
      <w:r>
        <w:rPr>
          <w:rFonts w:hint="default" w:ascii="Times New Roman" w:hAnsi="Times New Roman" w:eastAsia="仿宋_GB2312" w:cs="Times New Roman"/>
          <w:kern w:val="0"/>
          <w:sz w:val="32"/>
          <w:szCs w:val="32"/>
          <w:highlight w:val="none"/>
        </w:rPr>
        <w:t>其IP复用实际支出费用的50%给予年度最高100万元补贴</w:t>
      </w:r>
      <w:r>
        <w:rPr>
          <w:rFonts w:hint="default" w:ascii="Times New Roman" w:hAnsi="Times New Roman" w:eastAsia="仿宋_GB2312" w:cs="Times New Roman"/>
          <w:sz w:val="32"/>
          <w:szCs w:val="32"/>
          <w:highlight w:val="none"/>
        </w:rPr>
        <w:t>。</w:t>
      </w:r>
    </w:p>
    <w:p w14:paraId="2C34A0C3">
      <w:pPr>
        <w:pStyle w:val="25"/>
        <w:spacing w:line="560" w:lineRule="exact"/>
        <w:ind w:firstLine="653"/>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（八）IP研发补贴（专题8）</w:t>
      </w:r>
    </w:p>
    <w:p w14:paraId="013BE057">
      <w:pPr>
        <w:pStyle w:val="5"/>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0D955695">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主营业务为IP研发及服务的集成电路企业。</w:t>
      </w:r>
    </w:p>
    <w:p w14:paraId="4C683232">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19AB96C5">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申报单位在合作区实地办公研发人员不少于50人。</w:t>
      </w:r>
    </w:p>
    <w:p w14:paraId="46C3D04E">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4B730969">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w:t>
      </w:r>
    </w:p>
    <w:p w14:paraId="2585B805">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44F1FDC0">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（3）申报单位2024年度IP自投研发费用的专项审计报告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需有研发明细表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14:paraId="2AE03F7E">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“自投研发费用”：是指企业以自有资金（即不含企业所获得的国家、广东省、合作区无偿资助类财政资金）进行研发活动，按照《财政部 国家税务总局 科技部关于完善研究开发费用税前加计扣除政策的通知》（财税〔2015〕119号）、《国家税务总局关于研发费用税前加计扣除归集范围有关问题的公告》（国家税务总局公告2017年第40号）、《财政部 税务总局 科技部关于企业委托境外研究开发费用税前加计扣除有关政策问题的通知》（财税〔2018〕64号）等文件规定归集的研究开发费用。国家有关文件有调整的，从其规定。</w:t>
      </w:r>
    </w:p>
    <w:p w14:paraId="5DEE6245">
      <w:pPr>
        <w:pStyle w:val="9"/>
        <w:numPr>
          <w:ilvl w:val="0"/>
          <w:numId w:val="3"/>
        </w:numPr>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2024年10月实地办公研发人员汇总表》、《2024年11月实地办公研发人员汇总表》、《2024年12月实地办公研发人员汇总表》；汇总表所列人员的劳动合同（或广东省/珠海市人力资源和社会保障网上服务平台打印的《就业登记信息》）、岗位证明、学历学位证明及专业证明、2024年1月1日-2024年12月31日实地办公证明（出勤记录或其他）、2024年个人社保或个人所得税纳税记录。</w:t>
      </w:r>
    </w:p>
    <w:p w14:paraId="7A9AB3B4">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（5）《申报承诺函》。</w:t>
      </w:r>
    </w:p>
    <w:p w14:paraId="60D24FA4">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（6）其他申报单位认为有必要提供的材料。</w:t>
      </w:r>
    </w:p>
    <w:p w14:paraId="6AA01A61">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4FBA4729">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sz w:val="32"/>
          <w:szCs w:val="32"/>
          <w:highlight w:val="none"/>
        </w:rPr>
        <w:t>对符合条件的企业，按照</w:t>
      </w:r>
      <w:r>
        <w:rPr>
          <w:rFonts w:hint="default" w:ascii="Times New Roman" w:hAnsi="Times New Roman" w:eastAsia="仿宋_GB2312" w:cs="Times New Roman"/>
          <w:kern w:val="0"/>
          <w:sz w:val="32"/>
          <w:szCs w:val="32"/>
          <w:highlight w:val="none"/>
        </w:rPr>
        <w:t>其</w:t>
      </w:r>
      <w:r>
        <w:rPr>
          <w:rFonts w:hint="default" w:ascii="Times New Roman" w:hAnsi="Times New Roman" w:eastAsia="仿宋_GB2312" w:cs="Times New Roman"/>
          <w:sz w:val="32"/>
          <w:szCs w:val="32"/>
          <w:highlight w:val="none"/>
        </w:rPr>
        <w:t>2024年度IP自投研发费用</w:t>
      </w:r>
      <w:r>
        <w:rPr>
          <w:rFonts w:hint="default" w:ascii="Times New Roman" w:hAnsi="Times New Roman" w:eastAsia="仿宋_GB2312" w:cs="Times New Roman"/>
          <w:kern w:val="0"/>
          <w:sz w:val="32"/>
          <w:szCs w:val="32"/>
          <w:highlight w:val="none"/>
        </w:rPr>
        <w:t>的30%给予最高1500万元补贴</w:t>
      </w:r>
      <w:r>
        <w:rPr>
          <w:rFonts w:hint="default" w:ascii="Times New Roman" w:hAnsi="Times New Roman" w:eastAsia="仿宋_GB2312" w:cs="Times New Roman"/>
          <w:sz w:val="32"/>
          <w:szCs w:val="32"/>
          <w:highlight w:val="none"/>
        </w:rPr>
        <w:t>。</w:t>
      </w:r>
    </w:p>
    <w:p w14:paraId="6D786202">
      <w:pPr>
        <w:pStyle w:val="25"/>
        <w:spacing w:line="560" w:lineRule="exact"/>
        <w:ind w:firstLine="653"/>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（九）EDA购买补贴（专题9）</w:t>
      </w:r>
    </w:p>
    <w:p w14:paraId="3F2D9AEC">
      <w:pPr>
        <w:pStyle w:val="9"/>
        <w:spacing w:line="560" w:lineRule="exact"/>
        <w:ind w:left="0" w:leftChars="0"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1.申报单位</w:t>
      </w:r>
    </w:p>
    <w:p w14:paraId="4F2D96D7">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集成电路企业、科研机构。</w:t>
      </w:r>
    </w:p>
    <w:p w14:paraId="1278D68E">
      <w:pPr>
        <w:pStyle w:val="9"/>
        <w:spacing w:line="560" w:lineRule="exact"/>
        <w:ind w:left="0" w:leftChars="0"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2.申报条件</w:t>
      </w:r>
    </w:p>
    <w:p w14:paraId="076B5BC9">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（1）申报单位购置国际国内主流EDA供应商的 EDA 工具软件授权，支付凭证在2024年1月1日至2024年12月31日期间。</w:t>
      </w:r>
    </w:p>
    <w:p w14:paraId="69BF9E4C">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（2）申报单位与主流 EDA 供应商签订最终用户使用证明。</w:t>
      </w:r>
    </w:p>
    <w:p w14:paraId="7522C9AC">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56948DC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、2024年度完税证明，2024年12月在职研发人员明细表、学历学位证明、个人社保记录等。</w:t>
      </w:r>
    </w:p>
    <w:p w14:paraId="187467F1">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2BA224A2">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（3）EDA购买费用的审计报告（</w:t>
      </w:r>
      <w:r>
        <w:rPr>
          <w:rFonts w:hint="default" w:ascii="Times New Roman" w:hAnsi="Times New Roman" w:eastAsia="仿宋_GB2312" w:cs="Times New Roman"/>
          <w:sz w:val="32"/>
          <w:szCs w:val="32"/>
          <w:highlight w:val="none"/>
          <w:lang w:val="en-US" w:eastAsia="zh-CN"/>
        </w:rPr>
        <w:t>申报补贴</w:t>
      </w:r>
      <w:r>
        <w:rPr>
          <w:rFonts w:hint="default" w:ascii="Times New Roman" w:hAnsi="Times New Roman" w:eastAsia="仿宋_GB2312" w:cs="Times New Roman"/>
          <w:sz w:val="32"/>
          <w:szCs w:val="32"/>
          <w:highlight w:val="none"/>
        </w:rPr>
        <w:t>金额100万元及以下的无需提供）、合同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签订时间须在政策有效期内</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、支付凭证、发票。通过代理商采购的单位，需提供代理商获取的原厂授权书扫描件或复印件。</w:t>
      </w:r>
    </w:p>
    <w:p w14:paraId="33E8606B">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（4）EDA买卖双方有股权关系的，须提供交易EDA价格公允性说明及价格真实性承诺函。</w:t>
      </w:r>
    </w:p>
    <w:p w14:paraId="58FB84EE">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（5）《申报承诺函》。</w:t>
      </w:r>
    </w:p>
    <w:p w14:paraId="0CBD4F6B">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（6）其他申报单位认为有必要提供的材料。</w:t>
      </w:r>
    </w:p>
    <w:p w14:paraId="5711F395">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5CD105EC">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sz w:val="32"/>
          <w:szCs w:val="32"/>
          <w:highlight w:val="none"/>
        </w:rPr>
        <w:t>对符合条件的企业或科研机构，按照其EDA采购实际支出费用的30%给予年度最高300万元补贴。</w:t>
      </w:r>
      <w:r>
        <w:rPr>
          <w:rFonts w:hint="default" w:ascii="Times New Roman" w:hAnsi="Times New Roman" w:eastAsia="仿宋_GB2312" w:cs="Times New Roman"/>
          <w:kern w:val="0"/>
          <w:sz w:val="32"/>
          <w:szCs w:val="32"/>
          <w:highlight w:val="none"/>
        </w:rPr>
        <w:t>对采购合作区企业开发的 EDA 工具软件（含软件升级费用）的企业或科研机构，年度补贴上限提高至500万元。</w:t>
      </w:r>
    </w:p>
    <w:p w14:paraId="1F149A6D">
      <w:pPr>
        <w:pStyle w:val="25"/>
        <w:spacing w:line="560" w:lineRule="exact"/>
        <w:ind w:firstLine="653"/>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（十）EDA租用补贴（专题10）</w:t>
      </w:r>
    </w:p>
    <w:p w14:paraId="725B83D0">
      <w:pPr>
        <w:pStyle w:val="9"/>
        <w:spacing w:line="560" w:lineRule="exact"/>
        <w:ind w:left="0" w:leftChars="0"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1.申报单位</w:t>
      </w:r>
    </w:p>
    <w:p w14:paraId="614729AD">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集成电路企业、科研机构。</w:t>
      </w:r>
    </w:p>
    <w:p w14:paraId="00711F27">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754D729A">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申报单位租用集成电路公共服务平台EDA工具，支付凭证在2024年1月1日至2024年12月31日期间。</w:t>
      </w:r>
    </w:p>
    <w:p w14:paraId="18FC3A19">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集成电路公共服务平台是指经国家、广东省、珠海市、合作区政府部门认定的公共服务平台。</w:t>
      </w:r>
    </w:p>
    <w:p w14:paraId="4AD0E86C">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468019FB">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、2024年度完税证明，2024年12月在职研发人员明细表、学历学位证明、个人社保记录等。</w:t>
      </w:r>
    </w:p>
    <w:p w14:paraId="7FF0D5DD">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6E9B108F">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（3）EDA租用费用的审计报告（</w:t>
      </w:r>
      <w:r>
        <w:rPr>
          <w:rFonts w:hint="default" w:ascii="Times New Roman" w:hAnsi="Times New Roman" w:eastAsia="仿宋_GB2312" w:cs="Times New Roman"/>
          <w:sz w:val="32"/>
          <w:szCs w:val="32"/>
          <w:highlight w:val="none"/>
          <w:lang w:val="en-US" w:eastAsia="zh-CN"/>
        </w:rPr>
        <w:t>申报补贴</w:t>
      </w:r>
      <w:r>
        <w:rPr>
          <w:rFonts w:hint="default" w:ascii="Times New Roman" w:hAnsi="Times New Roman" w:eastAsia="仿宋_GB2312" w:cs="Times New Roman"/>
          <w:sz w:val="32"/>
          <w:szCs w:val="32"/>
          <w:highlight w:val="none"/>
        </w:rPr>
        <w:t>金额100万元及以下的无需提供）、合同、支付凭证、发票。</w:t>
      </w:r>
    </w:p>
    <w:p w14:paraId="6A9A7BA7">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（4）集成电路公共服务平台经国家、广东省、珠海市、合作区政府部门认定的证明材料。</w:t>
      </w:r>
    </w:p>
    <w:p w14:paraId="3ACD6C39">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（5）《申报承诺函》。</w:t>
      </w:r>
    </w:p>
    <w:p w14:paraId="62B6A3C4">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（6）其他申报单位认为有必要提供的材料。</w:t>
      </w:r>
    </w:p>
    <w:p w14:paraId="35CEA098">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25B4D9B6">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sz w:val="32"/>
          <w:szCs w:val="32"/>
          <w:highlight w:val="none"/>
        </w:rPr>
        <w:t>对符合条件的企业或科研机构，按照</w:t>
      </w:r>
      <w:r>
        <w:rPr>
          <w:rFonts w:hint="default" w:ascii="Times New Roman" w:hAnsi="Times New Roman" w:eastAsia="仿宋_GB2312" w:cs="Times New Roman"/>
          <w:kern w:val="0"/>
          <w:sz w:val="32"/>
          <w:szCs w:val="32"/>
          <w:highlight w:val="none"/>
        </w:rPr>
        <w:t>其EDA租用实际支出费用的50%给予年度最高300万元补贴</w:t>
      </w:r>
      <w:r>
        <w:rPr>
          <w:rFonts w:hint="default" w:ascii="Times New Roman" w:hAnsi="Times New Roman" w:eastAsia="仿宋_GB2312" w:cs="Times New Roman"/>
          <w:sz w:val="32"/>
          <w:szCs w:val="32"/>
          <w:highlight w:val="none"/>
        </w:rPr>
        <w:t>。</w:t>
      </w:r>
    </w:p>
    <w:p w14:paraId="44604A48">
      <w:pPr>
        <w:pStyle w:val="25"/>
        <w:spacing w:line="560" w:lineRule="exact"/>
        <w:ind w:firstLine="653"/>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（十一）EDA研发补贴（专题11）</w:t>
      </w:r>
    </w:p>
    <w:p w14:paraId="57B14536">
      <w:pPr>
        <w:pStyle w:val="5"/>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3C951F04">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主营业务为EDA研发及服务的集成电路企业。</w:t>
      </w:r>
    </w:p>
    <w:p w14:paraId="3A5F2D7D">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1D0C067D">
      <w:pPr>
        <w:pStyle w:val="25"/>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申报单位在合作区实地办公研发人员不少于50人。</w:t>
      </w:r>
    </w:p>
    <w:p w14:paraId="67BC3F1C">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64CA5790">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、2024年度完税证明等。</w:t>
      </w:r>
    </w:p>
    <w:p w14:paraId="2F4ED14E">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7F69428D">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（3）申报单位2024年度EDA自投研发费用的专项审计报告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需有研发明细表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14:paraId="6F125255">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“自投研发费用”：是指企业以自有资金（即不含企业所获得的国家、广东省、合作区无偿资助类财政资金）进行研发活动，按照《财政部 国家税务总局 科技部关于完善研究开发费用税前加计扣除政策的通知》（财税〔2015〕119号）、《国家税务总局关于研发费用税前加计扣除归集范围有关问题的公告》（国家税务总局公告2017年第40号）、《财政部 税务总局 科技部关于企业委托境外研究开发费用税前加计扣除有关政策问题的通知》（财税〔2018〕64号）等文件规定归集的研究开发费用。国家有关文件有调整的，从其规定。</w:t>
      </w:r>
    </w:p>
    <w:p w14:paraId="3A9B0776">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2024年10月实地办公研发人员汇总表》、《2024年11月实地办公研发人员汇总表》、《2024年12月实地办公研发人员汇总表》；汇总表所列人员的劳动合同（或广东省/珠海市人力资源和社会保障网上服务平台打印的《就业登记信息》）、岗位证明、学历学位证明及专业证明、2024年1月1日-2024年12月31日实地办公证明（出勤记录或其他）、2024年个人社保或个人所得税纳税记录。</w:t>
      </w:r>
    </w:p>
    <w:p w14:paraId="50A9E6F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（5）《申报承诺函》。</w:t>
      </w:r>
    </w:p>
    <w:p w14:paraId="6DEBE83A">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（6）其他申报单位认为有必要提供的材料。</w:t>
      </w:r>
    </w:p>
    <w:p w14:paraId="0220739F">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62D3337D">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sz w:val="32"/>
          <w:szCs w:val="32"/>
          <w:highlight w:val="none"/>
        </w:rPr>
        <w:t>对符合条件的企业，按照</w:t>
      </w:r>
      <w:r>
        <w:rPr>
          <w:rFonts w:hint="default" w:ascii="Times New Roman" w:hAnsi="Times New Roman" w:eastAsia="仿宋_GB2312" w:cs="Times New Roman"/>
          <w:kern w:val="0"/>
          <w:sz w:val="32"/>
          <w:szCs w:val="32"/>
          <w:highlight w:val="none"/>
        </w:rPr>
        <w:t>其</w:t>
      </w:r>
      <w:r>
        <w:rPr>
          <w:rFonts w:hint="default" w:ascii="Times New Roman" w:hAnsi="Times New Roman" w:eastAsia="仿宋_GB2312" w:cs="Times New Roman"/>
          <w:sz w:val="32"/>
          <w:szCs w:val="32"/>
          <w:highlight w:val="none"/>
        </w:rPr>
        <w:t>2024年度EDA自投研发费用</w:t>
      </w:r>
      <w:r>
        <w:rPr>
          <w:rFonts w:hint="default" w:ascii="Times New Roman" w:hAnsi="Times New Roman" w:eastAsia="仿宋_GB2312" w:cs="Times New Roman"/>
          <w:kern w:val="0"/>
          <w:sz w:val="32"/>
          <w:szCs w:val="32"/>
          <w:highlight w:val="none"/>
        </w:rPr>
        <w:t>的50%给予最高1500万元补贴</w:t>
      </w:r>
      <w:r>
        <w:rPr>
          <w:rFonts w:hint="default" w:ascii="Times New Roman" w:hAnsi="Times New Roman" w:eastAsia="仿宋_GB2312" w:cs="Times New Roman"/>
          <w:sz w:val="32"/>
          <w:szCs w:val="32"/>
          <w:highlight w:val="none"/>
        </w:rPr>
        <w:t>。</w:t>
      </w:r>
    </w:p>
    <w:p w14:paraId="42F76672">
      <w:pPr>
        <w:pStyle w:val="25"/>
        <w:spacing w:line="560" w:lineRule="exact"/>
        <w:ind w:firstLine="653"/>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（十二）测试验证补贴（专题12）</w:t>
      </w:r>
    </w:p>
    <w:p w14:paraId="34ABA569">
      <w:pPr>
        <w:pStyle w:val="5"/>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1.申报单位</w:t>
      </w:r>
    </w:p>
    <w:p w14:paraId="7B4560D8">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具备独立法人资格，从事集成电路晶圆或芯片产品的功能、性能、可靠性、兼容性、失效分析等方面的检测、测试验证服务的企业。</w:t>
      </w:r>
    </w:p>
    <w:p w14:paraId="6B59EC5D">
      <w:pPr>
        <w:pStyle w:val="9"/>
        <w:spacing w:line="560" w:lineRule="exact"/>
        <w:ind w:left="0" w:leftChars="0"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2.申报条件</w:t>
      </w:r>
    </w:p>
    <w:p w14:paraId="06819754">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申报单位2024年度为澳门、合作区、珠海企业或机构（无股权关系）提供检测、测试验证服务，并取得收入。</w:t>
      </w:r>
    </w:p>
    <w:p w14:paraId="7A616122">
      <w:pPr>
        <w:pStyle w:val="9"/>
        <w:spacing w:line="560" w:lineRule="exact"/>
        <w:ind w:left="0" w:leftChars="0"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3.申报材料</w:t>
      </w:r>
    </w:p>
    <w:p w14:paraId="409C37C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、2024年度完税证明等。</w:t>
      </w:r>
    </w:p>
    <w:p w14:paraId="32E005D4">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10EE8F79">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（3）2024年度为澳门、合作区、珠海企业或机构（与申报单位无股权关系）提供检测、测试验证服务收入的专项审计报告。</w:t>
      </w:r>
    </w:p>
    <w:p w14:paraId="5A4CF990">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（4）《申报承诺函》。</w:t>
      </w:r>
    </w:p>
    <w:p w14:paraId="3516BCAE">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（5）其他申报单位认为有必要提供的材料。</w:t>
      </w:r>
    </w:p>
    <w:p w14:paraId="51AB05B6">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611B6B07">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sz w:val="32"/>
          <w:szCs w:val="32"/>
          <w:highlight w:val="none"/>
        </w:rPr>
        <w:t>对符合条件的企业，</w:t>
      </w:r>
      <w:r>
        <w:rPr>
          <w:rFonts w:hint="default" w:ascii="Times New Roman" w:hAnsi="Times New Roman" w:eastAsia="仿宋_GB2312" w:cs="Times New Roman"/>
          <w:kern w:val="0"/>
          <w:sz w:val="32"/>
          <w:szCs w:val="32"/>
          <w:highlight w:val="none"/>
        </w:rPr>
        <w:t>按照其2024年度为澳门、合作区、珠海企业或机构（无股权关系）提供检测、测试验证服务实际收入的50%给予年度最高 500万元补贴。</w:t>
      </w:r>
    </w:p>
    <w:p w14:paraId="51E295E2">
      <w:pPr>
        <w:pStyle w:val="25"/>
        <w:spacing w:line="560" w:lineRule="exact"/>
        <w:ind w:firstLine="653"/>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（十三）测试及检测相关设备耗材研发补贴（专题13）</w:t>
      </w:r>
    </w:p>
    <w:p w14:paraId="331B813A">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3FB974F3">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主营业务为测试及检测相关设备耗材研发、生产、销售的集成电路企业。</w:t>
      </w:r>
    </w:p>
    <w:p w14:paraId="09747A2C">
      <w:pPr>
        <w:pStyle w:val="25"/>
        <w:numPr>
          <w:ilvl w:val="0"/>
          <w:numId w:val="4"/>
        </w:numPr>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申报条件</w:t>
      </w:r>
    </w:p>
    <w:p w14:paraId="255C073F">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申报企业应从事测试及检测相关设备（含核心零部件）、耗材研发，须通过专家认定。</w:t>
      </w:r>
    </w:p>
    <w:p w14:paraId="0A4F8957">
      <w:pPr>
        <w:pStyle w:val="25"/>
        <w:numPr>
          <w:ilvl w:val="0"/>
          <w:numId w:val="4"/>
        </w:numPr>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申报材料</w:t>
      </w:r>
    </w:p>
    <w:p w14:paraId="5F0703C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w:t>
      </w:r>
    </w:p>
    <w:p w14:paraId="3B490650">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6C278850">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（3）申报单位2024年度测试及检测相关设备耗材自投研发费用的专项审计报告。</w:t>
      </w:r>
    </w:p>
    <w:p w14:paraId="352119A5">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“自投研发费用”：是指企业以自有资金（即不含企业所获得的国家、广东省、合作区无偿资助类财政资金）进行研发活动，按照《财政部 国家税务总局 科技部关于完善研究开发费用税前加计扣除政策的通知》（财税〔2015〕119号）、《国家税务总局关于研发费用税前加计扣除归集范围有关问题的公告》（国家税务总局公告2017年第40号）、《财政部 税务总局 科技部关于企业委托境外研究开发费用税前加计扣除有关政策问题的通知》（财税〔2018〕64号）等文件规定归集的研究开发费用。国家有关文件有调整的，从其规定。</w:t>
      </w:r>
    </w:p>
    <w:p w14:paraId="0B5E81C2">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（4）《申报承诺函》。</w:t>
      </w:r>
    </w:p>
    <w:p w14:paraId="5DA9646C">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（5）其他申报单位认为有必要提供的材料。</w:t>
      </w:r>
    </w:p>
    <w:p w14:paraId="5891750F">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0E85208C">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sz w:val="32"/>
          <w:szCs w:val="32"/>
          <w:highlight w:val="none"/>
        </w:rPr>
        <w:t>对符合条件的企业，</w:t>
      </w:r>
      <w:r>
        <w:rPr>
          <w:rFonts w:hint="default" w:ascii="Times New Roman" w:hAnsi="Times New Roman" w:eastAsia="仿宋_GB2312" w:cs="Times New Roman"/>
          <w:kern w:val="0"/>
          <w:sz w:val="32"/>
          <w:szCs w:val="32"/>
          <w:highlight w:val="none"/>
        </w:rPr>
        <w:t>按照其2024年度测试及检测相关设备（含核心零部件）、耗材自投研发费用的50%给予最高500万元补贴。</w:t>
      </w:r>
    </w:p>
    <w:p w14:paraId="25373F56">
      <w:pPr>
        <w:pStyle w:val="25"/>
        <w:spacing w:line="560" w:lineRule="exact"/>
        <w:ind w:firstLine="653"/>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（十四）主营业务收入规模奖励（专题14）</w:t>
      </w:r>
    </w:p>
    <w:p w14:paraId="20943DB2">
      <w:pPr>
        <w:pStyle w:val="9"/>
        <w:spacing w:line="560" w:lineRule="exact"/>
        <w:ind w:left="0" w:leftChars="0"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1.申报单位</w:t>
      </w:r>
    </w:p>
    <w:p w14:paraId="4953B04A">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2024年已纳入合作区规上统计库的集成电路企业。</w:t>
      </w:r>
    </w:p>
    <w:p w14:paraId="4E356201">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20BDFBAC">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申报单位须满足以下条件之一：</w:t>
      </w:r>
    </w:p>
    <w:p w14:paraId="42EE40D3">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（1）集成电路设计、设备（含核心零部件）、材料及EDA工具研发企业，2024年度主营业务收入达到5000万元、1亿元、3亿元、5亿元、10亿元、15亿元、20亿元。</w:t>
      </w:r>
    </w:p>
    <w:p w14:paraId="429782D4">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（2）集成电路制造、封装测试企业，2024年度主营业务收入达到1亿元、3亿元、5亿元、10亿元、15亿元、20亿元、30亿元。</w:t>
      </w:r>
    </w:p>
    <w:p w14:paraId="619FD074">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031475E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、2024年度完税证明，2024年12月在职研发人员明细表、学历学位证明、个人社保记录，2024年研发活动证明文件（</w:t>
      </w:r>
      <w:r>
        <w:rPr>
          <w:rFonts w:hint="default" w:ascii="Times New Roman" w:hAnsi="Times New Roman" w:eastAsia="仿宋_GB2312" w:cs="Times New Roman"/>
          <w:sz w:val="32"/>
          <w:szCs w:val="32"/>
          <w:highlight w:val="none"/>
          <w:lang w:val="en-US" w:eastAsia="zh-CN"/>
        </w:rPr>
        <w:t>包括但</w:t>
      </w:r>
      <w:r>
        <w:rPr>
          <w:rFonts w:hint="default" w:ascii="Times New Roman" w:hAnsi="Times New Roman" w:eastAsia="仿宋_GB2312" w:cs="Times New Roman"/>
          <w:sz w:val="32"/>
          <w:szCs w:val="32"/>
          <w:highlight w:val="none"/>
        </w:rPr>
        <w:t>不限于购买EDA、IP、研发费专项审计报告等第三方出具的专业独立证明材料）。</w:t>
      </w:r>
    </w:p>
    <w:p w14:paraId="2DBC9B5F">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5CDE33B7">
      <w:pPr>
        <w:pStyle w:val="9"/>
        <w:spacing w:line="560" w:lineRule="exact"/>
        <w:ind w:left="0" w:leftChars="0"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（3）“统计联网直报平台”系统中打印的带水印的2024年度的财务状况表。</w:t>
      </w:r>
      <w:r>
        <w:rPr>
          <w:rStyle w:val="13"/>
          <w:rFonts w:hint="default" w:ascii="Times New Roman" w:hAnsi="Times New Roman" w:eastAsia="仿宋_GB2312" w:cs="Times New Roman"/>
          <w:sz w:val="32"/>
          <w:szCs w:val="32"/>
          <w:highlight w:val="none"/>
          <w:lang w:val="en-US" w:eastAsia="zh-CN"/>
        </w:rPr>
        <w:t>针对</w:t>
      </w:r>
      <w:r>
        <w:rPr>
          <w:rFonts w:hint="default" w:ascii="Times New Roman" w:hAnsi="Times New Roman" w:eastAsia="仿宋_GB2312" w:cs="Times New Roman"/>
          <w:sz w:val="32"/>
          <w:szCs w:val="32"/>
          <w:highlight w:val="none"/>
          <w:lang w:val="en-US" w:eastAsia="zh-CN"/>
        </w:rPr>
        <w:t>第二次</w:t>
      </w:r>
      <w:r>
        <w:rPr>
          <w:rStyle w:val="13"/>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val="en-US" w:eastAsia="zh-CN"/>
        </w:rPr>
        <w:t>此项奖励的申报单位，须</w:t>
      </w:r>
      <w:r>
        <w:rPr>
          <w:rStyle w:val="13"/>
          <w:rFonts w:hint="default" w:ascii="Times New Roman" w:hAnsi="Times New Roman" w:eastAsia="仿宋_GB2312" w:cs="Times New Roman"/>
          <w:sz w:val="32"/>
          <w:szCs w:val="32"/>
          <w:highlight w:val="none"/>
        </w:rPr>
        <w:t>提供第一次申请当年</w:t>
      </w:r>
      <w:r>
        <w:rPr>
          <w:rFonts w:hint="default" w:ascii="Times New Roman" w:hAnsi="Times New Roman" w:eastAsia="仿宋_GB2312" w:cs="Times New Roman"/>
          <w:sz w:val="32"/>
          <w:szCs w:val="32"/>
          <w:highlight w:val="none"/>
          <w:lang w:val="en-US" w:eastAsia="zh-CN"/>
        </w:rPr>
        <w:t>度</w:t>
      </w:r>
      <w:r>
        <w:rPr>
          <w:rStyle w:val="13"/>
          <w:rFonts w:hint="default" w:ascii="Times New Roman" w:hAnsi="Times New Roman" w:eastAsia="仿宋_GB2312" w:cs="Times New Roman"/>
          <w:sz w:val="32"/>
          <w:szCs w:val="32"/>
          <w:highlight w:val="none"/>
        </w:rPr>
        <w:t>的纳统</w:t>
      </w:r>
      <w:r>
        <w:rPr>
          <w:rFonts w:hint="default" w:ascii="Times New Roman" w:hAnsi="Times New Roman" w:eastAsia="仿宋_GB2312" w:cs="Times New Roman"/>
          <w:sz w:val="32"/>
          <w:szCs w:val="32"/>
          <w:highlight w:val="none"/>
        </w:rPr>
        <w:t>财务状况表</w:t>
      </w:r>
      <w:r>
        <w:rPr>
          <w:rFonts w:hint="default" w:ascii="Times New Roman" w:hAnsi="Times New Roman" w:eastAsia="仿宋_GB2312" w:cs="Times New Roman"/>
          <w:sz w:val="32"/>
          <w:szCs w:val="32"/>
          <w:highlight w:val="none"/>
          <w:lang w:eastAsia="zh-CN"/>
        </w:rPr>
        <w:t>。</w:t>
      </w:r>
    </w:p>
    <w:p w14:paraId="5D1A5F1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（4）《申报承诺函》。</w:t>
      </w:r>
    </w:p>
    <w:p w14:paraId="205A561A">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（5）其他申报单位认为有必要提供的材料。</w:t>
      </w:r>
    </w:p>
    <w:p w14:paraId="7A349FFD">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7F1FE73A">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kern w:val="0"/>
          <w:sz w:val="32"/>
          <w:szCs w:val="32"/>
          <w:highlight w:val="none"/>
        </w:rPr>
        <w:t xml:space="preserve">对纳入规模以上统计库的集成电路设计、设备（含核心零部件）、材料及 EDA工具研发企业，2024年主营业务收入达到 5000万元、 1亿元、3亿元、5亿元、10亿元、15亿元、20亿元，首次申请 奖励的，分别给予100万元、200万元、300万元、500万元、 600万元、800万元、1000万元的一次性奖励。 </w:t>
      </w:r>
    </w:p>
    <w:p w14:paraId="1AB388AA">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kern w:val="0"/>
          <w:sz w:val="32"/>
          <w:szCs w:val="32"/>
          <w:highlight w:val="none"/>
        </w:rPr>
        <w:t xml:space="preserve">对纳入规模以上统计库的集成电路制造、封装测试企业，2024年主营业务收入达到1亿元、3亿元、5亿元、10亿元、15 亿元、20亿元、30亿元，首次申请奖励的，分别给予100 万元、200万元、300万元、500万元、600万元、800万元、1000万元的一次性奖励。 </w:t>
      </w:r>
    </w:p>
    <w:p w14:paraId="23821A12">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kern w:val="0"/>
          <w:sz w:val="32"/>
          <w:szCs w:val="32"/>
          <w:highlight w:val="none"/>
        </w:rPr>
        <w:t>对2022、2023年度已获得本专题奖励，2024年主营业务收入达到更高标准的企业，按相应标准追加差额奖励。</w:t>
      </w:r>
    </w:p>
    <w:p w14:paraId="15151AF7">
      <w:pPr>
        <w:pStyle w:val="25"/>
        <w:spacing w:line="560" w:lineRule="exact"/>
        <w:ind w:firstLine="653"/>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（十五）主营业务收入增长奖励（专题15）</w:t>
      </w:r>
    </w:p>
    <w:p w14:paraId="7224DDDD">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59D28011">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rPr>
        <w:t>2024年已纳入合作区规上统计库的集成电路企业。</w:t>
      </w:r>
    </w:p>
    <w:p w14:paraId="4E6EB3E4">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5D7293F2">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申报单位须满足以下条件之一：</w:t>
      </w:r>
    </w:p>
    <w:p w14:paraId="25E7A9D0">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1.集成电路设计、EDA工具研发企业，2024年主营业务收入同比增长不低于20%。</w:t>
      </w:r>
    </w:p>
    <w:p w14:paraId="1604B870">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2.集成电路制造、封装测试、设备（含核心零部件）、材料企业，2024年主营业务收入同比增长不低于10%。</w:t>
      </w:r>
    </w:p>
    <w:p w14:paraId="5EC09538">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企业主营业务收入以纳入规模以上统计的数据为准。</w:t>
      </w:r>
    </w:p>
    <w:p w14:paraId="52755D02">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462ADEDB">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、2024年度完税证明，2024年12月在职研发人员明细表、学历学位证明、个人社保记录，2024年研发活动证明文件（</w:t>
      </w:r>
      <w:r>
        <w:rPr>
          <w:rFonts w:hint="default" w:ascii="Times New Roman" w:hAnsi="Times New Roman" w:eastAsia="仿宋_GB2312" w:cs="Times New Roman"/>
          <w:sz w:val="32"/>
          <w:szCs w:val="32"/>
          <w:highlight w:val="none"/>
          <w:lang w:val="en-US" w:eastAsia="zh-CN"/>
        </w:rPr>
        <w:t>包括但</w:t>
      </w:r>
      <w:r>
        <w:rPr>
          <w:rFonts w:hint="default" w:ascii="Times New Roman" w:hAnsi="Times New Roman" w:eastAsia="仿宋_GB2312" w:cs="Times New Roman"/>
          <w:sz w:val="32"/>
          <w:szCs w:val="32"/>
          <w:highlight w:val="none"/>
        </w:rPr>
        <w:t>不限于购买EDA、IP、研发费专项审计报告等第三方出具的专业独立证明材料）。</w:t>
      </w:r>
    </w:p>
    <w:p w14:paraId="44CEC272">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51BED67C">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（3）“统计联网直报平台”系统中打印的带水印的2023年度、2024年度财务状况表。</w:t>
      </w:r>
    </w:p>
    <w:p w14:paraId="713E1716">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（4）《申报承诺函》。</w:t>
      </w:r>
    </w:p>
    <w:p w14:paraId="0B55FD14">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（5）其他申报单位认为有必要提供的材料。</w:t>
      </w:r>
    </w:p>
    <w:p w14:paraId="313C7F13">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069AED9C">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kern w:val="0"/>
          <w:sz w:val="32"/>
          <w:szCs w:val="32"/>
          <w:highlight w:val="none"/>
        </w:rPr>
        <w:t>对纳入规模以上统计库的集成电路设计、EDA工具研发企业，2024年主营业务收入同比增长不低于20%的，按照其2024年主营业务收入同比增长额的 2%给予奖励；对纳入规模以上统计库的集成电路制造、封装测试、设备（含核心零部件）、材料企业，2024年主营业务收入同比增长不低于10%的，按照其2024年主营业务收入同比增长额的2%给予奖励。单个企业年度奖励最高500万元。</w:t>
      </w:r>
    </w:p>
    <w:p w14:paraId="0229EBCF">
      <w:pPr>
        <w:pStyle w:val="25"/>
        <w:spacing w:line="560" w:lineRule="exact"/>
        <w:ind w:firstLine="653"/>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（十六）行业奖项奖励（专题16）</w:t>
      </w:r>
    </w:p>
    <w:p w14:paraId="1D0C9DE6">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5F27C9A8">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集成电路企业。</w:t>
      </w:r>
    </w:p>
    <w:p w14:paraId="7D2FBD36">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1E97692B">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申报单位2024年获得以下行业奖项之一：</w:t>
      </w:r>
    </w:p>
    <w:p w14:paraId="75755035">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（1）赛迪研究院“中国芯”。</w:t>
      </w:r>
    </w:p>
    <w:p w14:paraId="575A0000">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（2）中国半导体行业协会“中国半导体创新产品和技术”。</w:t>
      </w:r>
    </w:p>
    <w:p w14:paraId="47954B4E">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（3）中国集成电路创新联盟“集成电路产业技术创新奖”。</w:t>
      </w:r>
    </w:p>
    <w:p w14:paraId="4A010484">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5ED10C5F">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、2024年度完税证明，2024年12月在职研发人员明细表、学历学位证明、个人社保记录，2024年研发活动证明文件（</w:t>
      </w:r>
      <w:r>
        <w:rPr>
          <w:rFonts w:hint="default" w:ascii="Times New Roman" w:hAnsi="Times New Roman" w:eastAsia="仿宋_GB2312" w:cs="Times New Roman"/>
          <w:sz w:val="32"/>
          <w:szCs w:val="32"/>
          <w:highlight w:val="none"/>
          <w:lang w:val="en-US" w:eastAsia="zh-CN"/>
        </w:rPr>
        <w:t>包括但</w:t>
      </w:r>
      <w:r>
        <w:rPr>
          <w:rFonts w:hint="default" w:ascii="Times New Roman" w:hAnsi="Times New Roman" w:eastAsia="仿宋_GB2312" w:cs="Times New Roman"/>
          <w:sz w:val="32"/>
          <w:szCs w:val="32"/>
          <w:highlight w:val="none"/>
        </w:rPr>
        <w:t>不限于购买EDA、IP、研发费专项审计报告等第三方出具的专业独立证明材料）。</w:t>
      </w:r>
    </w:p>
    <w:p w14:paraId="14D207A1">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02B4F9EA">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（3）获得奖项的相关证明材料。</w:t>
      </w:r>
    </w:p>
    <w:p w14:paraId="4F910852">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（4）《申报承诺函》。</w:t>
      </w:r>
    </w:p>
    <w:p w14:paraId="4E039AF0">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（5）其他申报单位认为有必要提供的材料。</w:t>
      </w:r>
    </w:p>
    <w:p w14:paraId="0205C311">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4.支持标准</w:t>
      </w:r>
    </w:p>
    <w:p w14:paraId="38AAF203">
      <w:pPr>
        <w:widowControl/>
        <w:spacing w:line="560" w:lineRule="exact"/>
        <w:ind w:firstLine="640" w:firstLineChars="200"/>
        <w:jc w:val="both"/>
        <w:rPr>
          <w:rFonts w:hint="default" w:ascii="Times New Roman" w:hAnsi="Times New Roman" w:eastAsia="仿宋_GB2312" w:cs="Times New Roman"/>
          <w:kern w:val="0"/>
          <w:sz w:val="24"/>
          <w:highlight w:val="none"/>
          <w:lang w:eastAsia="zh-CN"/>
        </w:rPr>
      </w:pPr>
      <w:r>
        <w:rPr>
          <w:rFonts w:hint="default" w:ascii="Times New Roman" w:hAnsi="Times New Roman" w:eastAsia="仿宋_GB2312" w:cs="Times New Roman"/>
          <w:kern w:val="0"/>
          <w:sz w:val="32"/>
          <w:szCs w:val="32"/>
          <w:highlight w:val="none"/>
        </w:rPr>
        <w:t>对2024年获评赛迪研究院“中国芯”奖项，中国半导体行业协会“中国半导体创新产品和技术”称号，中国集成电路创新联盟“集成电路产业技术创新奖”的企业，给予一次性30万元奖励。</w:t>
      </w:r>
      <w:r>
        <w:rPr>
          <w:rFonts w:hint="default" w:ascii="Times New Roman" w:hAnsi="Times New Roman" w:eastAsia="仿宋_GB2312" w:cs="Times New Roman"/>
          <w:sz w:val="32"/>
          <w:szCs w:val="32"/>
          <w:highlight w:val="none"/>
        </w:rPr>
        <w:t>企业获得多个奖项的，仅奖励一次。</w:t>
      </w:r>
      <w:r>
        <w:rPr>
          <w:rFonts w:hint="default" w:ascii="Times New Roman" w:hAnsi="Times New Roman" w:eastAsia="仿宋_GB2312" w:cs="Times New Roman"/>
          <w:kern w:val="0"/>
          <w:sz w:val="32"/>
          <w:szCs w:val="32"/>
          <w:highlight w:val="none"/>
        </w:rPr>
        <w:t>2022、2023年已获得</w:t>
      </w:r>
      <w:r>
        <w:rPr>
          <w:rFonts w:hint="default" w:ascii="Times New Roman" w:hAnsi="Times New Roman" w:eastAsia="仿宋_GB2312" w:cs="Times New Roman"/>
          <w:sz w:val="32"/>
          <w:szCs w:val="32"/>
          <w:highlight w:val="none"/>
        </w:rPr>
        <w:t>行业奖项</w:t>
      </w:r>
      <w:r>
        <w:rPr>
          <w:rFonts w:hint="default" w:ascii="Times New Roman" w:hAnsi="Times New Roman" w:eastAsia="仿宋_GB2312" w:cs="Times New Roman"/>
          <w:sz w:val="32"/>
          <w:szCs w:val="32"/>
          <w:highlight w:val="none"/>
          <w:lang w:val="en-US" w:eastAsia="zh-CN"/>
        </w:rPr>
        <w:t>奖励</w:t>
      </w:r>
      <w:r>
        <w:rPr>
          <w:rFonts w:hint="default" w:ascii="Times New Roman" w:hAnsi="Times New Roman" w:eastAsia="仿宋_GB2312" w:cs="Times New Roman"/>
          <w:kern w:val="0"/>
          <w:sz w:val="32"/>
          <w:szCs w:val="32"/>
          <w:highlight w:val="none"/>
        </w:rPr>
        <w:t>的企业不得再次申请2024年度奖励</w:t>
      </w:r>
      <w:r>
        <w:rPr>
          <w:rFonts w:hint="default" w:ascii="Times New Roman" w:hAnsi="Times New Roman" w:eastAsia="仿宋_GB2312" w:cs="Times New Roman"/>
          <w:kern w:val="0"/>
          <w:sz w:val="32"/>
          <w:szCs w:val="32"/>
          <w:highlight w:val="none"/>
          <w:lang w:eastAsia="zh-CN"/>
        </w:rPr>
        <w:t>。</w:t>
      </w:r>
    </w:p>
    <w:p w14:paraId="353B072C">
      <w:pPr>
        <w:pStyle w:val="25"/>
        <w:spacing w:line="560" w:lineRule="exact"/>
        <w:ind w:firstLine="653"/>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（十七）人才引进奖励（合作区企业或科研机构）（专题17）</w:t>
      </w:r>
    </w:p>
    <w:p w14:paraId="1180C380">
      <w:pPr>
        <w:pStyle w:val="9"/>
        <w:spacing w:line="560" w:lineRule="exact"/>
        <w:ind w:left="0" w:leftChars="0"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1.申报单位</w:t>
      </w:r>
    </w:p>
    <w:p w14:paraId="3DF9788D">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集成电路企业、科研机构。</w:t>
      </w:r>
    </w:p>
    <w:p w14:paraId="67E89BF7">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本专题奖励资金由人才所在的单位统一申报，并发放至相应个人，其中合作区企业可同时申报研发人员和高级管理人员奖励，合作区科研机构仅可申报研发人员奖励。</w:t>
      </w:r>
    </w:p>
    <w:p w14:paraId="76628D13">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“研发人员”：是指取得全日制学士及以上学位，所学专业学科门类为理学、工学，且从事集成电路产品架构研发、前端/后端设计、供应链、生产、FAE、测试、质量管理等相关部门的技术岗位者。</w:t>
      </w:r>
    </w:p>
    <w:p w14:paraId="341B360A">
      <w:pPr>
        <w:pStyle w:val="9"/>
        <w:spacing w:line="560" w:lineRule="exact"/>
        <w:ind w:left="0" w:leftChars="0"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2.申报条件</w:t>
      </w:r>
    </w:p>
    <w:p w14:paraId="1A3B46D4">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申请本专题奖励的个人须同时满足以下条件：</w:t>
      </w:r>
    </w:p>
    <w:p w14:paraId="73D8CF7A">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（1）与所在单位签订三年以上全职劳动合同，审核期间劳动合同仍在有效期内。</w:t>
      </w:r>
    </w:p>
    <w:p w14:paraId="288F76CA">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（2）至申报通知发布日，在所在单位连续缴纳社保及个人所得税不少于6个月（退休返聘、外籍或港澳台员工无需社保）。</w:t>
      </w:r>
    </w:p>
    <w:p w14:paraId="059B6989">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（3）在合作区企业属于研发或高级管理岗位，在合作区科研机构属于研发岗位。</w:t>
      </w:r>
    </w:p>
    <w:p w14:paraId="320C67E6">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（4）2024年1月1日-2024年12月31日，在合作区实地办公的天数不少于年度总工作天数的一半。</w:t>
      </w:r>
    </w:p>
    <w:p w14:paraId="44073B31">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（5）2024年在合作区集成电路企业或科研机构取得并缴纳个人所得税的工资薪金收入超过30万元（含）。</w:t>
      </w:r>
    </w:p>
    <w:p w14:paraId="7154B386">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同一合作区企业申请享受该条奖励的高级管理人员人数不超过企业在合作区缴纳社保及个人所得税（退休返聘、外籍或港澳台员工无需社保）员工总数的10%，且不超过10人。员工总数以2024年10月、11月、12月的月末平均数计算。</w:t>
      </w:r>
    </w:p>
    <w:p w14:paraId="121258E9">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（7）在《若干措施》有效期内，同一个人只能在同一单位申请本奖励。</w:t>
      </w:r>
    </w:p>
    <w:p w14:paraId="1E33B88E">
      <w:pPr>
        <w:pStyle w:val="9"/>
        <w:spacing w:line="560" w:lineRule="exact"/>
        <w:ind w:left="0" w:leftChars="0"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3.申报材料</w:t>
      </w:r>
    </w:p>
    <w:p w14:paraId="02B3938E">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、2024年度完税证明，2024年研发活动证明文件（</w:t>
      </w:r>
      <w:r>
        <w:rPr>
          <w:rFonts w:hint="default" w:ascii="Times New Roman" w:hAnsi="Times New Roman" w:eastAsia="仿宋_GB2312" w:cs="Times New Roman"/>
          <w:sz w:val="32"/>
          <w:szCs w:val="32"/>
          <w:highlight w:val="none"/>
          <w:lang w:val="en-US" w:eastAsia="zh-CN"/>
        </w:rPr>
        <w:t>包括但</w:t>
      </w:r>
      <w:r>
        <w:rPr>
          <w:rFonts w:hint="default" w:ascii="Times New Roman" w:hAnsi="Times New Roman" w:eastAsia="仿宋_GB2312" w:cs="Times New Roman"/>
          <w:sz w:val="32"/>
          <w:szCs w:val="32"/>
          <w:highlight w:val="none"/>
        </w:rPr>
        <w:t>不限于购买EDA、IP、研发费专项审计报告等第三方出具的专业独立证明材料）。</w:t>
      </w:r>
    </w:p>
    <w:p w14:paraId="67A4FE3E">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29F2A97D">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报单位2024年10月、11月、12月在合作区缴纳社保及个人所得税的人员清单、劳动合同（或广东省/珠海市人力资源和社会保障网上服务平台打印的《就业登记信息》）等佐证材料；退休返聘、外籍或港澳台员工佐证材料。</w:t>
      </w:r>
    </w:p>
    <w:p w14:paraId="70111780">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合作区企业或科研机构申请人才引进奖励汇总表》；相关人员的身份证明或护照扫描件、劳动合同（或广东省/珠海市人力资源和社会保障网上服务平台打印的《就业登记信息》）、2024年11月-2025年4月在合作区连续缴纳个人所得税及社保的记录证明、学历学位证明和专业证明、2024年1月1日-2024年12月31日在合作区实地办公的证明材料（出勤记录或其他）、所属期为2024年度的个人所得税完税证明以及2024年度工资薪金收入证明材料。</w:t>
      </w:r>
    </w:p>
    <w:p w14:paraId="02ABDCEA">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（5）申报单位承诺将奖励资金发放至个人的承诺函。</w:t>
      </w:r>
    </w:p>
    <w:p w14:paraId="647356C6">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（6）《申报承诺函》。</w:t>
      </w:r>
    </w:p>
    <w:p w14:paraId="5D17BDC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）《合作区企业或科研机构申请人才引进奖励</w:t>
      </w:r>
      <w:r>
        <w:rPr>
          <w:rFonts w:hint="default" w:ascii="Times New Roman" w:hAnsi="Times New Roman" w:eastAsia="仿宋_GB2312" w:cs="Times New Roman"/>
          <w:sz w:val="32"/>
          <w:szCs w:val="32"/>
          <w:highlight w:val="none"/>
          <w:lang w:val="en-US" w:eastAsia="zh-CN"/>
        </w:rPr>
        <w:t>个人</w:t>
      </w:r>
      <w:r>
        <w:rPr>
          <w:rFonts w:hint="default" w:ascii="Times New Roman" w:hAnsi="Times New Roman" w:eastAsia="仿宋_GB2312" w:cs="Times New Roman"/>
          <w:sz w:val="32"/>
          <w:szCs w:val="32"/>
          <w:highlight w:val="none"/>
        </w:rPr>
        <w:t>申报承诺函》。</w:t>
      </w:r>
    </w:p>
    <w:p w14:paraId="58043252">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）其他申报单位认为有必要提供的材料。</w:t>
      </w:r>
    </w:p>
    <w:p w14:paraId="43873213">
      <w:pPr>
        <w:pStyle w:val="9"/>
        <w:spacing w:line="560" w:lineRule="exact"/>
        <w:ind w:left="0" w:leftChars="0"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4.支持标准</w:t>
      </w:r>
    </w:p>
    <w:p w14:paraId="3A31CCBE">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kern w:val="0"/>
          <w:sz w:val="32"/>
          <w:szCs w:val="32"/>
          <w:highlight w:val="none"/>
        </w:rPr>
        <w:t xml:space="preserve">对符合条件的个人，按照个人2024年度工资薪金收入总额给予奖励： </w:t>
      </w:r>
    </w:p>
    <w:p w14:paraId="0B9E70A9">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32"/>
          <w:szCs w:val="32"/>
          <w:highlight w:val="none"/>
        </w:rPr>
        <w:t>（</w:t>
      </w:r>
      <w:r>
        <w:rPr>
          <w:rFonts w:hint="default" w:ascii="Times New Roman" w:hAnsi="Times New Roman" w:eastAsia="仿宋_GB2312" w:cs="Times New Roman"/>
          <w:kern w:val="0"/>
          <w:sz w:val="32"/>
          <w:szCs w:val="32"/>
          <w:highlight w:val="none"/>
        </w:rPr>
        <w:t>1</w:t>
      </w:r>
      <w:r>
        <w:rPr>
          <w:rFonts w:hint="default" w:ascii="Times New Roman" w:hAnsi="Times New Roman" w:cs="Times New Roman"/>
          <w:kern w:val="0"/>
          <w:sz w:val="32"/>
          <w:szCs w:val="32"/>
          <w:highlight w:val="none"/>
        </w:rPr>
        <w:t>）</w:t>
      </w:r>
      <w:r>
        <w:rPr>
          <w:rFonts w:hint="default" w:ascii="Times New Roman" w:hAnsi="Times New Roman" w:eastAsia="仿宋_GB2312" w:cs="Times New Roman"/>
          <w:kern w:val="0"/>
          <w:sz w:val="32"/>
          <w:szCs w:val="32"/>
          <w:highlight w:val="none"/>
        </w:rPr>
        <w:t xml:space="preserve">年薪 30 万元（含）-50 万元（不含），给予10万元奖励； </w:t>
      </w:r>
    </w:p>
    <w:p w14:paraId="22AC08A5">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cs="Times New Roman"/>
          <w:kern w:val="0"/>
          <w:sz w:val="32"/>
          <w:szCs w:val="32"/>
          <w:highlight w:val="none"/>
        </w:rPr>
        <w:t>（</w:t>
      </w:r>
      <w:r>
        <w:rPr>
          <w:rFonts w:hint="default" w:ascii="Times New Roman" w:hAnsi="Times New Roman" w:eastAsia="仿宋_GB2312" w:cs="Times New Roman"/>
          <w:kern w:val="0"/>
          <w:sz w:val="32"/>
          <w:szCs w:val="32"/>
          <w:highlight w:val="none"/>
        </w:rPr>
        <w:t>2</w:t>
      </w:r>
      <w:r>
        <w:rPr>
          <w:rFonts w:hint="default" w:ascii="Times New Roman" w:hAnsi="Times New Roman" w:cs="Times New Roman"/>
          <w:kern w:val="0"/>
          <w:sz w:val="32"/>
          <w:szCs w:val="32"/>
          <w:highlight w:val="none"/>
        </w:rPr>
        <w:t>）</w:t>
      </w:r>
      <w:r>
        <w:rPr>
          <w:rFonts w:hint="default" w:ascii="Times New Roman" w:hAnsi="Times New Roman" w:eastAsia="仿宋_GB2312" w:cs="Times New Roman"/>
          <w:kern w:val="0"/>
          <w:sz w:val="32"/>
          <w:szCs w:val="32"/>
          <w:highlight w:val="none"/>
        </w:rPr>
        <w:t>年薪 50 万元以上的，给予 15 万元奖励。</w:t>
      </w:r>
    </w:p>
    <w:p w14:paraId="39FBAE11">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kern w:val="0"/>
          <w:sz w:val="32"/>
          <w:szCs w:val="32"/>
          <w:highlight w:val="none"/>
        </w:rPr>
        <w:t xml:space="preserve">申请奖励的为澳门居民或拥有澳门高校学士及以上学位的，奖励标准按照上述标准的 1.5 倍予以执行。 </w:t>
      </w:r>
    </w:p>
    <w:p w14:paraId="7F809046">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kern w:val="0"/>
          <w:sz w:val="32"/>
          <w:szCs w:val="32"/>
          <w:highlight w:val="none"/>
        </w:rPr>
        <w:t>同一企业或科研机构申请享受本条奖励的研发人员人数不限；同一企业申请享受本条奖励的高级管理人员人数不超过企业员工总数的10%，且不超过10人。</w:t>
      </w:r>
    </w:p>
    <w:p w14:paraId="722007FF">
      <w:pPr>
        <w:pStyle w:val="25"/>
        <w:spacing w:line="560" w:lineRule="exact"/>
        <w:ind w:firstLine="653"/>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（十八）人才引进奖励（澳门关联公司）（专题18）</w:t>
      </w:r>
    </w:p>
    <w:p w14:paraId="115BB0A1">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5A599226">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w:t>
      </w:r>
      <w:bookmarkStart w:id="1" w:name="_Hlk106093303"/>
      <w:r>
        <w:rPr>
          <w:rFonts w:hint="default" w:ascii="Times New Roman" w:hAnsi="Times New Roman" w:eastAsia="仿宋_GB2312" w:cs="Times New Roman"/>
          <w:sz w:val="32"/>
          <w:szCs w:val="32"/>
          <w:highlight w:val="none"/>
        </w:rPr>
        <w:t>与集成电路企业具有关联关系的澳门公司</w:t>
      </w:r>
      <w:bookmarkEnd w:id="1"/>
      <w:r>
        <w:rPr>
          <w:rFonts w:hint="default" w:ascii="Times New Roman" w:hAnsi="Times New Roman" w:eastAsia="仿宋_GB2312" w:cs="Times New Roman"/>
          <w:sz w:val="32"/>
          <w:szCs w:val="32"/>
          <w:highlight w:val="none"/>
        </w:rPr>
        <w:t>同时符合以下条件的，可申报研发人员奖励，由其合作区关联公司代为申报，并发放至个人：</w:t>
      </w:r>
    </w:p>
    <w:p w14:paraId="3EF7320A">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（1）主营业务为集成电路设计、制造、封装测试、设备（含核心零部件）、材料和EDA工具研发；</w:t>
      </w:r>
    </w:p>
    <w:p w14:paraId="098A493E">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（2）在澳门依法缴纳税款（包括但不限于所得补充税、营业税）或依法免税。</w:t>
      </w:r>
    </w:p>
    <w:p w14:paraId="7121084F">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5D5C3A17">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申请本专题奖励的个人须同时满足以下条件：</w:t>
      </w:r>
    </w:p>
    <w:p w14:paraId="3D12475B">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（1）与所在单位签订三年以上全职劳动合同，</w:t>
      </w:r>
      <w:r>
        <w:rPr>
          <w:rFonts w:hint="default" w:ascii="Times New Roman" w:hAnsi="Times New Roman" w:eastAsia="仿宋_GB2312" w:cs="Times New Roman"/>
          <w:sz w:val="32"/>
          <w:szCs w:val="32"/>
          <w:highlight w:val="none"/>
          <w:lang w:val="en-US" w:eastAsia="zh-CN"/>
        </w:rPr>
        <w:t>审核期间</w:t>
      </w:r>
      <w:r>
        <w:rPr>
          <w:rFonts w:hint="default" w:ascii="Times New Roman" w:hAnsi="Times New Roman" w:eastAsia="仿宋_GB2312" w:cs="Times New Roman"/>
          <w:sz w:val="32"/>
          <w:szCs w:val="32"/>
          <w:highlight w:val="none"/>
        </w:rPr>
        <w:t>劳动合同仍在有效期内。</w:t>
      </w:r>
    </w:p>
    <w:p w14:paraId="25A72B7A">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（2）至申报通知发布日，在所在单位连续缴纳社保及职业税不少于6个月。</w:t>
      </w:r>
    </w:p>
    <w:p w14:paraId="5B549E3C">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（3）在澳门关联公司属于研发岗位。</w:t>
      </w:r>
    </w:p>
    <w:p w14:paraId="4FB00E0D">
      <w:pPr>
        <w:pStyle w:val="9"/>
        <w:spacing w:line="560" w:lineRule="exact"/>
        <w:ind w:left="0" w:leftChars="0"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（4）2024年在澳门关联公司取得并缴纳职业税的工资薪金收入超过30万元（含）。</w:t>
      </w:r>
      <w:r>
        <w:rPr>
          <w:rFonts w:hint="default" w:ascii="Times New Roman" w:hAnsi="Times New Roman" w:eastAsia="仿宋_GB2312" w:cs="Times New Roman"/>
          <w:sz w:val="32"/>
          <w:szCs w:val="32"/>
          <w:highlight w:val="none"/>
          <w:lang w:val="en-US" w:eastAsia="zh-CN"/>
        </w:rPr>
        <w:t>按照国家外汇管理局统计数据列表中标明的2024年12月31日汇率核算。</w:t>
      </w:r>
    </w:p>
    <w:p w14:paraId="36443648">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（5）2024年1月1日-2024年12月31日，在澳门或合作区实地办公的天数不少于年度总工作天数的一半。</w:t>
      </w:r>
    </w:p>
    <w:p w14:paraId="183B289B">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（6）在《若干措施》有效期内，同一个人只能在同一单位申请本奖励。</w:t>
      </w:r>
    </w:p>
    <w:p w14:paraId="39406649">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37D86DB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、2024年度完税证明，2024年研发活动证明文件（</w:t>
      </w:r>
      <w:r>
        <w:rPr>
          <w:rFonts w:hint="default" w:ascii="Times New Roman" w:hAnsi="Times New Roman" w:eastAsia="仿宋_GB2312" w:cs="Times New Roman"/>
          <w:sz w:val="32"/>
          <w:szCs w:val="32"/>
          <w:highlight w:val="none"/>
          <w:lang w:val="en-US" w:eastAsia="zh-CN"/>
        </w:rPr>
        <w:t>包括但</w:t>
      </w:r>
      <w:r>
        <w:rPr>
          <w:rFonts w:hint="default" w:ascii="Times New Roman" w:hAnsi="Times New Roman" w:eastAsia="仿宋_GB2312" w:cs="Times New Roman"/>
          <w:sz w:val="32"/>
          <w:szCs w:val="32"/>
          <w:highlight w:val="none"/>
        </w:rPr>
        <w:t>不限于购买EDA、IP、研发费专项审计报告等第三方出具的专业独立证明材料）。</w:t>
      </w:r>
    </w:p>
    <w:p w14:paraId="4D134561">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69528EB1">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（3）申报单位及其澳门关联公司的股权结构证明材料。</w:t>
      </w:r>
    </w:p>
    <w:p w14:paraId="479AF5F5">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（4）澳门关联公司在澳门依法设立，依法缴纳税款或依法免税的证明。</w:t>
      </w:r>
    </w:p>
    <w:p w14:paraId="49AC7606">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（5）澳门关联公司2024年度财务报表。</w:t>
      </w:r>
    </w:p>
    <w:p w14:paraId="0CC6AA12">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澳门关联公司申请人才引进奖励研发人员汇总表》；相关人员个人身份证明或护照扫描件、劳动合同、学历学位证明和专业证明、2024年11月-2025年4月连续缴纳社保及职业税的记录证明、2024年1月1日-2024年12月31日在合作区或澳门实地办公的证明材料（出勤记录或其他）、2024年职业税纳税清单以及2024年度工资薪金收入证明材料。</w:t>
      </w:r>
    </w:p>
    <w:p w14:paraId="13DDFCBB">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（7）申报单位承诺将奖励资金发放至个人的承诺函。</w:t>
      </w:r>
    </w:p>
    <w:p w14:paraId="5CB64A49">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（8）《申报承诺函》。</w:t>
      </w:r>
    </w:p>
    <w:p w14:paraId="1639212E">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）《合作区企业或科研机构申请人才引进奖励</w:t>
      </w:r>
      <w:r>
        <w:rPr>
          <w:rFonts w:hint="default" w:ascii="Times New Roman" w:hAnsi="Times New Roman" w:eastAsia="仿宋_GB2312" w:cs="Times New Roman"/>
          <w:sz w:val="32"/>
          <w:szCs w:val="32"/>
          <w:highlight w:val="none"/>
          <w:lang w:val="en-US" w:eastAsia="zh-CN"/>
        </w:rPr>
        <w:t>个人</w:t>
      </w:r>
      <w:r>
        <w:rPr>
          <w:rFonts w:hint="default" w:ascii="Times New Roman" w:hAnsi="Times New Roman" w:eastAsia="仿宋_GB2312" w:cs="Times New Roman"/>
          <w:sz w:val="32"/>
          <w:szCs w:val="32"/>
          <w:highlight w:val="none"/>
        </w:rPr>
        <w:t>申报承诺函》。</w:t>
      </w:r>
    </w:p>
    <w:p w14:paraId="1D2ABD87">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）其他申报单位认为有必要提供的材料。</w:t>
      </w:r>
    </w:p>
    <w:p w14:paraId="4B3D4736">
      <w:pPr>
        <w:pStyle w:val="9"/>
        <w:spacing w:line="560" w:lineRule="exact"/>
        <w:ind w:left="0" w:leftChars="0"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4.支持标准</w:t>
      </w:r>
    </w:p>
    <w:p w14:paraId="255BC451">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kern w:val="0"/>
          <w:sz w:val="32"/>
          <w:szCs w:val="32"/>
          <w:highlight w:val="none"/>
        </w:rPr>
        <w:t xml:space="preserve">对符合条件的个人，按照个人2024年度工资薪金收入总额给予奖励： </w:t>
      </w:r>
    </w:p>
    <w:p w14:paraId="0320B56D">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cs="Times New Roman"/>
          <w:kern w:val="0"/>
          <w:sz w:val="32"/>
          <w:szCs w:val="32"/>
          <w:highlight w:val="none"/>
        </w:rPr>
        <w:t>（</w:t>
      </w:r>
      <w:r>
        <w:rPr>
          <w:rFonts w:hint="default" w:ascii="Times New Roman" w:hAnsi="Times New Roman" w:eastAsia="仿宋_GB2312" w:cs="Times New Roman"/>
          <w:kern w:val="0"/>
          <w:sz w:val="32"/>
          <w:szCs w:val="32"/>
          <w:highlight w:val="none"/>
        </w:rPr>
        <w:t>1</w:t>
      </w:r>
      <w:r>
        <w:rPr>
          <w:rFonts w:hint="default" w:ascii="Times New Roman" w:hAnsi="Times New Roman" w:cs="Times New Roman"/>
          <w:kern w:val="0"/>
          <w:sz w:val="32"/>
          <w:szCs w:val="32"/>
          <w:highlight w:val="none"/>
        </w:rPr>
        <w:t>）</w:t>
      </w:r>
      <w:r>
        <w:rPr>
          <w:rFonts w:hint="default" w:ascii="Times New Roman" w:hAnsi="Times New Roman" w:eastAsia="仿宋_GB2312" w:cs="Times New Roman"/>
          <w:kern w:val="0"/>
          <w:sz w:val="32"/>
          <w:szCs w:val="32"/>
          <w:highlight w:val="none"/>
        </w:rPr>
        <w:t xml:space="preserve">年薪30万元（含）-50万元（不含），给予10万元奖励； </w:t>
      </w:r>
    </w:p>
    <w:p w14:paraId="78D57CE9">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cs="Times New Roman"/>
          <w:kern w:val="0"/>
          <w:sz w:val="32"/>
          <w:szCs w:val="32"/>
          <w:highlight w:val="none"/>
        </w:rPr>
        <w:t>（</w:t>
      </w:r>
      <w:r>
        <w:rPr>
          <w:rFonts w:hint="default" w:ascii="Times New Roman" w:hAnsi="Times New Roman" w:eastAsia="仿宋_GB2312" w:cs="Times New Roman"/>
          <w:kern w:val="0"/>
          <w:sz w:val="32"/>
          <w:szCs w:val="32"/>
          <w:highlight w:val="none"/>
        </w:rPr>
        <w:t>2</w:t>
      </w:r>
      <w:r>
        <w:rPr>
          <w:rFonts w:hint="default" w:ascii="Times New Roman" w:hAnsi="Times New Roman" w:cs="Times New Roman"/>
          <w:kern w:val="0"/>
          <w:sz w:val="32"/>
          <w:szCs w:val="32"/>
          <w:highlight w:val="none"/>
        </w:rPr>
        <w:t>）</w:t>
      </w:r>
      <w:r>
        <w:rPr>
          <w:rFonts w:hint="default" w:ascii="Times New Roman" w:hAnsi="Times New Roman" w:eastAsia="仿宋_GB2312" w:cs="Times New Roman"/>
          <w:kern w:val="0"/>
          <w:sz w:val="32"/>
          <w:szCs w:val="32"/>
          <w:highlight w:val="none"/>
        </w:rPr>
        <w:t>年薪50万元以上的，给予15万元奖励。</w:t>
      </w:r>
    </w:p>
    <w:p w14:paraId="277ADF50">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kern w:val="0"/>
          <w:sz w:val="32"/>
          <w:szCs w:val="32"/>
          <w:highlight w:val="none"/>
        </w:rPr>
        <w:t xml:space="preserve">申请奖励的为澳门居民或拥有澳门高校学士及以上学位的，奖励标准按照上述标准的1.5倍予以执行。 </w:t>
      </w:r>
    </w:p>
    <w:p w14:paraId="3D60A432">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同一企业申请享受本条奖励的研发人员人数不限。</w:t>
      </w:r>
    </w:p>
    <w:p w14:paraId="28AB33CF">
      <w:pPr>
        <w:pStyle w:val="9"/>
        <w:spacing w:line="560" w:lineRule="exact"/>
        <w:ind w:left="0" w:leftChars="0"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（十九）集成电路人才培训基地认定补贴（专题19）</w:t>
      </w:r>
    </w:p>
    <w:p w14:paraId="3ECB1A6B">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1.申报单位及条件</w:t>
      </w:r>
    </w:p>
    <w:p w14:paraId="1C458FFE">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已通过合作区经济发展局认定并评估合格的集成电路人才培训基地依托单位</w:t>
      </w:r>
      <w:r>
        <w:rPr>
          <w:rFonts w:hint="default" w:ascii="Times New Roman" w:hAnsi="Times New Roman" w:eastAsia="仿宋_GB2312" w:cs="Times New Roman"/>
          <w:sz w:val="32"/>
          <w:szCs w:val="32"/>
          <w:highlight w:val="none"/>
        </w:rPr>
        <w:t>。</w:t>
      </w:r>
    </w:p>
    <w:p w14:paraId="15F6C277">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2.申报材料</w:t>
      </w:r>
    </w:p>
    <w:p w14:paraId="05F677BC">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（1）统一社会信用代码证书等证明申报单位合法成立的文件。</w:t>
      </w:r>
    </w:p>
    <w:p w14:paraId="0C3C209D">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（2）合作区经济发展局</w:t>
      </w:r>
      <w:r>
        <w:rPr>
          <w:rFonts w:hint="default" w:ascii="Times New Roman" w:hAnsi="Times New Roman" w:eastAsia="仿宋_GB2312" w:cs="Times New Roman"/>
          <w:sz w:val="32"/>
          <w:szCs w:val="32"/>
          <w:highlight w:val="none"/>
        </w:rPr>
        <w:t>认定</w:t>
      </w:r>
      <w:r>
        <w:rPr>
          <w:rFonts w:hint="default" w:ascii="Times New Roman" w:hAnsi="Times New Roman" w:eastAsia="仿宋_GB2312" w:cs="Times New Roman"/>
          <w:kern w:val="0"/>
          <w:sz w:val="32"/>
          <w:szCs w:val="32"/>
          <w:highlight w:val="none"/>
        </w:rPr>
        <w:t>集成电路人才培训基地</w:t>
      </w:r>
      <w:r>
        <w:rPr>
          <w:rFonts w:hint="default" w:ascii="Times New Roman" w:hAnsi="Times New Roman" w:eastAsia="仿宋_GB2312" w:cs="Times New Roman"/>
          <w:sz w:val="32"/>
          <w:szCs w:val="32"/>
          <w:highlight w:val="none"/>
        </w:rPr>
        <w:t>的批复文件等相关证明材料。</w:t>
      </w:r>
    </w:p>
    <w:p w14:paraId="210512E6">
      <w:pPr>
        <w:pStyle w:val="9"/>
        <w:spacing w:line="560" w:lineRule="exact"/>
        <w:ind w:left="0" w:leftChars="0"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（3）设有专门组织机构负责培训业务</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lang w:val="en-US" w:eastAsia="zh-CN"/>
        </w:rPr>
        <w:t>证明材料、</w:t>
      </w:r>
      <w:r>
        <w:rPr>
          <w:rFonts w:hint="default" w:ascii="Times New Roman" w:hAnsi="Times New Roman" w:eastAsia="仿宋_GB2312" w:cs="Times New Roman"/>
          <w:sz w:val="32"/>
          <w:szCs w:val="32"/>
          <w:highlight w:val="none"/>
        </w:rPr>
        <w:t>培训管理、财务管理、资产管理等制度</w:t>
      </w:r>
      <w:r>
        <w:rPr>
          <w:rFonts w:hint="default" w:ascii="Times New Roman" w:hAnsi="Times New Roman" w:eastAsia="仿宋_GB2312" w:cs="Times New Roman"/>
          <w:sz w:val="32"/>
          <w:szCs w:val="32"/>
          <w:highlight w:val="none"/>
          <w:lang w:val="en-US" w:eastAsia="zh-CN"/>
        </w:rPr>
        <w:t>规范文件。</w:t>
      </w:r>
    </w:p>
    <w:p w14:paraId="6E8589EF">
      <w:pPr>
        <w:widowControl/>
        <w:ind w:firstLine="640" w:firstLineChars="200"/>
        <w:jc w:val="left"/>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4）2024年度</w:t>
      </w:r>
      <w:r>
        <w:rPr>
          <w:rFonts w:hint="default" w:ascii="Times New Roman" w:hAnsi="Times New Roman" w:eastAsia="仿宋_GB2312" w:cs="Times New Roman"/>
          <w:kern w:val="0"/>
          <w:sz w:val="32"/>
          <w:szCs w:val="32"/>
          <w:highlight w:val="none"/>
        </w:rPr>
        <w:t>集成电路人才培训基地</w:t>
      </w:r>
      <w:r>
        <w:rPr>
          <w:rFonts w:hint="default" w:ascii="Times New Roman" w:hAnsi="Times New Roman" w:eastAsia="仿宋_GB2312" w:cs="Times New Roman"/>
          <w:sz w:val="32"/>
          <w:szCs w:val="32"/>
          <w:highlight w:val="none"/>
          <w:lang w:val="en-US" w:eastAsia="zh-CN"/>
        </w:rPr>
        <w:t>培训材料，包括但不限</w:t>
      </w:r>
      <w:r>
        <w:rPr>
          <w:rFonts w:hint="default" w:ascii="Times New Roman" w:hAnsi="Times New Roman" w:eastAsia="仿宋_GB2312" w:cs="Times New Roman"/>
          <w:kern w:val="0"/>
          <w:sz w:val="32"/>
          <w:szCs w:val="32"/>
          <w:highlight w:val="none"/>
          <w:lang w:val="en-US" w:eastAsia="zh-CN"/>
        </w:rPr>
        <w:t>于</w:t>
      </w:r>
      <w:r>
        <w:rPr>
          <w:rFonts w:hint="default" w:ascii="Times New Roman" w:hAnsi="Times New Roman" w:eastAsia="仿宋_GB2312" w:cs="Times New Roman"/>
          <w:kern w:val="0"/>
          <w:sz w:val="32"/>
          <w:szCs w:val="32"/>
          <w:highlight w:val="none"/>
          <w:lang w:val="en-US" w:eastAsia="zh-CN" w:bidi="ar"/>
        </w:rPr>
        <w:t>体现专业学习和工作实践紧密结合的课程体系文件、培训签到表、培训照片、合作协议等。</w:t>
      </w:r>
    </w:p>
    <w:p w14:paraId="12B6B07D">
      <w:pPr>
        <w:widowControl/>
        <w:numPr>
          <w:ilvl w:val="0"/>
          <w:numId w:val="3"/>
        </w:numPr>
        <w:ind w:firstLine="640" w:firstLineChars="200"/>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面积不低于150平方米的固定培训场所</w:t>
      </w:r>
      <w:r>
        <w:rPr>
          <w:rFonts w:hint="default" w:ascii="Times New Roman" w:hAnsi="Times New Roman" w:eastAsia="仿宋_GB2312" w:cs="Times New Roman"/>
          <w:kern w:val="0"/>
          <w:sz w:val="32"/>
          <w:szCs w:val="32"/>
          <w:highlight w:val="none"/>
          <w:lang w:eastAsia="zh-CN" w:bidi="ar"/>
        </w:rPr>
        <w:t>的</w:t>
      </w:r>
      <w:r>
        <w:rPr>
          <w:rFonts w:hint="default" w:ascii="Times New Roman" w:hAnsi="Times New Roman" w:eastAsia="仿宋_GB2312" w:cs="Times New Roman"/>
          <w:kern w:val="0"/>
          <w:sz w:val="32"/>
          <w:szCs w:val="32"/>
          <w:highlight w:val="none"/>
          <w:lang w:val="en-US" w:eastAsia="zh-CN" w:bidi="ar"/>
        </w:rPr>
        <w:t>租赁合同、</w:t>
      </w:r>
      <w:r>
        <w:rPr>
          <w:rFonts w:hint="default" w:ascii="Times New Roman" w:hAnsi="Times New Roman" w:eastAsia="仿宋_GB2312" w:cs="Times New Roman"/>
          <w:kern w:val="0"/>
          <w:sz w:val="32"/>
          <w:szCs w:val="32"/>
          <w:highlight w:val="none"/>
          <w:lang w:bidi="ar"/>
        </w:rPr>
        <w:t>与课程相匹配的软硬件设施</w:t>
      </w:r>
      <w:r>
        <w:rPr>
          <w:rFonts w:hint="default" w:ascii="Times New Roman" w:hAnsi="Times New Roman" w:eastAsia="仿宋_GB2312" w:cs="Times New Roman"/>
          <w:kern w:val="0"/>
          <w:sz w:val="32"/>
          <w:szCs w:val="32"/>
          <w:highlight w:val="none"/>
          <w:lang w:val="en-US" w:eastAsia="zh-CN" w:bidi="ar"/>
        </w:rPr>
        <w:t>租赁合同或购买合同</w:t>
      </w:r>
      <w:r>
        <w:rPr>
          <w:rFonts w:hint="default" w:ascii="Times New Roman" w:hAnsi="Times New Roman" w:eastAsia="仿宋_GB2312" w:cs="Times New Roman"/>
          <w:kern w:val="0"/>
          <w:sz w:val="32"/>
          <w:szCs w:val="32"/>
          <w:highlight w:val="none"/>
          <w:lang w:bidi="ar"/>
        </w:rPr>
        <w:t>。</w:t>
      </w:r>
    </w:p>
    <w:p w14:paraId="4E2949EF">
      <w:pPr>
        <w:widowControl/>
        <w:numPr>
          <w:ilvl w:val="0"/>
          <w:numId w:val="3"/>
        </w:numPr>
        <w:ind w:firstLine="640" w:firstLineChars="200"/>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2024年度基地拥有</w:t>
      </w:r>
      <w:r>
        <w:rPr>
          <w:rFonts w:hint="default" w:ascii="Times New Roman" w:hAnsi="Times New Roman" w:eastAsia="仿宋_GB2312" w:cs="Times New Roman"/>
          <w:kern w:val="0"/>
          <w:sz w:val="32"/>
          <w:szCs w:val="32"/>
          <w:highlight w:val="none"/>
          <w:lang w:bidi="ar"/>
        </w:rPr>
        <w:t>专、兼职教师队伍</w:t>
      </w:r>
      <w:r>
        <w:rPr>
          <w:rFonts w:hint="default" w:ascii="Times New Roman" w:hAnsi="Times New Roman" w:eastAsia="仿宋_GB2312" w:cs="Times New Roman"/>
          <w:kern w:val="0"/>
          <w:sz w:val="32"/>
          <w:szCs w:val="32"/>
          <w:highlight w:val="none"/>
          <w:lang w:eastAsia="zh-CN" w:bidi="ar"/>
        </w:rPr>
        <w:t>的</w:t>
      </w:r>
      <w:r>
        <w:rPr>
          <w:rFonts w:hint="default" w:ascii="Times New Roman" w:hAnsi="Times New Roman" w:eastAsia="仿宋_GB2312" w:cs="Times New Roman"/>
          <w:kern w:val="0"/>
          <w:sz w:val="32"/>
          <w:szCs w:val="32"/>
          <w:highlight w:val="none"/>
          <w:lang w:val="en-US" w:eastAsia="zh-CN" w:bidi="ar"/>
        </w:rPr>
        <w:t>证明材料，包括但不限于师资情况介绍、聘书等（需有</w:t>
      </w:r>
      <w:r>
        <w:rPr>
          <w:rFonts w:hint="default" w:ascii="Times New Roman" w:hAnsi="Times New Roman" w:eastAsia="仿宋_GB2312" w:cs="Times New Roman"/>
          <w:kern w:val="0"/>
          <w:sz w:val="32"/>
          <w:szCs w:val="32"/>
          <w:highlight w:val="none"/>
          <w:lang w:bidi="ar"/>
        </w:rPr>
        <w:t>企业专业技术人员担任指导教师</w:t>
      </w:r>
      <w:r>
        <w:rPr>
          <w:rFonts w:hint="default"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bidi="ar"/>
        </w:rPr>
        <w:t>。</w:t>
      </w:r>
    </w:p>
    <w:p w14:paraId="59E36A82">
      <w:pPr>
        <w:widowControl/>
        <w:numPr>
          <w:ilvl w:val="0"/>
          <w:numId w:val="3"/>
        </w:numPr>
        <w:ind w:firstLine="640" w:firstLineChars="200"/>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申报单位与</w:t>
      </w:r>
      <w:r>
        <w:rPr>
          <w:rFonts w:hint="default" w:ascii="Times New Roman" w:hAnsi="Times New Roman" w:eastAsia="仿宋_GB2312" w:cs="Times New Roman"/>
          <w:kern w:val="0"/>
          <w:sz w:val="32"/>
          <w:szCs w:val="32"/>
          <w:highlight w:val="none"/>
          <w:lang w:bidi="ar"/>
        </w:rPr>
        <w:t>2家及以上大、中型企业</w:t>
      </w:r>
      <w:r>
        <w:rPr>
          <w:rFonts w:hint="default" w:ascii="Times New Roman" w:hAnsi="Times New Roman" w:eastAsia="仿宋_GB2312" w:cs="Times New Roman"/>
          <w:kern w:val="0"/>
          <w:sz w:val="32"/>
          <w:szCs w:val="32"/>
          <w:highlight w:val="none"/>
          <w:lang w:val="en-US" w:eastAsia="zh-CN" w:bidi="ar"/>
        </w:rPr>
        <w:t>就涉及共建人才培训基地签订</w:t>
      </w:r>
      <w:r>
        <w:rPr>
          <w:rFonts w:hint="default" w:ascii="Times New Roman" w:hAnsi="Times New Roman" w:eastAsia="仿宋_GB2312" w:cs="Times New Roman"/>
          <w:kern w:val="0"/>
          <w:sz w:val="32"/>
          <w:szCs w:val="32"/>
          <w:highlight w:val="none"/>
          <w:lang w:eastAsia="zh-CN" w:bidi="ar"/>
        </w:rPr>
        <w:t>的</w:t>
      </w:r>
      <w:r>
        <w:rPr>
          <w:rFonts w:hint="default" w:ascii="Times New Roman" w:hAnsi="Times New Roman" w:eastAsia="仿宋_GB2312" w:cs="Times New Roman"/>
          <w:kern w:val="0"/>
          <w:sz w:val="32"/>
          <w:szCs w:val="32"/>
          <w:highlight w:val="none"/>
          <w:lang w:bidi="ar"/>
        </w:rPr>
        <w:t>合作</w:t>
      </w:r>
      <w:r>
        <w:rPr>
          <w:rFonts w:hint="default" w:ascii="Times New Roman" w:hAnsi="Times New Roman" w:eastAsia="仿宋_GB2312" w:cs="Times New Roman"/>
          <w:kern w:val="0"/>
          <w:sz w:val="32"/>
          <w:szCs w:val="32"/>
          <w:highlight w:val="none"/>
          <w:lang w:val="en-US" w:eastAsia="zh-CN" w:bidi="ar"/>
        </w:rPr>
        <w:t>协议。</w:t>
      </w:r>
    </w:p>
    <w:p w14:paraId="0FDF1B8E">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）《申报承诺函》。</w:t>
      </w:r>
    </w:p>
    <w:p w14:paraId="7F71051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）其他申报单位认为有必要提供的材料。</w:t>
      </w:r>
    </w:p>
    <w:p w14:paraId="61D510FC">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3.支持标准</w:t>
      </w:r>
    </w:p>
    <w:p w14:paraId="00969CC3">
      <w:pPr>
        <w:pStyle w:val="10"/>
        <w:widowControl/>
        <w:shd w:val="clear" w:color="auto" w:fill="FFFFFF"/>
        <w:spacing w:before="0" w:beforeAutospacing="0" w:after="0" w:afterAutospacing="0" w:line="579"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对认定为合作区集成电路人才培训基地的单位，给予100万元补贴。</w:t>
      </w:r>
    </w:p>
    <w:p w14:paraId="3F9377B1">
      <w:pPr>
        <w:pStyle w:val="9"/>
        <w:spacing w:line="560" w:lineRule="exact"/>
        <w:ind w:left="0" w:leftChars="0"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（二十）集成电路人才培训基地培训奖励（专题20）</w:t>
      </w:r>
    </w:p>
    <w:p w14:paraId="2A4BE372">
      <w:pPr>
        <w:pStyle w:val="25"/>
        <w:spacing w:line="560" w:lineRule="exact"/>
        <w:ind w:left="0" w:leftChars="0"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09E46EAC">
      <w:pPr>
        <w:pStyle w:val="25"/>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已通过合作区经济发展局认定并评估合格的集成电路人才培训基地依托单位</w:t>
      </w:r>
      <w:r>
        <w:rPr>
          <w:rFonts w:hint="default" w:ascii="Times New Roman" w:hAnsi="Times New Roman" w:eastAsia="仿宋_GB2312" w:cs="Times New Roman"/>
          <w:sz w:val="32"/>
          <w:szCs w:val="32"/>
          <w:highlight w:val="none"/>
        </w:rPr>
        <w:t>。</w:t>
      </w:r>
    </w:p>
    <w:p w14:paraId="38A535DD">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7633DBBB">
      <w:pPr>
        <w:pStyle w:val="25"/>
        <w:spacing w:line="560" w:lineRule="exact"/>
        <w:ind w:firstLine="64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sz w:val="32"/>
          <w:szCs w:val="32"/>
          <w:highlight w:val="none"/>
        </w:rPr>
        <w:t>经培训基地培训后，被合作区集成电路企业或科研机构聘用的研发人员，并与其签订全职劳动合同、在所在单位连续缴纳社保及个人所得税不少于6个月，且在合作区实地办公。</w:t>
      </w:r>
    </w:p>
    <w:p w14:paraId="5F14B685">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4CBDE5E0">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（1）统一社会信用代码证书等证明申报单位合法成立的文件。</w:t>
      </w:r>
    </w:p>
    <w:p w14:paraId="066A4850">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（2）合作区经济发展局</w:t>
      </w:r>
      <w:r>
        <w:rPr>
          <w:rFonts w:hint="default" w:ascii="Times New Roman" w:hAnsi="Times New Roman" w:eastAsia="仿宋_GB2312" w:cs="Times New Roman"/>
          <w:sz w:val="32"/>
          <w:szCs w:val="32"/>
          <w:highlight w:val="none"/>
        </w:rPr>
        <w:t>认定</w:t>
      </w:r>
      <w:r>
        <w:rPr>
          <w:rFonts w:hint="default" w:ascii="Times New Roman" w:hAnsi="Times New Roman" w:eastAsia="仿宋_GB2312" w:cs="Times New Roman"/>
          <w:kern w:val="0"/>
          <w:sz w:val="32"/>
          <w:szCs w:val="32"/>
          <w:highlight w:val="none"/>
        </w:rPr>
        <w:t>集成电路人才培训基地</w:t>
      </w:r>
      <w:r>
        <w:rPr>
          <w:rFonts w:hint="default" w:ascii="Times New Roman" w:hAnsi="Times New Roman" w:eastAsia="仿宋_GB2312" w:cs="Times New Roman"/>
          <w:sz w:val="32"/>
          <w:szCs w:val="32"/>
          <w:highlight w:val="none"/>
        </w:rPr>
        <w:t>的批复文件等相关证明材料。</w:t>
      </w:r>
    </w:p>
    <w:p w14:paraId="79B278E9">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经培训基地培训后，被合作区集成电路企业或科研机构聘用的研发人员汇总表、汇总表所列人员培训的证明材料（包括但不限于培训证书、培训课程表、现场培训照片、培训签到表、合作协议等），相关人员的身份证明或护照扫描件、劳动合同（或广东省/珠海市人力资源和社会保障网上服务平台打印的《就业登记信息》）、岗位证明、学历学位证明及专业证明、2024年1月1日-2024年12月31日实地办公证明（出勤记录或其他）、2024年个人社保或个人所得税纳税记录。</w:t>
      </w:r>
    </w:p>
    <w:p w14:paraId="25E13B6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）《申报承诺函》。</w:t>
      </w:r>
    </w:p>
    <w:p w14:paraId="0AE00E67">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）其他申报单位认为有必要提供的材料。</w:t>
      </w:r>
    </w:p>
    <w:p w14:paraId="51A2BE48">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661EFB25">
      <w:pPr>
        <w:pStyle w:val="10"/>
        <w:widowControl/>
        <w:shd w:val="clear" w:color="auto" w:fill="FFFFFF"/>
        <w:spacing w:before="0" w:beforeAutospacing="0" w:after="0" w:afterAutospacing="0" w:line="579"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经培训基地培训后被合作区集成电路企业或科研机构聘用的研发人员，按照3万元/人的标准给予基地年度最高100万元奖励。</w:t>
      </w:r>
    </w:p>
    <w:p w14:paraId="2E36AE7D">
      <w:pPr>
        <w:pStyle w:val="9"/>
        <w:spacing w:line="560" w:lineRule="exact"/>
        <w:ind w:left="0" w:leftChars="0"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（二十一）人才培训补贴（专题21）</w:t>
      </w:r>
    </w:p>
    <w:p w14:paraId="6D228B64">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42588FFD">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集成电路企业、科研机构。</w:t>
      </w:r>
    </w:p>
    <w:p w14:paraId="302FED2B">
      <w:pPr>
        <w:pStyle w:val="10"/>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0AA04C95">
      <w:pPr>
        <w:pStyle w:val="10"/>
        <w:widowControl/>
        <w:shd w:val="clear" w:color="auto" w:fill="FFFFFF"/>
        <w:spacing w:before="0" w:beforeAutospacing="0" w:after="0" w:afterAutospacing="0" w:line="579"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（1）采用合作区认定的集成电路人才培训基地开展集成电路技术技能培训。</w:t>
      </w:r>
    </w:p>
    <w:p w14:paraId="506BD7A4">
      <w:pPr>
        <w:pStyle w:val="10"/>
        <w:widowControl/>
        <w:shd w:val="clear" w:color="auto" w:fill="FFFFFF"/>
        <w:spacing w:before="0" w:beforeAutospacing="0" w:after="0" w:afterAutospacing="0" w:line="579"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（2）参加培训的人员与申报单位已签订全职劳动合同，且属于研发岗位。</w:t>
      </w:r>
    </w:p>
    <w:p w14:paraId="7B2C0940">
      <w:pPr>
        <w:pStyle w:val="10"/>
        <w:widowControl/>
        <w:shd w:val="clear" w:color="auto" w:fill="FFFFFF"/>
        <w:spacing w:before="0" w:beforeAutospacing="0" w:after="0" w:afterAutospacing="0" w:line="579"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（3）申报单位与培训基地依托单位无股权关系。</w:t>
      </w:r>
    </w:p>
    <w:p w14:paraId="61AB4145">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2ECA689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、2024年度完税证明，2024年研发活动证明文件（</w:t>
      </w:r>
      <w:r>
        <w:rPr>
          <w:rFonts w:hint="default" w:ascii="Times New Roman" w:hAnsi="Times New Roman" w:eastAsia="仿宋_GB2312" w:cs="Times New Roman"/>
          <w:sz w:val="32"/>
          <w:szCs w:val="32"/>
          <w:highlight w:val="none"/>
          <w:lang w:val="en-US" w:eastAsia="zh-CN"/>
        </w:rPr>
        <w:t>包括但</w:t>
      </w:r>
      <w:r>
        <w:rPr>
          <w:rFonts w:hint="default" w:ascii="Times New Roman" w:hAnsi="Times New Roman" w:eastAsia="仿宋_GB2312" w:cs="Times New Roman"/>
          <w:sz w:val="32"/>
          <w:szCs w:val="32"/>
          <w:highlight w:val="none"/>
        </w:rPr>
        <w:t>不限于购买EDA、IP、研发费专项审计报告等第三方出具的专业独立证明材料）。</w:t>
      </w:r>
    </w:p>
    <w:p w14:paraId="61673613">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16340A40">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请人才培训补贴人员汇总表》，汇总表所列人员经合作区认定的集成电路人才培训基地开展集成电路技术技能培训的证明材料（包括但不限于培训证书、培训课程表、现场培训照片、培训签到表、合作协议等）、相关人员的身份证明或护照扫描件、劳动合同（或广东省/珠海市人力资源和社会保障网上服务平台打印的《就业登记信息》）、岗位证明、学历学位证明及专业证明、2024年1月1日-2024年12月31日实地办公证明（出勤记录或其他）、2024年个人社保或个人所得税纳税记录。</w:t>
      </w:r>
    </w:p>
    <w:p w14:paraId="0EDF50E8">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（4）申报单位与培训基地依托单位无股权关系的承诺书。</w:t>
      </w:r>
    </w:p>
    <w:p w14:paraId="70C9DBE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（5）《申报承诺函》。</w:t>
      </w:r>
    </w:p>
    <w:p w14:paraId="1BE3B6FA">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（6）其他申报单位认为有必要提供的材料。</w:t>
      </w:r>
    </w:p>
    <w:p w14:paraId="18223E87">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1351DD08">
      <w:pPr>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对符合条件的企业或科研机构，按照实际发生培训费用的50%给予年度最高100万元补贴。</w:t>
      </w:r>
    </w:p>
    <w:p w14:paraId="2E526C99">
      <w:pPr>
        <w:pStyle w:val="9"/>
        <w:spacing w:line="560" w:lineRule="exact"/>
        <w:ind w:left="0" w:leftChars="0"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（二十二）实习补贴（专题22）</w:t>
      </w:r>
    </w:p>
    <w:p w14:paraId="6B9707AC">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0A1C4C8D">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集成电路企业、科研机构。</w:t>
      </w:r>
    </w:p>
    <w:p w14:paraId="2C9ABD96">
      <w:pPr>
        <w:pStyle w:val="10"/>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3DCAA709">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（1）申报单位与境内外高校在校学生签订实习合同。</w:t>
      </w:r>
    </w:p>
    <w:p w14:paraId="25EDBCF7">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（2）实习生所学专业学科门类为理学、工学，且在申报单位属于技术岗位。</w:t>
      </w:r>
    </w:p>
    <w:p w14:paraId="59A8053E">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（3）单个实习生的实习补贴期不超过12个月。按自然月计算，当月合同天数不足</w:t>
      </w:r>
      <w:r>
        <w:rPr>
          <w:rFonts w:hint="default"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rPr>
        <w:t>个自然日的，不计入补贴期。</w:t>
      </w:r>
    </w:p>
    <w:p w14:paraId="3AAEF422">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（4）2024年1月1日-2024年12月31日，</w:t>
      </w:r>
      <w:r>
        <w:rPr>
          <w:rFonts w:hint="default" w:ascii="Times New Roman" w:hAnsi="Times New Roman" w:eastAsia="仿宋_GB2312" w:cs="Times New Roman"/>
          <w:sz w:val="32"/>
          <w:szCs w:val="32"/>
          <w:highlight w:val="none"/>
          <w:lang w:val="en-US" w:eastAsia="zh-CN"/>
        </w:rPr>
        <w:t>实习期内，</w:t>
      </w:r>
      <w:r>
        <w:rPr>
          <w:rFonts w:hint="default" w:ascii="Times New Roman" w:hAnsi="Times New Roman" w:eastAsia="仿宋_GB2312" w:cs="Times New Roman"/>
          <w:sz w:val="32"/>
          <w:szCs w:val="32"/>
          <w:highlight w:val="none"/>
        </w:rPr>
        <w:t>实习生在合作区实地办公的天数不低于</w:t>
      </w:r>
      <w:r>
        <w:rPr>
          <w:rFonts w:hint="default" w:ascii="Times New Roman" w:hAnsi="Times New Roman" w:eastAsia="仿宋_GB2312" w:cs="Times New Roman"/>
          <w:sz w:val="32"/>
          <w:szCs w:val="32"/>
          <w:highlight w:val="none"/>
          <w:lang w:val="en-US" w:eastAsia="zh-CN"/>
        </w:rPr>
        <w:t>年度总</w:t>
      </w:r>
      <w:r>
        <w:rPr>
          <w:rFonts w:hint="default" w:ascii="Times New Roman" w:hAnsi="Times New Roman" w:eastAsia="仿宋_GB2312" w:cs="Times New Roman"/>
          <w:sz w:val="32"/>
          <w:szCs w:val="32"/>
          <w:highlight w:val="none"/>
        </w:rPr>
        <w:t>工作天数的60%。</w:t>
      </w:r>
    </w:p>
    <w:p w14:paraId="2846E047">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643CB46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、2024年度完税证明，2024年研发活动证明文件（</w:t>
      </w:r>
      <w:r>
        <w:rPr>
          <w:rFonts w:hint="default" w:ascii="Times New Roman" w:hAnsi="Times New Roman" w:eastAsia="仿宋_GB2312" w:cs="Times New Roman"/>
          <w:sz w:val="32"/>
          <w:szCs w:val="32"/>
          <w:highlight w:val="none"/>
          <w:lang w:val="en-US" w:eastAsia="zh-CN"/>
        </w:rPr>
        <w:t>包括但</w:t>
      </w:r>
      <w:r>
        <w:rPr>
          <w:rFonts w:hint="default" w:ascii="Times New Roman" w:hAnsi="Times New Roman" w:eastAsia="仿宋_GB2312" w:cs="Times New Roman"/>
          <w:sz w:val="32"/>
          <w:szCs w:val="32"/>
          <w:highlight w:val="none"/>
        </w:rPr>
        <w:t>不限于购买EDA、IP、研发费专项审计报告等第三方出具的专业独立证明材料）。</w:t>
      </w:r>
    </w:p>
    <w:p w14:paraId="208C3E09">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3F6F121B">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（3）《申请实习补贴人员汇总表》；实习合同、实习人员学信网学籍证明、岗位证明、2024年1月1日-2024年12月31日在合作区实地办公的证明材料（出勤记录或其他）。</w:t>
      </w:r>
    </w:p>
    <w:p w14:paraId="79A7E6E6">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（4）《申报承诺函》。</w:t>
      </w:r>
    </w:p>
    <w:p w14:paraId="5BC1C4DF">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（5）其他申报单位认为有必要提供的材料。</w:t>
      </w:r>
    </w:p>
    <w:p w14:paraId="4C424BA1">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1801AEA5">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对2024年接收境内外高校集成电路相关专业在校学生实习的企业或科研机构，按5000元/人/月的标准给予年度最高100万元补贴。</w:t>
      </w:r>
    </w:p>
    <w:p w14:paraId="783463C9">
      <w:pPr>
        <w:pStyle w:val="25"/>
        <w:spacing w:line="560" w:lineRule="exact"/>
        <w:ind w:firstLine="653"/>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（二十三）国家或省集成电路公共服务平台配套资助（专题23）</w:t>
      </w:r>
    </w:p>
    <w:p w14:paraId="37B042A4">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1.申报单位及条件</w:t>
      </w:r>
    </w:p>
    <w:p w14:paraId="2D11663D">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获批成立或认定为国家、广东省制造业创新中心、技术创新中心、产业创新中心等创新平台的单位。</w:t>
      </w:r>
    </w:p>
    <w:p w14:paraId="0350C62F">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2.申报材料</w:t>
      </w:r>
    </w:p>
    <w:p w14:paraId="60D6C742">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（1）国家或广东省批准成立或认定制造业创新中心、技术创新中心、产业创新中心等创新平台的批复文件等相关证明材料。</w:t>
      </w:r>
    </w:p>
    <w:p w14:paraId="640D8F32">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（2）国家或广东省财政资金支持的下达文件、资金到账证明等材料。</w:t>
      </w:r>
    </w:p>
    <w:p w14:paraId="6C6F293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（3）《申报承诺函》。</w:t>
      </w:r>
    </w:p>
    <w:p w14:paraId="6CA3B6B2">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（4）其他申报单位认为有必要提供的材料。</w:t>
      </w:r>
    </w:p>
    <w:p w14:paraId="71C6FB6A">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3.支持标准</w:t>
      </w:r>
    </w:p>
    <w:p w14:paraId="0596801E">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对获得国家级和省级财政资金支持的制造业创新中心、技术创新中心、产业创新中心等创新平台，按照国家或省2024年支持资金的100%给予配套支持。</w:t>
      </w:r>
    </w:p>
    <w:p w14:paraId="4EB860A3">
      <w:pPr>
        <w:pStyle w:val="25"/>
        <w:widowControl/>
        <w:spacing w:line="560" w:lineRule="exact"/>
        <w:ind w:firstLine="643" w:firstLineChars="200"/>
        <w:jc w:val="left"/>
        <w:rPr>
          <w:rFonts w:hint="default" w:ascii="Times New Roman" w:hAnsi="Times New Roman" w:eastAsia="楷体_GB2312" w:cs="Times New Roman"/>
          <w:b/>
          <w:bCs/>
          <w:kern w:val="0"/>
          <w:sz w:val="32"/>
          <w:szCs w:val="32"/>
          <w:highlight w:val="none"/>
        </w:rPr>
      </w:pPr>
      <w:r>
        <w:rPr>
          <w:rFonts w:hint="default" w:ascii="Times New Roman" w:hAnsi="Times New Roman" w:eastAsia="楷体_GB2312" w:cs="Times New Roman"/>
          <w:b/>
          <w:bCs/>
          <w:kern w:val="0"/>
          <w:sz w:val="32"/>
          <w:szCs w:val="32"/>
          <w:highlight w:val="none"/>
        </w:rPr>
        <w:t>（</w:t>
      </w:r>
      <w:r>
        <w:rPr>
          <w:rFonts w:hint="default" w:ascii="Times New Roman" w:hAnsi="Times New Roman" w:eastAsia="楷体_GB2312" w:cs="Times New Roman"/>
          <w:b/>
          <w:bCs/>
          <w:sz w:val="32"/>
          <w:szCs w:val="32"/>
          <w:highlight w:val="none"/>
        </w:rPr>
        <w:t>二十四</w:t>
      </w:r>
      <w:r>
        <w:rPr>
          <w:rFonts w:hint="default" w:ascii="Times New Roman" w:hAnsi="Times New Roman" w:eastAsia="楷体_GB2312" w:cs="Times New Roman"/>
          <w:b/>
          <w:bCs/>
          <w:kern w:val="0"/>
          <w:sz w:val="32"/>
          <w:szCs w:val="32"/>
          <w:highlight w:val="none"/>
        </w:rPr>
        <w:t>）园区运营奖励</w:t>
      </w:r>
      <w:r>
        <w:rPr>
          <w:rFonts w:hint="default" w:ascii="Times New Roman" w:hAnsi="Times New Roman" w:eastAsia="楷体_GB2312" w:cs="Times New Roman"/>
          <w:b/>
          <w:bCs/>
          <w:sz w:val="32"/>
          <w:szCs w:val="32"/>
          <w:highlight w:val="none"/>
        </w:rPr>
        <w:t>（专题24）</w:t>
      </w:r>
    </w:p>
    <w:p w14:paraId="5B0F50DB">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03C82AC0">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已通过合作区经济发展局备案的集成电路专业园区运营机构。</w:t>
      </w:r>
    </w:p>
    <w:p w14:paraId="4498EC98">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2DAF3809">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集成电路专业产业园区增量指标需满足以下条件：</w:t>
      </w:r>
    </w:p>
    <w:p w14:paraId="6BACA82E">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（1）新注册或新迁入，并在园区实地办公的集成电路企业主营业务收入新增10亿元</w:t>
      </w:r>
      <w:r>
        <w:rPr>
          <w:rFonts w:hint="default" w:ascii="Times New Roman" w:hAnsi="Times New Roman" w:eastAsia="仿宋_GB2312" w:cs="Times New Roman"/>
          <w:kern w:val="0"/>
          <w:sz w:val="32"/>
          <w:szCs w:val="32"/>
          <w:highlight w:val="none"/>
          <w:lang w:eastAsia="zh-CN"/>
        </w:rPr>
        <w:t>。</w:t>
      </w:r>
    </w:p>
    <w:p w14:paraId="2B1527B9">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（2）新增在园区实地办公的企业员工不少于350人，其中研发人员不少于200人，年薪80万元以上的研发人员不少于20人。</w:t>
      </w:r>
    </w:p>
    <w:p w14:paraId="6E104ABB">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（3）新增获得申报单位自有或合作的投资资金投资的园区企业数量不少于5个。</w:t>
      </w:r>
    </w:p>
    <w:p w14:paraId="7B52057C">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543B294E">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（1）统一社会信用代码证书等证明申报单位合法成立的文件。</w:t>
      </w:r>
    </w:p>
    <w:p w14:paraId="7B8F5759">
      <w:pPr>
        <w:widowControl/>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（2）合作区经济发展局通过园区备案的批复文件等相关证明材料。</w:t>
      </w:r>
    </w:p>
    <w:p w14:paraId="5CDCB141">
      <w:pPr>
        <w:spacing w:line="579"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（3）2022年1月1日-2024年12月31日，在园区新注册或新迁入，并在园区实地办公的集成电路企业“统计联网直报平台”系统中打印的带水印的2022年度、2023年度以及2024年度财务状况表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未纳统企业提供</w:t>
      </w:r>
      <w:r>
        <w:rPr>
          <w:rFonts w:hint="default" w:ascii="Times New Roman" w:hAnsi="Times New Roman" w:eastAsia="仿宋_GB2312" w:cs="Times New Roman"/>
          <w:sz w:val="32"/>
          <w:szCs w:val="32"/>
          <w:highlight w:val="none"/>
        </w:rPr>
        <w:t>2022年度、2023年度</w:t>
      </w:r>
      <w:r>
        <w:rPr>
          <w:rFonts w:hint="default" w:ascii="Times New Roman" w:hAnsi="Times New Roman" w:eastAsia="仿宋_GB2312" w:cs="Times New Roman"/>
          <w:sz w:val="32"/>
          <w:szCs w:val="32"/>
          <w:highlight w:val="none"/>
          <w:lang w:val="en-US" w:eastAsia="zh-CN"/>
        </w:rPr>
        <w:t>及2024年度财务审计报告</w:t>
      </w:r>
      <w:r>
        <w:rPr>
          <w:rFonts w:hint="default" w:ascii="Times New Roman" w:hAnsi="Times New Roman" w:eastAsia="仿宋_GB2312" w:cs="Times New Roman"/>
          <w:sz w:val="32"/>
          <w:szCs w:val="32"/>
          <w:highlight w:val="none"/>
        </w:rPr>
        <w:t>。</w:t>
      </w:r>
    </w:p>
    <w:p w14:paraId="02E7D9B6">
      <w:pPr>
        <w:pStyle w:val="3"/>
        <w:ind w:firstLine="64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（4）</w:t>
      </w:r>
      <w:r>
        <w:rPr>
          <w:rFonts w:hint="default" w:ascii="Times New Roman" w:hAnsi="Times New Roman" w:eastAsia="仿宋_GB2312" w:cs="Times New Roman"/>
          <w:sz w:val="32"/>
          <w:szCs w:val="32"/>
          <w:highlight w:val="none"/>
        </w:rPr>
        <w:t>2022年1月1日-2024年12月31日</w:t>
      </w:r>
      <w:r>
        <w:rPr>
          <w:rFonts w:hint="default" w:ascii="Times New Roman" w:hAnsi="Times New Roman" w:eastAsia="仿宋_GB2312" w:cs="Times New Roman"/>
          <w:bCs/>
          <w:sz w:val="32"/>
          <w:szCs w:val="32"/>
          <w:highlight w:val="none"/>
        </w:rPr>
        <w:t>在园区实地办公的企业员工汇总表，汇总表所列人员身份证明或护照扫描件、实地办公证明（出勤记录或其他）；研发人员汇总表，汇总表所列人员岗位证明、学历学位证明及专业证明。</w:t>
      </w:r>
    </w:p>
    <w:p w14:paraId="77E61AA9">
      <w:pPr>
        <w:spacing w:line="579" w:lineRule="exact"/>
        <w:ind w:firstLine="640" w:firstLineChars="200"/>
        <w:rPr>
          <w:rFonts w:hint="default" w:ascii="Times New Roman" w:hAnsi="Times New Roman" w:eastAsia="仿宋_GB2312" w:cs="Times New Roman"/>
          <w:spacing w:val="8"/>
          <w:sz w:val="32"/>
          <w:szCs w:val="32"/>
          <w:highlight w:val="none"/>
          <w:shd w:val="clear" w:color="auto" w:fill="FFFFFF"/>
        </w:rPr>
      </w:pPr>
      <w:r>
        <w:rPr>
          <w:rFonts w:hint="default" w:ascii="Times New Roman" w:hAnsi="Times New Roman" w:eastAsia="仿宋_GB2312" w:cs="Times New Roman"/>
          <w:sz w:val="32"/>
          <w:szCs w:val="32"/>
          <w:highlight w:val="none"/>
        </w:rPr>
        <w:t>（5）2024年度，</w:t>
      </w:r>
      <w:r>
        <w:rPr>
          <w:rFonts w:hint="default" w:ascii="Times New Roman" w:hAnsi="Times New Roman" w:eastAsia="仿宋_GB2312" w:cs="Times New Roman"/>
          <w:spacing w:val="8"/>
          <w:sz w:val="32"/>
          <w:szCs w:val="32"/>
          <w:highlight w:val="none"/>
          <w:shd w:val="clear" w:color="auto" w:fill="FFFFFF"/>
        </w:rPr>
        <w:t>在园区入驻企业中</w:t>
      </w:r>
      <w:r>
        <w:rPr>
          <w:rFonts w:hint="default" w:ascii="Times New Roman" w:hAnsi="Times New Roman" w:eastAsia="仿宋_GB2312" w:cs="Times New Roman"/>
          <w:sz w:val="32"/>
          <w:szCs w:val="32"/>
          <w:highlight w:val="none"/>
        </w:rPr>
        <w:t>年薪80万元以上的研发人员汇总表、</w:t>
      </w:r>
      <w:r>
        <w:rPr>
          <w:rFonts w:hint="default" w:ascii="Times New Roman" w:hAnsi="Times New Roman" w:eastAsia="仿宋_GB2312" w:cs="Times New Roman"/>
          <w:spacing w:val="8"/>
          <w:sz w:val="32"/>
          <w:szCs w:val="32"/>
          <w:highlight w:val="none"/>
          <w:shd w:val="clear" w:color="auto" w:fill="FFFFFF"/>
        </w:rPr>
        <w:t>所属期为2024年度的个人所得税完税证明以及2024年度工资薪金收入证明材料。</w:t>
      </w:r>
    </w:p>
    <w:p w14:paraId="42D7027D">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（6）</w:t>
      </w:r>
      <w:r>
        <w:rPr>
          <w:rFonts w:hint="default" w:ascii="Times New Roman" w:hAnsi="Times New Roman" w:eastAsia="仿宋_GB2312" w:cs="Times New Roman"/>
          <w:sz w:val="32"/>
          <w:szCs w:val="32"/>
          <w:highlight w:val="none"/>
        </w:rPr>
        <w:t>2022年1月1日-2024年12月31日，</w:t>
      </w:r>
      <w:r>
        <w:rPr>
          <w:rFonts w:hint="default" w:ascii="Times New Roman" w:hAnsi="Times New Roman" w:eastAsia="仿宋_GB2312" w:cs="Times New Roman"/>
          <w:kern w:val="0"/>
          <w:sz w:val="32"/>
          <w:szCs w:val="32"/>
          <w:highlight w:val="none"/>
        </w:rPr>
        <w:t>获得申报单位自有或合作的投资资金投资的园区企业汇总表、投资证明材料。</w:t>
      </w:r>
    </w:p>
    <w:p w14:paraId="7FCD8874">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（7）《申报承诺函》。</w:t>
      </w:r>
    </w:p>
    <w:p w14:paraId="7A4DFF2E">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（8）其他申报单位认为有必要提供的材料。</w:t>
      </w:r>
    </w:p>
    <w:p w14:paraId="79EA7770">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0DD33301">
      <w:pPr>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对符合条件的集成电路专业产业园区，给予园区运营机构500万元奖励，同一园区运营机构最高奖励1000万元。</w:t>
      </w:r>
    </w:p>
    <w:p w14:paraId="76671B9A">
      <w:pPr>
        <w:pStyle w:val="25"/>
        <w:spacing w:line="560" w:lineRule="exact"/>
        <w:ind w:firstLine="653"/>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（二十五）行业会展补贴（专题25）</w:t>
      </w:r>
    </w:p>
    <w:p w14:paraId="06682343">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1.申报单位及条件</w:t>
      </w:r>
    </w:p>
    <w:p w14:paraId="21C1DF11">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已取得合作区经济发展局同意给予活动资金支持书面函件的单位。</w:t>
      </w:r>
    </w:p>
    <w:p w14:paraId="1D3D6971">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2.申报材料</w:t>
      </w:r>
    </w:p>
    <w:p w14:paraId="1543DD65">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（1）合作区经济发展局同意给予资金支持的书面函件。</w:t>
      </w:r>
    </w:p>
    <w:p w14:paraId="62A58D82">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（2）活动费用的审计报告（</w:t>
      </w:r>
      <w:r>
        <w:rPr>
          <w:rFonts w:hint="default" w:ascii="Times New Roman" w:hAnsi="Times New Roman" w:eastAsia="仿宋_GB2312" w:cs="Times New Roman"/>
          <w:sz w:val="32"/>
          <w:szCs w:val="32"/>
          <w:highlight w:val="none"/>
          <w:lang w:val="en-US" w:eastAsia="zh-CN"/>
        </w:rPr>
        <w:t>申报补贴</w:t>
      </w:r>
      <w:r>
        <w:rPr>
          <w:rFonts w:hint="default" w:ascii="Times New Roman" w:hAnsi="Times New Roman" w:eastAsia="仿宋_GB2312" w:cs="Times New Roman"/>
          <w:sz w:val="32"/>
          <w:szCs w:val="32"/>
          <w:highlight w:val="none"/>
        </w:rPr>
        <w:t>金额100万元及以下的无需提供），费用明细、合同、发票等相关证明材料。</w:t>
      </w:r>
    </w:p>
    <w:p w14:paraId="17B4F9D4">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（3）活动举办的情况总结、影音材料。</w:t>
      </w:r>
    </w:p>
    <w:p w14:paraId="5BECE9DE">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（4）《申报承诺函》。</w:t>
      </w:r>
    </w:p>
    <w:p w14:paraId="230BE9AA">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（5）其他申报单位认为有必要提供的材料。</w:t>
      </w:r>
    </w:p>
    <w:p w14:paraId="7E492D58">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3.支持标准</w:t>
      </w:r>
    </w:p>
    <w:p w14:paraId="08B1EFFF">
      <w:pPr>
        <w:widowControl/>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对符合条件的活动，按2024年实际发生费用的40%给予单个活动最高600万元经费支持。</w:t>
      </w:r>
    </w:p>
    <w:p w14:paraId="15C63E24">
      <w:pPr>
        <w:widowControl/>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“实际发生费用”包括综合场租、宣传推广费、重要嘉宾邀请费、活动现场搭建费等。</w:t>
      </w:r>
    </w:p>
    <w:p w14:paraId="57C5D83C">
      <w:pPr>
        <w:pStyle w:val="25"/>
        <w:spacing w:line="560" w:lineRule="exact"/>
        <w:ind w:firstLine="653"/>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（二十六）行业协会运营补贴（专题26）</w:t>
      </w:r>
    </w:p>
    <w:p w14:paraId="4538385C">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4E11ABA8">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在合作区成立的具有重大影响力的行业协会。</w:t>
      </w:r>
    </w:p>
    <w:p w14:paraId="5F336BCB">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3F367B55">
      <w:pPr>
        <w:pStyle w:val="10"/>
        <w:widowControl/>
        <w:shd w:val="clear" w:color="auto" w:fill="FFFFFF"/>
        <w:spacing w:before="0" w:beforeAutospacing="0" w:after="0" w:afterAutospacing="0" w:line="579" w:lineRule="exact"/>
        <w:ind w:firstLine="640" w:firstLineChars="200"/>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申报单位在合作区举办产业活动不少于10场，且每场活动参与单位不少于15家，参与人数不少于30人。</w:t>
      </w:r>
    </w:p>
    <w:p w14:paraId="6AAC7EDA">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61D74698">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（1）统一社会信用代码证书等证明申报单位合法成立的文件。</w:t>
      </w:r>
    </w:p>
    <w:p w14:paraId="05346056">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（2）举办</w:t>
      </w:r>
      <w:r>
        <w:rPr>
          <w:rFonts w:hint="default" w:ascii="Times New Roman" w:hAnsi="Times New Roman" w:eastAsia="仿宋_GB2312" w:cs="Times New Roman"/>
          <w:sz w:val="32"/>
          <w:szCs w:val="32"/>
          <w:highlight w:val="none"/>
          <w:shd w:val="clear" w:color="auto" w:fill="FFFFFF"/>
        </w:rPr>
        <w:t>产业活动的相关证明材料，包括但不限于活动通知、签到表、照片等。</w:t>
      </w:r>
    </w:p>
    <w:p w14:paraId="759C7991">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（3）《申报承诺函》。</w:t>
      </w:r>
    </w:p>
    <w:p w14:paraId="6BAC9888">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（4）其他申报单位认为有必要提供的材料。</w:t>
      </w:r>
    </w:p>
    <w:p w14:paraId="377A4135">
      <w:pPr>
        <w:pStyle w:val="25"/>
        <w:spacing w:line="560" w:lineRule="exact"/>
        <w:ind w:firstLine="65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71FB96B4">
      <w:pPr>
        <w:pStyle w:val="25"/>
        <w:spacing w:line="560" w:lineRule="exact"/>
        <w:ind w:firstLine="64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kern w:val="0"/>
          <w:sz w:val="32"/>
          <w:szCs w:val="32"/>
          <w:highlight w:val="none"/>
        </w:rPr>
        <w:t>对符合条件的申报单位及活动，</w:t>
      </w:r>
      <w:r>
        <w:rPr>
          <w:rFonts w:hint="default" w:ascii="Times New Roman" w:hAnsi="Times New Roman" w:eastAsia="仿宋_GB2312" w:cs="Times New Roman"/>
          <w:sz w:val="32"/>
          <w:szCs w:val="32"/>
          <w:highlight w:val="none"/>
          <w:shd w:val="clear" w:color="auto" w:fill="FFFFFF"/>
        </w:rPr>
        <w:t>按每场</w:t>
      </w:r>
      <w:r>
        <w:rPr>
          <w:rFonts w:hint="default" w:ascii="Times New Roman" w:hAnsi="Times New Roman" w:eastAsia="仿宋_GB2312" w:cs="Times New Roman"/>
          <w:sz w:val="32"/>
          <w:szCs w:val="32"/>
          <w:highlight w:val="none"/>
        </w:rPr>
        <w:t>2万元的标准给予年度最高100万元资金扶持。</w:t>
      </w:r>
    </w:p>
    <w:p w14:paraId="51BC8D60">
      <w:pPr>
        <w:pStyle w:val="25"/>
        <w:spacing w:line="560" w:lineRule="exact"/>
        <w:ind w:firstLine="653"/>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（二十七）澳门关联公司配套奖励（专题27）</w:t>
      </w:r>
    </w:p>
    <w:p w14:paraId="57A80C02">
      <w:pPr>
        <w:pStyle w:val="10"/>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1.申报单位</w:t>
      </w:r>
    </w:p>
    <w:p w14:paraId="111DCED8">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与集成电路企业具有关联关系的澳门公司同时符合以下条件的，可由其合作区关联公司代为申报本专题奖励：</w:t>
      </w:r>
    </w:p>
    <w:p w14:paraId="3B188CF5">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（1）主营业务为集成电路设计、制造、封装测试、设备（含核心零部件）、材料和EDA工具研发；</w:t>
      </w:r>
    </w:p>
    <w:p w14:paraId="4CE721EE">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（2）在澳门依法缴纳税款（包括但不限于所得补充税、营业税）或依法免税。</w:t>
      </w:r>
    </w:p>
    <w:p w14:paraId="3FA2A393">
      <w:pPr>
        <w:pStyle w:val="10"/>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2.申报条件</w:t>
      </w:r>
    </w:p>
    <w:p w14:paraId="42655B00">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澳门关联公司获得澳门特区政府科技类资助。</w:t>
      </w:r>
    </w:p>
    <w:p w14:paraId="304D9243">
      <w:pPr>
        <w:pStyle w:val="10"/>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3.申报材料</w:t>
      </w:r>
    </w:p>
    <w:p w14:paraId="1623CD1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（1）申报单位主体资格证明：统一社会信用代码证、2024年度财务审计报告或财务报表、</w:t>
      </w:r>
      <w:r>
        <w:rPr>
          <w:rFonts w:hint="default" w:ascii="Times New Roman" w:hAnsi="Times New Roman" w:eastAsia="仿宋_GB2312" w:cs="Times New Roman"/>
          <w:sz w:val="32"/>
          <w:szCs w:val="32"/>
          <w:highlight w:val="none"/>
          <w:lang w:eastAsia="zh-CN"/>
        </w:rPr>
        <w:t>2024年度所得税纳税申报表主表及附表</w:t>
      </w:r>
      <w:r>
        <w:rPr>
          <w:rFonts w:hint="default" w:ascii="Times New Roman" w:hAnsi="Times New Roman" w:eastAsia="仿宋_GB2312" w:cs="Times New Roman"/>
          <w:sz w:val="32"/>
          <w:szCs w:val="32"/>
          <w:highlight w:val="none"/>
        </w:rPr>
        <w:t>、2024年度完税证明，2024年研发活动证明文件（</w:t>
      </w:r>
      <w:r>
        <w:rPr>
          <w:rFonts w:hint="default" w:ascii="Times New Roman" w:hAnsi="Times New Roman" w:eastAsia="仿宋_GB2312" w:cs="Times New Roman"/>
          <w:sz w:val="32"/>
          <w:szCs w:val="32"/>
          <w:highlight w:val="none"/>
          <w:lang w:val="en-US" w:eastAsia="zh-CN"/>
        </w:rPr>
        <w:t>包括但</w:t>
      </w:r>
      <w:r>
        <w:rPr>
          <w:rFonts w:hint="default" w:ascii="Times New Roman" w:hAnsi="Times New Roman" w:eastAsia="仿宋_GB2312" w:cs="Times New Roman"/>
          <w:sz w:val="32"/>
          <w:szCs w:val="32"/>
          <w:highlight w:val="none"/>
        </w:rPr>
        <w:t>不限于购买EDA、IP、研发费专项审计报告等第三方出具的专业独立证明材料）。</w:t>
      </w:r>
    </w:p>
    <w:p w14:paraId="2ECBA510">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（2）申报单位实质性运营证明：详见《实质性运营证明资料清单》。</w:t>
      </w:r>
    </w:p>
    <w:p w14:paraId="0B2B59F8">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（3）申报单位及其澳门关联公司的股权结构证明材料。</w:t>
      </w:r>
    </w:p>
    <w:p w14:paraId="6D54D2F6">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（4）澳门关联公司在澳门依法设立，依法缴纳税款或依法免税的证明。</w:t>
      </w:r>
    </w:p>
    <w:p w14:paraId="1A358494">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（5）澳门关联公司2024年度财务报表。</w:t>
      </w:r>
    </w:p>
    <w:p w14:paraId="0AA84939">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（6）澳门关联公司获得澳门特区政府科技类资助的下达通知、资金到账证明等相关证明材料。</w:t>
      </w:r>
    </w:p>
    <w:p w14:paraId="00C409E1">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（7）《申报承诺函》。</w:t>
      </w:r>
    </w:p>
    <w:p w14:paraId="75B4D27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（8）其他申报单位认为有必要提供的材料。</w:t>
      </w:r>
    </w:p>
    <w:p w14:paraId="27DA2F23">
      <w:pPr>
        <w:pStyle w:val="10"/>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4.支持标准</w:t>
      </w:r>
    </w:p>
    <w:p w14:paraId="2FCC38E3">
      <w:pPr>
        <w:widowControl/>
        <w:spacing w:line="560" w:lineRule="exact"/>
        <w:ind w:firstLine="640" w:firstLineChars="200"/>
        <w:jc w:val="left"/>
        <w:rPr>
          <w:rFonts w:hint="default" w:ascii="Times New Roman" w:hAnsi="Times New Roman" w:cs="Times New Roman"/>
          <w:kern w:val="0"/>
          <w:sz w:val="24"/>
          <w:highlight w:val="none"/>
        </w:rPr>
      </w:pPr>
      <w:r>
        <w:rPr>
          <w:rFonts w:hint="default" w:ascii="Times New Roman" w:hAnsi="Times New Roman" w:eastAsia="仿宋_GB2312" w:cs="Times New Roman"/>
          <w:sz w:val="32"/>
          <w:szCs w:val="32"/>
          <w:highlight w:val="none"/>
        </w:rPr>
        <w:t>按照澳门关联公司2024年获得澳门特区政府科技类资助金额的50%给予单个项目最高800万元配套资助。</w:t>
      </w:r>
    </w:p>
    <w:p w14:paraId="17D5001A">
      <w:pPr>
        <w:pStyle w:val="25"/>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、其他事项</w:t>
      </w:r>
    </w:p>
    <w:p w14:paraId="7C2D0C4A">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本申报指南由横琴粤澳深度合作区经济发展局负责解释。</w:t>
      </w:r>
    </w:p>
    <w:p w14:paraId="7488FF36">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03567D24">
      <w:pPr>
        <w:rPr>
          <w:rFonts w:hint="default" w:ascii="Times New Roman" w:hAnsi="Times New Roman" w:cs="Times New Roman"/>
        </w:rPr>
      </w:pPr>
    </w:p>
    <w:p w14:paraId="631C9FA1">
      <w:pPr>
        <w:pStyle w:val="10"/>
        <w:widowControl/>
        <w:shd w:val="clear" w:color="auto" w:fill="FFFFFF"/>
        <w:spacing w:before="0" w:beforeAutospacing="0" w:after="0" w:afterAutospacing="0" w:line="560" w:lineRule="exact"/>
        <w:rPr>
          <w:rFonts w:hint="default" w:ascii="Times New Roman" w:hAnsi="Times New Roman" w:eastAsia="黑体"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附件</w:t>
      </w:r>
    </w:p>
    <w:p w14:paraId="2D4A7FAA">
      <w:pPr>
        <w:pStyle w:val="10"/>
        <w:widowControl/>
        <w:shd w:val="clear" w:color="auto" w:fill="FFFFFF"/>
        <w:spacing w:before="0" w:beforeAutospacing="0" w:after="0" w:afterAutospacing="0" w:line="560" w:lineRule="exact"/>
        <w:rPr>
          <w:rFonts w:hint="default" w:ascii="Times New Roman" w:hAnsi="Times New Roman" w:eastAsia="黑体" w:cs="Times New Roman"/>
          <w:sz w:val="32"/>
          <w:szCs w:val="32"/>
          <w:highlight w:val="none"/>
          <w:shd w:val="clear" w:color="auto" w:fill="FFFFFF"/>
        </w:rPr>
      </w:pPr>
    </w:p>
    <w:p w14:paraId="23E438B4">
      <w:pPr>
        <w:pStyle w:val="10"/>
        <w:widowControl/>
        <w:shd w:val="clear" w:color="auto" w:fill="FFFFFF"/>
        <w:spacing w:before="0" w:beforeAutospacing="0" w:after="0" w:afterAutospacing="0"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shd w:val="clear" w:color="auto" w:fill="FFFFFF"/>
        </w:rPr>
        <w:t>适用主营业务目录</w:t>
      </w:r>
    </w:p>
    <w:p w14:paraId="78898C0D">
      <w:pPr>
        <w:pStyle w:val="10"/>
        <w:widowControl/>
        <w:shd w:val="clear" w:color="auto" w:fill="FFFFFF"/>
        <w:spacing w:before="0" w:beforeAutospacing="0" w:after="0" w:afterAutospacing="0" w:line="560" w:lineRule="exact"/>
        <w:ind w:firstLine="640" w:firstLineChars="200"/>
        <w:rPr>
          <w:rFonts w:hint="default" w:ascii="Times New Roman" w:hAnsi="Times New Roman" w:eastAsia="仿宋_GB2312" w:cs="Times New Roman"/>
          <w:sz w:val="32"/>
          <w:szCs w:val="32"/>
          <w:highlight w:val="none"/>
          <w:shd w:val="clear" w:color="auto" w:fill="FFFFFF"/>
        </w:rPr>
      </w:pPr>
    </w:p>
    <w:p w14:paraId="7A9E37EA">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1.设计及支撑工具。主要包括集成电路及半导体产品设计及服务，芯片设计平台（EDA工具）及配套IP库。</w:t>
      </w:r>
    </w:p>
    <w:p w14:paraId="5E5C8603">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2.制造。主要包括线宽90纳米及以下大规模数字集成电路制造，0.5微米及以下特色工艺集成电路或半导体器件制造,TFT半导体器件制造。</w:t>
      </w:r>
    </w:p>
    <w:p w14:paraId="69335547">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3.封装测试。主要包括晶圆级封装、系统级封装（SiP）、芯片级封装（CSP）、圆片级封装（WLP）、倒装封装（Flip Chip）、球栅阵列封装（BGA）、硅通孔（TSV）、三维封装（3D）、 Chiplet(芯粒）、FOG（软排线对TFT玻璃板）等先进封装和测试技术的开发及产业化。</w:t>
      </w:r>
    </w:p>
    <w:p w14:paraId="22667645">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4.材料。主要包括8英寸/12英寸集成电路硅片、绝缘体上硅（SOI）、SiC、GaN、Pyrex glass（无碱硼硅玻璃）等化合物半导体材料，光刻胶、靶材、电子特气、抛光及研磨材料、封装材料等。</w:t>
      </w:r>
    </w:p>
    <w:p w14:paraId="7033E959">
      <w:pPr>
        <w:pStyle w:val="9"/>
        <w:spacing w:line="56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5.设备及零部件。主要包括半导体前道制造设备（含软件）、后道封装及测试设备（含软件）、以及其他半导体设备（含软件）及关键零部件。</w:t>
      </w:r>
    </w:p>
    <w:p w14:paraId="5865A3EF">
      <w:pPr>
        <w:pStyle w:val="25"/>
        <w:spacing w:line="620" w:lineRule="exact"/>
        <w:rPr>
          <w:rFonts w:hint="default" w:ascii="Times New Roman" w:hAnsi="Times New Roman" w:cs="Times New Roman"/>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C6C1">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0405F">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D0405F">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A67B0"/>
    <w:multiLevelType w:val="singleLevel"/>
    <w:tmpl w:val="8C9A67B0"/>
    <w:lvl w:ilvl="0" w:tentative="0">
      <w:start w:val="3"/>
      <w:numFmt w:val="decimal"/>
      <w:suff w:val="nothing"/>
      <w:lvlText w:val="（%1）"/>
      <w:lvlJc w:val="left"/>
    </w:lvl>
  </w:abstractNum>
  <w:abstractNum w:abstractNumId="1">
    <w:nsid w:val="4D29C7DD"/>
    <w:multiLevelType w:val="singleLevel"/>
    <w:tmpl w:val="4D29C7DD"/>
    <w:lvl w:ilvl="0" w:tentative="0">
      <w:start w:val="4"/>
      <w:numFmt w:val="decimal"/>
      <w:suff w:val="nothing"/>
      <w:lvlText w:val="（%1）"/>
      <w:lvlJc w:val="left"/>
    </w:lvl>
  </w:abstractNum>
  <w:abstractNum w:abstractNumId="2">
    <w:nsid w:val="68998C98"/>
    <w:multiLevelType w:val="singleLevel"/>
    <w:tmpl w:val="68998C98"/>
    <w:lvl w:ilvl="0" w:tentative="0">
      <w:start w:val="1"/>
      <w:numFmt w:val="chineseCounting"/>
      <w:suff w:val="nothing"/>
      <w:lvlText w:val="（%1）"/>
      <w:lvlJc w:val="left"/>
      <w:rPr>
        <w:rFonts w:hint="eastAsia"/>
      </w:rPr>
    </w:lvl>
  </w:abstractNum>
  <w:abstractNum w:abstractNumId="3">
    <w:nsid w:val="69C8B543"/>
    <w:multiLevelType w:val="singleLevel"/>
    <w:tmpl w:val="69C8B543"/>
    <w:lvl w:ilvl="0" w:tentative="0">
      <w:start w:val="2"/>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ZTU3MzJiMTBiODAxNzhkNTI3YzZiZWY2MTQ5YjAifQ=="/>
  </w:docVars>
  <w:rsids>
    <w:rsidRoot w:val="00687851"/>
    <w:rsid w:val="00003F2E"/>
    <w:rsid w:val="0000701D"/>
    <w:rsid w:val="00021642"/>
    <w:rsid w:val="00030159"/>
    <w:rsid w:val="00037F32"/>
    <w:rsid w:val="00047EE3"/>
    <w:rsid w:val="00074F7C"/>
    <w:rsid w:val="000754AA"/>
    <w:rsid w:val="00082012"/>
    <w:rsid w:val="00082099"/>
    <w:rsid w:val="000A4EB9"/>
    <w:rsid w:val="000B26F2"/>
    <w:rsid w:val="000C0D08"/>
    <w:rsid w:val="000C524D"/>
    <w:rsid w:val="000D073F"/>
    <w:rsid w:val="000D34A7"/>
    <w:rsid w:val="000E6F0A"/>
    <w:rsid w:val="000F4964"/>
    <w:rsid w:val="001023BC"/>
    <w:rsid w:val="00104079"/>
    <w:rsid w:val="00130572"/>
    <w:rsid w:val="00142EFB"/>
    <w:rsid w:val="0018736C"/>
    <w:rsid w:val="001A1CC7"/>
    <w:rsid w:val="001A2B0A"/>
    <w:rsid w:val="001B3328"/>
    <w:rsid w:val="001C2D1B"/>
    <w:rsid w:val="001D5FB4"/>
    <w:rsid w:val="001F714C"/>
    <w:rsid w:val="00200712"/>
    <w:rsid w:val="002324E5"/>
    <w:rsid w:val="002554E6"/>
    <w:rsid w:val="002672A3"/>
    <w:rsid w:val="00284F38"/>
    <w:rsid w:val="002A0713"/>
    <w:rsid w:val="002A5BDF"/>
    <w:rsid w:val="002B1FE7"/>
    <w:rsid w:val="002B247F"/>
    <w:rsid w:val="002C32D2"/>
    <w:rsid w:val="002D0DBE"/>
    <w:rsid w:val="002E33DE"/>
    <w:rsid w:val="002F1A01"/>
    <w:rsid w:val="0031220F"/>
    <w:rsid w:val="003277B2"/>
    <w:rsid w:val="00332374"/>
    <w:rsid w:val="00336444"/>
    <w:rsid w:val="00340B7F"/>
    <w:rsid w:val="00354998"/>
    <w:rsid w:val="00380D2E"/>
    <w:rsid w:val="00392DC5"/>
    <w:rsid w:val="003B1260"/>
    <w:rsid w:val="003B380A"/>
    <w:rsid w:val="003C0E2B"/>
    <w:rsid w:val="003D356A"/>
    <w:rsid w:val="003D3A6E"/>
    <w:rsid w:val="003F2B2A"/>
    <w:rsid w:val="00403795"/>
    <w:rsid w:val="004132DB"/>
    <w:rsid w:val="00422454"/>
    <w:rsid w:val="00437241"/>
    <w:rsid w:val="00442F74"/>
    <w:rsid w:val="00450202"/>
    <w:rsid w:val="004569C2"/>
    <w:rsid w:val="00474029"/>
    <w:rsid w:val="00474284"/>
    <w:rsid w:val="00474F7B"/>
    <w:rsid w:val="00481E80"/>
    <w:rsid w:val="0048547B"/>
    <w:rsid w:val="004919E9"/>
    <w:rsid w:val="004A1F30"/>
    <w:rsid w:val="004B0494"/>
    <w:rsid w:val="004B7188"/>
    <w:rsid w:val="004C2382"/>
    <w:rsid w:val="004C6467"/>
    <w:rsid w:val="00500FC2"/>
    <w:rsid w:val="00520315"/>
    <w:rsid w:val="00525763"/>
    <w:rsid w:val="00536A71"/>
    <w:rsid w:val="00543919"/>
    <w:rsid w:val="00562081"/>
    <w:rsid w:val="00597136"/>
    <w:rsid w:val="005C088A"/>
    <w:rsid w:val="005C6ADC"/>
    <w:rsid w:val="005D6284"/>
    <w:rsid w:val="005D67A5"/>
    <w:rsid w:val="006030FD"/>
    <w:rsid w:val="006052FB"/>
    <w:rsid w:val="0061062D"/>
    <w:rsid w:val="00620FB9"/>
    <w:rsid w:val="0062478B"/>
    <w:rsid w:val="006273CD"/>
    <w:rsid w:val="006476FC"/>
    <w:rsid w:val="00687851"/>
    <w:rsid w:val="006A1DCC"/>
    <w:rsid w:val="006A6554"/>
    <w:rsid w:val="006D58E0"/>
    <w:rsid w:val="006E321E"/>
    <w:rsid w:val="007017CA"/>
    <w:rsid w:val="007076E2"/>
    <w:rsid w:val="00733BE0"/>
    <w:rsid w:val="00735AF8"/>
    <w:rsid w:val="007639EE"/>
    <w:rsid w:val="00785402"/>
    <w:rsid w:val="007858E8"/>
    <w:rsid w:val="0079025C"/>
    <w:rsid w:val="00794050"/>
    <w:rsid w:val="00796C1B"/>
    <w:rsid w:val="007B1217"/>
    <w:rsid w:val="00801E28"/>
    <w:rsid w:val="00815197"/>
    <w:rsid w:val="00817CF4"/>
    <w:rsid w:val="008338EC"/>
    <w:rsid w:val="00837157"/>
    <w:rsid w:val="0085051B"/>
    <w:rsid w:val="00861A5C"/>
    <w:rsid w:val="0088518B"/>
    <w:rsid w:val="008C63CC"/>
    <w:rsid w:val="008D3994"/>
    <w:rsid w:val="008F4CE6"/>
    <w:rsid w:val="008F6354"/>
    <w:rsid w:val="00903D13"/>
    <w:rsid w:val="00910915"/>
    <w:rsid w:val="0092022F"/>
    <w:rsid w:val="009235A1"/>
    <w:rsid w:val="0092615F"/>
    <w:rsid w:val="00940ADA"/>
    <w:rsid w:val="009456F9"/>
    <w:rsid w:val="00986B46"/>
    <w:rsid w:val="009A3220"/>
    <w:rsid w:val="009B0BB4"/>
    <w:rsid w:val="009B2108"/>
    <w:rsid w:val="009B3C0C"/>
    <w:rsid w:val="009B6FBA"/>
    <w:rsid w:val="009F78D7"/>
    <w:rsid w:val="00A12211"/>
    <w:rsid w:val="00A906C3"/>
    <w:rsid w:val="00AA71DD"/>
    <w:rsid w:val="00AB6AB5"/>
    <w:rsid w:val="00AC02FE"/>
    <w:rsid w:val="00AE6D1E"/>
    <w:rsid w:val="00AE73D1"/>
    <w:rsid w:val="00AF6F32"/>
    <w:rsid w:val="00AF7A07"/>
    <w:rsid w:val="00B06CBC"/>
    <w:rsid w:val="00B10644"/>
    <w:rsid w:val="00B2121F"/>
    <w:rsid w:val="00B27708"/>
    <w:rsid w:val="00B47C3D"/>
    <w:rsid w:val="00B65FAE"/>
    <w:rsid w:val="00B75DA9"/>
    <w:rsid w:val="00B86AA7"/>
    <w:rsid w:val="00BB46FA"/>
    <w:rsid w:val="00BB69F4"/>
    <w:rsid w:val="00BE1545"/>
    <w:rsid w:val="00BE44EA"/>
    <w:rsid w:val="00BE692F"/>
    <w:rsid w:val="00C1134F"/>
    <w:rsid w:val="00C139F8"/>
    <w:rsid w:val="00C1523D"/>
    <w:rsid w:val="00C15BE7"/>
    <w:rsid w:val="00C24726"/>
    <w:rsid w:val="00C53933"/>
    <w:rsid w:val="00C60FC8"/>
    <w:rsid w:val="00C6664C"/>
    <w:rsid w:val="00C745C4"/>
    <w:rsid w:val="00C817D0"/>
    <w:rsid w:val="00C82685"/>
    <w:rsid w:val="00C835C9"/>
    <w:rsid w:val="00C87A83"/>
    <w:rsid w:val="00CB5EB0"/>
    <w:rsid w:val="00CC33D9"/>
    <w:rsid w:val="00CC664D"/>
    <w:rsid w:val="00CD362F"/>
    <w:rsid w:val="00CD7204"/>
    <w:rsid w:val="00CD72DF"/>
    <w:rsid w:val="00CE04F0"/>
    <w:rsid w:val="00D269EA"/>
    <w:rsid w:val="00D54DB6"/>
    <w:rsid w:val="00D638F5"/>
    <w:rsid w:val="00D6574E"/>
    <w:rsid w:val="00D725D2"/>
    <w:rsid w:val="00D86590"/>
    <w:rsid w:val="00D9456B"/>
    <w:rsid w:val="00DC6501"/>
    <w:rsid w:val="00DD7F90"/>
    <w:rsid w:val="00DE0060"/>
    <w:rsid w:val="00DE028A"/>
    <w:rsid w:val="00E0470D"/>
    <w:rsid w:val="00E115BA"/>
    <w:rsid w:val="00E1336D"/>
    <w:rsid w:val="00E16401"/>
    <w:rsid w:val="00E17470"/>
    <w:rsid w:val="00E20363"/>
    <w:rsid w:val="00E44429"/>
    <w:rsid w:val="00E5172A"/>
    <w:rsid w:val="00E63375"/>
    <w:rsid w:val="00E66F5E"/>
    <w:rsid w:val="00E840BE"/>
    <w:rsid w:val="00E96880"/>
    <w:rsid w:val="00EA6C8F"/>
    <w:rsid w:val="00EA7695"/>
    <w:rsid w:val="00EE4840"/>
    <w:rsid w:val="00F11214"/>
    <w:rsid w:val="00F3022A"/>
    <w:rsid w:val="00F365D8"/>
    <w:rsid w:val="00F80C50"/>
    <w:rsid w:val="00F86B03"/>
    <w:rsid w:val="00FD6D34"/>
    <w:rsid w:val="00FE3117"/>
    <w:rsid w:val="014063FE"/>
    <w:rsid w:val="014D28C9"/>
    <w:rsid w:val="015772A4"/>
    <w:rsid w:val="016C707D"/>
    <w:rsid w:val="018C519F"/>
    <w:rsid w:val="01B6221C"/>
    <w:rsid w:val="01FB40D3"/>
    <w:rsid w:val="01FE433E"/>
    <w:rsid w:val="02145195"/>
    <w:rsid w:val="023F410C"/>
    <w:rsid w:val="0264611C"/>
    <w:rsid w:val="0284781B"/>
    <w:rsid w:val="0298763F"/>
    <w:rsid w:val="02B52B3C"/>
    <w:rsid w:val="02E05CCD"/>
    <w:rsid w:val="02EC30BD"/>
    <w:rsid w:val="02FA25DD"/>
    <w:rsid w:val="030E7AA0"/>
    <w:rsid w:val="031652A4"/>
    <w:rsid w:val="031E276F"/>
    <w:rsid w:val="03232B43"/>
    <w:rsid w:val="035C6DF3"/>
    <w:rsid w:val="0361265C"/>
    <w:rsid w:val="03B409DD"/>
    <w:rsid w:val="03EE3A96"/>
    <w:rsid w:val="03F914B2"/>
    <w:rsid w:val="0400486A"/>
    <w:rsid w:val="040421E4"/>
    <w:rsid w:val="04043713"/>
    <w:rsid w:val="040741AC"/>
    <w:rsid w:val="04097395"/>
    <w:rsid w:val="046E3282"/>
    <w:rsid w:val="048C0345"/>
    <w:rsid w:val="049A7BD3"/>
    <w:rsid w:val="049F4BB5"/>
    <w:rsid w:val="04C06862"/>
    <w:rsid w:val="04D330E5"/>
    <w:rsid w:val="04D857F3"/>
    <w:rsid w:val="050634BB"/>
    <w:rsid w:val="050A25F3"/>
    <w:rsid w:val="05177B78"/>
    <w:rsid w:val="052B1173"/>
    <w:rsid w:val="054B711F"/>
    <w:rsid w:val="055B49B5"/>
    <w:rsid w:val="0575419C"/>
    <w:rsid w:val="0576099D"/>
    <w:rsid w:val="057C552B"/>
    <w:rsid w:val="05882122"/>
    <w:rsid w:val="05946D18"/>
    <w:rsid w:val="05C054C9"/>
    <w:rsid w:val="05F50956"/>
    <w:rsid w:val="05F94DCD"/>
    <w:rsid w:val="06045D1C"/>
    <w:rsid w:val="061F255D"/>
    <w:rsid w:val="064A387B"/>
    <w:rsid w:val="06624721"/>
    <w:rsid w:val="066300A9"/>
    <w:rsid w:val="06A07511"/>
    <w:rsid w:val="06A50AB1"/>
    <w:rsid w:val="06B77951"/>
    <w:rsid w:val="06B979A1"/>
    <w:rsid w:val="06D11036"/>
    <w:rsid w:val="06D118A6"/>
    <w:rsid w:val="06E25698"/>
    <w:rsid w:val="06E26E91"/>
    <w:rsid w:val="06F07F7E"/>
    <w:rsid w:val="06F32700"/>
    <w:rsid w:val="074676D6"/>
    <w:rsid w:val="07697D31"/>
    <w:rsid w:val="078B414B"/>
    <w:rsid w:val="079170AD"/>
    <w:rsid w:val="07A877C1"/>
    <w:rsid w:val="07AB0349"/>
    <w:rsid w:val="083366AE"/>
    <w:rsid w:val="083B791F"/>
    <w:rsid w:val="086329D2"/>
    <w:rsid w:val="08765297"/>
    <w:rsid w:val="087B7D1C"/>
    <w:rsid w:val="08C031CE"/>
    <w:rsid w:val="08C30964"/>
    <w:rsid w:val="08DB6A0C"/>
    <w:rsid w:val="090E276A"/>
    <w:rsid w:val="09281E3F"/>
    <w:rsid w:val="092E2FE0"/>
    <w:rsid w:val="09722ECD"/>
    <w:rsid w:val="098600F9"/>
    <w:rsid w:val="099D3652"/>
    <w:rsid w:val="09DC611C"/>
    <w:rsid w:val="09F204A9"/>
    <w:rsid w:val="09F204B1"/>
    <w:rsid w:val="0A014800"/>
    <w:rsid w:val="0A0F4BBF"/>
    <w:rsid w:val="0A193FB0"/>
    <w:rsid w:val="0A3649FE"/>
    <w:rsid w:val="0A4C5E14"/>
    <w:rsid w:val="0A550002"/>
    <w:rsid w:val="0A670558"/>
    <w:rsid w:val="0A960E3D"/>
    <w:rsid w:val="0AC729EC"/>
    <w:rsid w:val="0AD65C8D"/>
    <w:rsid w:val="0AED1869"/>
    <w:rsid w:val="0B0764B4"/>
    <w:rsid w:val="0B212DFC"/>
    <w:rsid w:val="0B4C599F"/>
    <w:rsid w:val="0B955598"/>
    <w:rsid w:val="0BA17102"/>
    <w:rsid w:val="0BB4354D"/>
    <w:rsid w:val="0BC6346F"/>
    <w:rsid w:val="0BCB4B16"/>
    <w:rsid w:val="0BE502CE"/>
    <w:rsid w:val="0C232BA4"/>
    <w:rsid w:val="0C4843B9"/>
    <w:rsid w:val="0C5F066F"/>
    <w:rsid w:val="0C656D19"/>
    <w:rsid w:val="0C8403F3"/>
    <w:rsid w:val="0C973D2E"/>
    <w:rsid w:val="0CC51EAD"/>
    <w:rsid w:val="0CD93263"/>
    <w:rsid w:val="0CDD536B"/>
    <w:rsid w:val="0D0271E7"/>
    <w:rsid w:val="0D41674E"/>
    <w:rsid w:val="0D4903E8"/>
    <w:rsid w:val="0D554FDF"/>
    <w:rsid w:val="0D8256A8"/>
    <w:rsid w:val="0D8366EA"/>
    <w:rsid w:val="0D883FB7"/>
    <w:rsid w:val="0D957AD2"/>
    <w:rsid w:val="0DA41AC3"/>
    <w:rsid w:val="0DB55A7E"/>
    <w:rsid w:val="0DC32428"/>
    <w:rsid w:val="0DC363ED"/>
    <w:rsid w:val="0DC61A39"/>
    <w:rsid w:val="0DDA6377"/>
    <w:rsid w:val="0DE95727"/>
    <w:rsid w:val="0E012A71"/>
    <w:rsid w:val="0E0D2049"/>
    <w:rsid w:val="0E2D5C9A"/>
    <w:rsid w:val="0E35096D"/>
    <w:rsid w:val="0E5E3DE1"/>
    <w:rsid w:val="0E7027A9"/>
    <w:rsid w:val="0E78713E"/>
    <w:rsid w:val="0EAE2A4C"/>
    <w:rsid w:val="0EB421D9"/>
    <w:rsid w:val="0EB43F87"/>
    <w:rsid w:val="0EC87A33"/>
    <w:rsid w:val="0ECA604E"/>
    <w:rsid w:val="0EE63C63"/>
    <w:rsid w:val="0EE7610B"/>
    <w:rsid w:val="0F1862C4"/>
    <w:rsid w:val="0F234DF6"/>
    <w:rsid w:val="0F4E1CE6"/>
    <w:rsid w:val="0F590ACF"/>
    <w:rsid w:val="0F7F5717"/>
    <w:rsid w:val="0F9242C9"/>
    <w:rsid w:val="0FFC7994"/>
    <w:rsid w:val="10246669"/>
    <w:rsid w:val="10502499"/>
    <w:rsid w:val="105F09B4"/>
    <w:rsid w:val="10797237"/>
    <w:rsid w:val="109D6F15"/>
    <w:rsid w:val="10C54811"/>
    <w:rsid w:val="10CB4721"/>
    <w:rsid w:val="10F773B6"/>
    <w:rsid w:val="11205904"/>
    <w:rsid w:val="112F78F5"/>
    <w:rsid w:val="11423ACC"/>
    <w:rsid w:val="11511F61"/>
    <w:rsid w:val="11567578"/>
    <w:rsid w:val="116E041E"/>
    <w:rsid w:val="119966EE"/>
    <w:rsid w:val="119E6026"/>
    <w:rsid w:val="11C76C30"/>
    <w:rsid w:val="11F231A0"/>
    <w:rsid w:val="120668A8"/>
    <w:rsid w:val="120F3A28"/>
    <w:rsid w:val="121A05A5"/>
    <w:rsid w:val="1222745A"/>
    <w:rsid w:val="124A70DD"/>
    <w:rsid w:val="125834B0"/>
    <w:rsid w:val="12657274"/>
    <w:rsid w:val="12672502"/>
    <w:rsid w:val="12687563"/>
    <w:rsid w:val="127B52C0"/>
    <w:rsid w:val="12D76496"/>
    <w:rsid w:val="12E0359D"/>
    <w:rsid w:val="12F9273B"/>
    <w:rsid w:val="13333501"/>
    <w:rsid w:val="13386F35"/>
    <w:rsid w:val="133E2072"/>
    <w:rsid w:val="1340228E"/>
    <w:rsid w:val="13547E7A"/>
    <w:rsid w:val="1379754E"/>
    <w:rsid w:val="139B53E8"/>
    <w:rsid w:val="13AA7B70"/>
    <w:rsid w:val="13AD07FA"/>
    <w:rsid w:val="13D77393"/>
    <w:rsid w:val="13E16CA1"/>
    <w:rsid w:val="13EE50A1"/>
    <w:rsid w:val="14067033"/>
    <w:rsid w:val="141D25CF"/>
    <w:rsid w:val="1437543F"/>
    <w:rsid w:val="14535ED3"/>
    <w:rsid w:val="14553B17"/>
    <w:rsid w:val="147C7AB5"/>
    <w:rsid w:val="147F2158"/>
    <w:rsid w:val="148D4B69"/>
    <w:rsid w:val="14900024"/>
    <w:rsid w:val="14FC3F92"/>
    <w:rsid w:val="1512464D"/>
    <w:rsid w:val="152359C3"/>
    <w:rsid w:val="1538745D"/>
    <w:rsid w:val="15545745"/>
    <w:rsid w:val="1577593E"/>
    <w:rsid w:val="15835927"/>
    <w:rsid w:val="15A13EAF"/>
    <w:rsid w:val="15B64A89"/>
    <w:rsid w:val="15E06243"/>
    <w:rsid w:val="16317542"/>
    <w:rsid w:val="166D15EC"/>
    <w:rsid w:val="166E0EC0"/>
    <w:rsid w:val="16B87522"/>
    <w:rsid w:val="16F64774"/>
    <w:rsid w:val="17740758"/>
    <w:rsid w:val="177E3384"/>
    <w:rsid w:val="17A74645"/>
    <w:rsid w:val="17BB1EE3"/>
    <w:rsid w:val="17CC2342"/>
    <w:rsid w:val="17D52626"/>
    <w:rsid w:val="1800002D"/>
    <w:rsid w:val="18115FA7"/>
    <w:rsid w:val="18331575"/>
    <w:rsid w:val="183E52E1"/>
    <w:rsid w:val="186153CD"/>
    <w:rsid w:val="186500A0"/>
    <w:rsid w:val="18782DEF"/>
    <w:rsid w:val="18AA4106"/>
    <w:rsid w:val="18D314AE"/>
    <w:rsid w:val="18D47700"/>
    <w:rsid w:val="190455CA"/>
    <w:rsid w:val="190D49C0"/>
    <w:rsid w:val="195A572B"/>
    <w:rsid w:val="195F08E7"/>
    <w:rsid w:val="1968518A"/>
    <w:rsid w:val="196F567B"/>
    <w:rsid w:val="19B4308D"/>
    <w:rsid w:val="19C078B4"/>
    <w:rsid w:val="19C175CE"/>
    <w:rsid w:val="19D35C0A"/>
    <w:rsid w:val="1A0758B3"/>
    <w:rsid w:val="1A0F4768"/>
    <w:rsid w:val="1A204BC7"/>
    <w:rsid w:val="1A2C356C"/>
    <w:rsid w:val="1A507037"/>
    <w:rsid w:val="1A646862"/>
    <w:rsid w:val="1A846F04"/>
    <w:rsid w:val="1A92287B"/>
    <w:rsid w:val="1A937147"/>
    <w:rsid w:val="1AB71087"/>
    <w:rsid w:val="1B1D07A3"/>
    <w:rsid w:val="1B60159A"/>
    <w:rsid w:val="1B707488"/>
    <w:rsid w:val="1B8D3B96"/>
    <w:rsid w:val="1BAD248A"/>
    <w:rsid w:val="1BD36403"/>
    <w:rsid w:val="1BF553BE"/>
    <w:rsid w:val="1BF65BDF"/>
    <w:rsid w:val="1C113C73"/>
    <w:rsid w:val="1C1C7884"/>
    <w:rsid w:val="1C222AC8"/>
    <w:rsid w:val="1C37233E"/>
    <w:rsid w:val="1C7D0090"/>
    <w:rsid w:val="1C9636EE"/>
    <w:rsid w:val="1CCA115E"/>
    <w:rsid w:val="1CD001DE"/>
    <w:rsid w:val="1CFA539A"/>
    <w:rsid w:val="1D0808AC"/>
    <w:rsid w:val="1D7E5E8C"/>
    <w:rsid w:val="1D8C0D5E"/>
    <w:rsid w:val="1D8C0F6A"/>
    <w:rsid w:val="1D8F27CA"/>
    <w:rsid w:val="1DA23165"/>
    <w:rsid w:val="1DB6535C"/>
    <w:rsid w:val="1E13619C"/>
    <w:rsid w:val="1E4A5D6E"/>
    <w:rsid w:val="1E8540C4"/>
    <w:rsid w:val="1E9811D0"/>
    <w:rsid w:val="1EBD29E4"/>
    <w:rsid w:val="1EE95587"/>
    <w:rsid w:val="1EF67CA4"/>
    <w:rsid w:val="1EF74148"/>
    <w:rsid w:val="1F204D21"/>
    <w:rsid w:val="1F345854"/>
    <w:rsid w:val="1F572E39"/>
    <w:rsid w:val="1F78690B"/>
    <w:rsid w:val="1F7D7A76"/>
    <w:rsid w:val="1F8F4381"/>
    <w:rsid w:val="1FBB33C8"/>
    <w:rsid w:val="1FC5015F"/>
    <w:rsid w:val="20077EA2"/>
    <w:rsid w:val="20266813"/>
    <w:rsid w:val="20270A5D"/>
    <w:rsid w:val="20337402"/>
    <w:rsid w:val="206041FD"/>
    <w:rsid w:val="206176AE"/>
    <w:rsid w:val="20BD507E"/>
    <w:rsid w:val="20E97A86"/>
    <w:rsid w:val="20EC19A1"/>
    <w:rsid w:val="20F85B0D"/>
    <w:rsid w:val="21052421"/>
    <w:rsid w:val="213276BA"/>
    <w:rsid w:val="215D04AF"/>
    <w:rsid w:val="21734C45"/>
    <w:rsid w:val="2197751D"/>
    <w:rsid w:val="219C2D85"/>
    <w:rsid w:val="21B05F66"/>
    <w:rsid w:val="21BF2058"/>
    <w:rsid w:val="21C3200F"/>
    <w:rsid w:val="21D2789D"/>
    <w:rsid w:val="21E32762"/>
    <w:rsid w:val="21F703DC"/>
    <w:rsid w:val="22186862"/>
    <w:rsid w:val="22206EEB"/>
    <w:rsid w:val="2259260B"/>
    <w:rsid w:val="2268710B"/>
    <w:rsid w:val="228652FD"/>
    <w:rsid w:val="228F4698"/>
    <w:rsid w:val="22C205C9"/>
    <w:rsid w:val="22CB3A58"/>
    <w:rsid w:val="231177A3"/>
    <w:rsid w:val="23353491"/>
    <w:rsid w:val="235558E1"/>
    <w:rsid w:val="2360517C"/>
    <w:rsid w:val="238E494F"/>
    <w:rsid w:val="239B23D6"/>
    <w:rsid w:val="23F56FE2"/>
    <w:rsid w:val="2419493C"/>
    <w:rsid w:val="241C01AD"/>
    <w:rsid w:val="24205FC4"/>
    <w:rsid w:val="24466FD8"/>
    <w:rsid w:val="246A0F18"/>
    <w:rsid w:val="247401AA"/>
    <w:rsid w:val="24785D2A"/>
    <w:rsid w:val="2480104E"/>
    <w:rsid w:val="249275BA"/>
    <w:rsid w:val="24A5429E"/>
    <w:rsid w:val="24A831E4"/>
    <w:rsid w:val="25076767"/>
    <w:rsid w:val="255F47F5"/>
    <w:rsid w:val="25637A1C"/>
    <w:rsid w:val="257152EF"/>
    <w:rsid w:val="25826736"/>
    <w:rsid w:val="25900E53"/>
    <w:rsid w:val="25A20B86"/>
    <w:rsid w:val="26154EB4"/>
    <w:rsid w:val="26227E3E"/>
    <w:rsid w:val="26676E0F"/>
    <w:rsid w:val="266D6A9E"/>
    <w:rsid w:val="268A3AF4"/>
    <w:rsid w:val="26AD333E"/>
    <w:rsid w:val="26C62652"/>
    <w:rsid w:val="26D27249"/>
    <w:rsid w:val="26E36DC1"/>
    <w:rsid w:val="26E676C7"/>
    <w:rsid w:val="26E8154E"/>
    <w:rsid w:val="272F02B4"/>
    <w:rsid w:val="276326EF"/>
    <w:rsid w:val="27764078"/>
    <w:rsid w:val="27851CD2"/>
    <w:rsid w:val="27A504B9"/>
    <w:rsid w:val="27BF66D8"/>
    <w:rsid w:val="284853B3"/>
    <w:rsid w:val="28497097"/>
    <w:rsid w:val="28A864B3"/>
    <w:rsid w:val="29141E5F"/>
    <w:rsid w:val="29226266"/>
    <w:rsid w:val="294A30C6"/>
    <w:rsid w:val="294C274A"/>
    <w:rsid w:val="294C32E2"/>
    <w:rsid w:val="294E18B8"/>
    <w:rsid w:val="29534671"/>
    <w:rsid w:val="296954C0"/>
    <w:rsid w:val="298E56A9"/>
    <w:rsid w:val="29955671"/>
    <w:rsid w:val="29B50E88"/>
    <w:rsid w:val="29C015DB"/>
    <w:rsid w:val="29C966E1"/>
    <w:rsid w:val="29D97CA1"/>
    <w:rsid w:val="29EE7EF6"/>
    <w:rsid w:val="29F86781"/>
    <w:rsid w:val="2A4C4255"/>
    <w:rsid w:val="2A7F1496"/>
    <w:rsid w:val="2A7F3244"/>
    <w:rsid w:val="2AAD5817"/>
    <w:rsid w:val="2ADB5CCE"/>
    <w:rsid w:val="2AE61515"/>
    <w:rsid w:val="2B072474"/>
    <w:rsid w:val="2B2A419B"/>
    <w:rsid w:val="2B525D59"/>
    <w:rsid w:val="2B683CD8"/>
    <w:rsid w:val="2B693E65"/>
    <w:rsid w:val="2BCF3D57"/>
    <w:rsid w:val="2C193A55"/>
    <w:rsid w:val="2C6B3A80"/>
    <w:rsid w:val="2C882884"/>
    <w:rsid w:val="2C9A6F3E"/>
    <w:rsid w:val="2CBB0227"/>
    <w:rsid w:val="2CBF5B79"/>
    <w:rsid w:val="2D240891"/>
    <w:rsid w:val="2D482FF2"/>
    <w:rsid w:val="2D6A3D37"/>
    <w:rsid w:val="2D7031E5"/>
    <w:rsid w:val="2DD438A6"/>
    <w:rsid w:val="2DEA4E78"/>
    <w:rsid w:val="2DF340C5"/>
    <w:rsid w:val="2E0C3040"/>
    <w:rsid w:val="2E1A39AF"/>
    <w:rsid w:val="2E25667F"/>
    <w:rsid w:val="2E4B5FEA"/>
    <w:rsid w:val="2E701244"/>
    <w:rsid w:val="2EB63ED8"/>
    <w:rsid w:val="2EBF3113"/>
    <w:rsid w:val="2EF75A9F"/>
    <w:rsid w:val="2EFA733D"/>
    <w:rsid w:val="2F3F109E"/>
    <w:rsid w:val="2F6C5386"/>
    <w:rsid w:val="2FD63906"/>
    <w:rsid w:val="2FD86032"/>
    <w:rsid w:val="2FDB2CCA"/>
    <w:rsid w:val="303562C4"/>
    <w:rsid w:val="30915A7F"/>
    <w:rsid w:val="30B52F3C"/>
    <w:rsid w:val="30B6591F"/>
    <w:rsid w:val="30D95414"/>
    <w:rsid w:val="30DB6CFA"/>
    <w:rsid w:val="30DF2C8E"/>
    <w:rsid w:val="30F524B2"/>
    <w:rsid w:val="30FF6E8C"/>
    <w:rsid w:val="3112096E"/>
    <w:rsid w:val="317B6345"/>
    <w:rsid w:val="317D0C84"/>
    <w:rsid w:val="31A0108C"/>
    <w:rsid w:val="31C455B8"/>
    <w:rsid w:val="31D245A1"/>
    <w:rsid w:val="31E53BD8"/>
    <w:rsid w:val="32002078"/>
    <w:rsid w:val="3201061E"/>
    <w:rsid w:val="323D5EBE"/>
    <w:rsid w:val="326C0551"/>
    <w:rsid w:val="32794A1C"/>
    <w:rsid w:val="328238D1"/>
    <w:rsid w:val="328D094D"/>
    <w:rsid w:val="32971CBE"/>
    <w:rsid w:val="32A52617"/>
    <w:rsid w:val="32B837E3"/>
    <w:rsid w:val="32BA28B0"/>
    <w:rsid w:val="334D5A7D"/>
    <w:rsid w:val="336467CA"/>
    <w:rsid w:val="339C6C14"/>
    <w:rsid w:val="33D37F6C"/>
    <w:rsid w:val="33D436D4"/>
    <w:rsid w:val="33D8467A"/>
    <w:rsid w:val="33F16F60"/>
    <w:rsid w:val="348C7AC7"/>
    <w:rsid w:val="34945B3E"/>
    <w:rsid w:val="34A76CCE"/>
    <w:rsid w:val="34B63260"/>
    <w:rsid w:val="34C54279"/>
    <w:rsid w:val="34FB796B"/>
    <w:rsid w:val="35101668"/>
    <w:rsid w:val="355E2D37"/>
    <w:rsid w:val="35727C2D"/>
    <w:rsid w:val="35A818A1"/>
    <w:rsid w:val="35AD50CD"/>
    <w:rsid w:val="35AF7982"/>
    <w:rsid w:val="35C44201"/>
    <w:rsid w:val="35D570A7"/>
    <w:rsid w:val="360828B0"/>
    <w:rsid w:val="3619279E"/>
    <w:rsid w:val="36682270"/>
    <w:rsid w:val="3671297B"/>
    <w:rsid w:val="368107F0"/>
    <w:rsid w:val="36BD75CE"/>
    <w:rsid w:val="36DB7A54"/>
    <w:rsid w:val="36FC5323"/>
    <w:rsid w:val="370C0B61"/>
    <w:rsid w:val="37461780"/>
    <w:rsid w:val="37661A13"/>
    <w:rsid w:val="37767B85"/>
    <w:rsid w:val="37870924"/>
    <w:rsid w:val="37952FAE"/>
    <w:rsid w:val="379A346B"/>
    <w:rsid w:val="37B704C1"/>
    <w:rsid w:val="37C17FF9"/>
    <w:rsid w:val="37D56B99"/>
    <w:rsid w:val="37E868CC"/>
    <w:rsid w:val="37F76B0F"/>
    <w:rsid w:val="380D00E1"/>
    <w:rsid w:val="382F0057"/>
    <w:rsid w:val="386D6DD1"/>
    <w:rsid w:val="38706294"/>
    <w:rsid w:val="387E532F"/>
    <w:rsid w:val="388859B9"/>
    <w:rsid w:val="38B2146E"/>
    <w:rsid w:val="38D635A9"/>
    <w:rsid w:val="390F63FC"/>
    <w:rsid w:val="390F7E89"/>
    <w:rsid w:val="39113C01"/>
    <w:rsid w:val="392F1E02"/>
    <w:rsid w:val="39355B41"/>
    <w:rsid w:val="3949339B"/>
    <w:rsid w:val="39662509"/>
    <w:rsid w:val="39665CFB"/>
    <w:rsid w:val="39B027FB"/>
    <w:rsid w:val="39EB4452"/>
    <w:rsid w:val="3A1219DE"/>
    <w:rsid w:val="3A241434"/>
    <w:rsid w:val="3A295D3E"/>
    <w:rsid w:val="3A371445"/>
    <w:rsid w:val="3A4F1927"/>
    <w:rsid w:val="3A6B5927"/>
    <w:rsid w:val="3A775CE5"/>
    <w:rsid w:val="3AC058DE"/>
    <w:rsid w:val="3AC075CD"/>
    <w:rsid w:val="3AEB0CAF"/>
    <w:rsid w:val="3AF91BA6"/>
    <w:rsid w:val="3B1E24AF"/>
    <w:rsid w:val="3B464036"/>
    <w:rsid w:val="3B481586"/>
    <w:rsid w:val="3B551553"/>
    <w:rsid w:val="3B585B17"/>
    <w:rsid w:val="3BE70C49"/>
    <w:rsid w:val="3BFD114C"/>
    <w:rsid w:val="3C3B7327"/>
    <w:rsid w:val="3C3F2833"/>
    <w:rsid w:val="3C4936B2"/>
    <w:rsid w:val="3C8B3CCA"/>
    <w:rsid w:val="3CAB6883"/>
    <w:rsid w:val="3CBC3E83"/>
    <w:rsid w:val="3CDE32A8"/>
    <w:rsid w:val="3CE60F00"/>
    <w:rsid w:val="3CEE3AD4"/>
    <w:rsid w:val="3D204412"/>
    <w:rsid w:val="3D4804D3"/>
    <w:rsid w:val="3D884892"/>
    <w:rsid w:val="3DC15BF5"/>
    <w:rsid w:val="3E1321C9"/>
    <w:rsid w:val="3E3143FD"/>
    <w:rsid w:val="3E522CF1"/>
    <w:rsid w:val="3E6842C3"/>
    <w:rsid w:val="3ED934B1"/>
    <w:rsid w:val="3EE71252"/>
    <w:rsid w:val="3F1A5DE9"/>
    <w:rsid w:val="3F4D5CCE"/>
    <w:rsid w:val="3F5F1BFC"/>
    <w:rsid w:val="3F60790A"/>
    <w:rsid w:val="3F8073EA"/>
    <w:rsid w:val="3F817AE4"/>
    <w:rsid w:val="3F964E60"/>
    <w:rsid w:val="3F9F3D14"/>
    <w:rsid w:val="3FB6105E"/>
    <w:rsid w:val="3FC13A60"/>
    <w:rsid w:val="3FD140EA"/>
    <w:rsid w:val="3FE91433"/>
    <w:rsid w:val="402077DF"/>
    <w:rsid w:val="402D7EA6"/>
    <w:rsid w:val="40316936"/>
    <w:rsid w:val="40664832"/>
    <w:rsid w:val="40874B73"/>
    <w:rsid w:val="408B48CA"/>
    <w:rsid w:val="40A435AC"/>
    <w:rsid w:val="40B46175"/>
    <w:rsid w:val="40C621CD"/>
    <w:rsid w:val="40FB5855"/>
    <w:rsid w:val="41160006"/>
    <w:rsid w:val="41452699"/>
    <w:rsid w:val="41452889"/>
    <w:rsid w:val="415648A7"/>
    <w:rsid w:val="417E32D7"/>
    <w:rsid w:val="41847C9A"/>
    <w:rsid w:val="418A4550"/>
    <w:rsid w:val="41B31543"/>
    <w:rsid w:val="41C20360"/>
    <w:rsid w:val="41CF6C0C"/>
    <w:rsid w:val="41DF2AEE"/>
    <w:rsid w:val="42010CB6"/>
    <w:rsid w:val="423746D8"/>
    <w:rsid w:val="42644DA1"/>
    <w:rsid w:val="42660B19"/>
    <w:rsid w:val="4290203A"/>
    <w:rsid w:val="429531AD"/>
    <w:rsid w:val="429612A3"/>
    <w:rsid w:val="42B31885"/>
    <w:rsid w:val="42EB54C2"/>
    <w:rsid w:val="42FE51F6"/>
    <w:rsid w:val="43525542"/>
    <w:rsid w:val="43930246"/>
    <w:rsid w:val="43CD4BC8"/>
    <w:rsid w:val="43CE2E1A"/>
    <w:rsid w:val="43D441A9"/>
    <w:rsid w:val="43D61CCF"/>
    <w:rsid w:val="43DD4E0B"/>
    <w:rsid w:val="440745F0"/>
    <w:rsid w:val="44112D07"/>
    <w:rsid w:val="44176015"/>
    <w:rsid w:val="441B1DD7"/>
    <w:rsid w:val="44354C47"/>
    <w:rsid w:val="44466E54"/>
    <w:rsid w:val="447047FC"/>
    <w:rsid w:val="45140D01"/>
    <w:rsid w:val="453E18DA"/>
    <w:rsid w:val="456D6663"/>
    <w:rsid w:val="457C4AF8"/>
    <w:rsid w:val="459C719B"/>
    <w:rsid w:val="45D91E45"/>
    <w:rsid w:val="45EC1D2D"/>
    <w:rsid w:val="460A3EB2"/>
    <w:rsid w:val="46394ABF"/>
    <w:rsid w:val="46540D77"/>
    <w:rsid w:val="467A3826"/>
    <w:rsid w:val="469D31D2"/>
    <w:rsid w:val="46C22744"/>
    <w:rsid w:val="46C4232A"/>
    <w:rsid w:val="46CF4CDA"/>
    <w:rsid w:val="476B0980"/>
    <w:rsid w:val="47736E9E"/>
    <w:rsid w:val="47B2115C"/>
    <w:rsid w:val="47D80EF1"/>
    <w:rsid w:val="47F33CAA"/>
    <w:rsid w:val="482C45B3"/>
    <w:rsid w:val="48345946"/>
    <w:rsid w:val="487321E2"/>
    <w:rsid w:val="487675DC"/>
    <w:rsid w:val="4877302A"/>
    <w:rsid w:val="48E1714C"/>
    <w:rsid w:val="48FA66C3"/>
    <w:rsid w:val="4935279E"/>
    <w:rsid w:val="493A6094"/>
    <w:rsid w:val="49543DC1"/>
    <w:rsid w:val="4956636B"/>
    <w:rsid w:val="498D2E30"/>
    <w:rsid w:val="49973CAE"/>
    <w:rsid w:val="499C12C5"/>
    <w:rsid w:val="49D11B6B"/>
    <w:rsid w:val="49D46CB0"/>
    <w:rsid w:val="49DE57B8"/>
    <w:rsid w:val="49E932E4"/>
    <w:rsid w:val="49F84F66"/>
    <w:rsid w:val="4A056E6A"/>
    <w:rsid w:val="4A301FBD"/>
    <w:rsid w:val="4A394D65"/>
    <w:rsid w:val="4A5E607A"/>
    <w:rsid w:val="4A680B71"/>
    <w:rsid w:val="4A8561FD"/>
    <w:rsid w:val="4ACF7478"/>
    <w:rsid w:val="4AEC627C"/>
    <w:rsid w:val="4B2A3403"/>
    <w:rsid w:val="4B73429D"/>
    <w:rsid w:val="4BB328F5"/>
    <w:rsid w:val="4C167D5E"/>
    <w:rsid w:val="4C48536F"/>
    <w:rsid w:val="4C526087"/>
    <w:rsid w:val="4C651E42"/>
    <w:rsid w:val="4CC50B32"/>
    <w:rsid w:val="4CC967B6"/>
    <w:rsid w:val="4CE4515F"/>
    <w:rsid w:val="4CEB67CA"/>
    <w:rsid w:val="4D4001B9"/>
    <w:rsid w:val="4D551EB6"/>
    <w:rsid w:val="4D5F3063"/>
    <w:rsid w:val="4D826A23"/>
    <w:rsid w:val="4DA92202"/>
    <w:rsid w:val="4DB36BDD"/>
    <w:rsid w:val="4DE54E44"/>
    <w:rsid w:val="4E046F84"/>
    <w:rsid w:val="4E124DED"/>
    <w:rsid w:val="4E135596"/>
    <w:rsid w:val="4E506181"/>
    <w:rsid w:val="4E61488B"/>
    <w:rsid w:val="4E6C7DA4"/>
    <w:rsid w:val="4E9B6D7C"/>
    <w:rsid w:val="4EB90223"/>
    <w:rsid w:val="4ECC1AC7"/>
    <w:rsid w:val="4ED4505D"/>
    <w:rsid w:val="4F0973FC"/>
    <w:rsid w:val="4F204746"/>
    <w:rsid w:val="4F7C50EE"/>
    <w:rsid w:val="4F7D3946"/>
    <w:rsid w:val="4FA709C3"/>
    <w:rsid w:val="50025BF9"/>
    <w:rsid w:val="50096F88"/>
    <w:rsid w:val="50137E07"/>
    <w:rsid w:val="502D08DA"/>
    <w:rsid w:val="502E33B4"/>
    <w:rsid w:val="503132B0"/>
    <w:rsid w:val="504D1506"/>
    <w:rsid w:val="509C7DFC"/>
    <w:rsid w:val="50E33C7D"/>
    <w:rsid w:val="50ED0F35"/>
    <w:rsid w:val="51052F88"/>
    <w:rsid w:val="511C5981"/>
    <w:rsid w:val="511D0F3D"/>
    <w:rsid w:val="515D2774"/>
    <w:rsid w:val="51755B6E"/>
    <w:rsid w:val="51B318A1"/>
    <w:rsid w:val="51BA020E"/>
    <w:rsid w:val="51C57DE7"/>
    <w:rsid w:val="51D11D27"/>
    <w:rsid w:val="52166ACD"/>
    <w:rsid w:val="529B7D50"/>
    <w:rsid w:val="52A11249"/>
    <w:rsid w:val="52B31316"/>
    <w:rsid w:val="52D00337"/>
    <w:rsid w:val="52F2741A"/>
    <w:rsid w:val="53544364"/>
    <w:rsid w:val="53616A54"/>
    <w:rsid w:val="536746F1"/>
    <w:rsid w:val="536F35A6"/>
    <w:rsid w:val="53785E4E"/>
    <w:rsid w:val="537F6604"/>
    <w:rsid w:val="53EE5CD3"/>
    <w:rsid w:val="53F13DC1"/>
    <w:rsid w:val="53F43364"/>
    <w:rsid w:val="542252F2"/>
    <w:rsid w:val="543640C4"/>
    <w:rsid w:val="54436F0C"/>
    <w:rsid w:val="5445681C"/>
    <w:rsid w:val="546B023D"/>
    <w:rsid w:val="547F2325"/>
    <w:rsid w:val="54866DF9"/>
    <w:rsid w:val="54972DB4"/>
    <w:rsid w:val="54E65AEA"/>
    <w:rsid w:val="55032DA2"/>
    <w:rsid w:val="55326F81"/>
    <w:rsid w:val="554D6E83"/>
    <w:rsid w:val="555313D1"/>
    <w:rsid w:val="556112B5"/>
    <w:rsid w:val="55894DF3"/>
    <w:rsid w:val="55A20069"/>
    <w:rsid w:val="55AF2CD7"/>
    <w:rsid w:val="55B66727"/>
    <w:rsid w:val="55B8307E"/>
    <w:rsid w:val="55D40C3F"/>
    <w:rsid w:val="56336B0D"/>
    <w:rsid w:val="56602B8B"/>
    <w:rsid w:val="56C62E14"/>
    <w:rsid w:val="572E4E6E"/>
    <w:rsid w:val="5733105F"/>
    <w:rsid w:val="57476D14"/>
    <w:rsid w:val="576D3DFA"/>
    <w:rsid w:val="57792C45"/>
    <w:rsid w:val="57A41612"/>
    <w:rsid w:val="57AA72A2"/>
    <w:rsid w:val="57CA524F"/>
    <w:rsid w:val="57FE314A"/>
    <w:rsid w:val="586D3291"/>
    <w:rsid w:val="58914914"/>
    <w:rsid w:val="58EA204C"/>
    <w:rsid w:val="58EF686D"/>
    <w:rsid w:val="59114173"/>
    <w:rsid w:val="591B7986"/>
    <w:rsid w:val="59345240"/>
    <w:rsid w:val="59440D91"/>
    <w:rsid w:val="594A08BD"/>
    <w:rsid w:val="594B23BF"/>
    <w:rsid w:val="597731B4"/>
    <w:rsid w:val="5980475F"/>
    <w:rsid w:val="598F38D1"/>
    <w:rsid w:val="599F37FD"/>
    <w:rsid w:val="59C363FA"/>
    <w:rsid w:val="59E34E42"/>
    <w:rsid w:val="59F1740B"/>
    <w:rsid w:val="5A001F07"/>
    <w:rsid w:val="5A0263B3"/>
    <w:rsid w:val="5A0E5831"/>
    <w:rsid w:val="5A1223DE"/>
    <w:rsid w:val="5A557999"/>
    <w:rsid w:val="5A7871E4"/>
    <w:rsid w:val="5AF170E3"/>
    <w:rsid w:val="5AF80325"/>
    <w:rsid w:val="5AF820D3"/>
    <w:rsid w:val="5B3D0BB3"/>
    <w:rsid w:val="5B5163B3"/>
    <w:rsid w:val="5B5E0D4A"/>
    <w:rsid w:val="5B6E64E7"/>
    <w:rsid w:val="5B765E19"/>
    <w:rsid w:val="5B9B1B49"/>
    <w:rsid w:val="5BB77623"/>
    <w:rsid w:val="5C043425"/>
    <w:rsid w:val="5C237623"/>
    <w:rsid w:val="5C2529CD"/>
    <w:rsid w:val="5C3F26AF"/>
    <w:rsid w:val="5C4A6095"/>
    <w:rsid w:val="5C750170"/>
    <w:rsid w:val="5C8804E2"/>
    <w:rsid w:val="5C936852"/>
    <w:rsid w:val="5CAC7619"/>
    <w:rsid w:val="5CCE18ED"/>
    <w:rsid w:val="5D0B2591"/>
    <w:rsid w:val="5D215911"/>
    <w:rsid w:val="5D284EF1"/>
    <w:rsid w:val="5D2E6280"/>
    <w:rsid w:val="5D610403"/>
    <w:rsid w:val="5D867E6A"/>
    <w:rsid w:val="5D9F6018"/>
    <w:rsid w:val="5DE21ECC"/>
    <w:rsid w:val="5E0314BA"/>
    <w:rsid w:val="5E0771FD"/>
    <w:rsid w:val="5E2A2EEB"/>
    <w:rsid w:val="5E352130"/>
    <w:rsid w:val="5E5B12F6"/>
    <w:rsid w:val="5E663DA7"/>
    <w:rsid w:val="5E987E55"/>
    <w:rsid w:val="5EA20FDC"/>
    <w:rsid w:val="5EBF1885"/>
    <w:rsid w:val="5F05388D"/>
    <w:rsid w:val="5F4104EC"/>
    <w:rsid w:val="5F4B3A15"/>
    <w:rsid w:val="5F8959EF"/>
    <w:rsid w:val="5FD274EE"/>
    <w:rsid w:val="5FD514C4"/>
    <w:rsid w:val="5FE377F5"/>
    <w:rsid w:val="5FFE018B"/>
    <w:rsid w:val="60114363"/>
    <w:rsid w:val="604629FD"/>
    <w:rsid w:val="604B14A7"/>
    <w:rsid w:val="606215C8"/>
    <w:rsid w:val="6071095D"/>
    <w:rsid w:val="60A41537"/>
    <w:rsid w:val="60BB5EDC"/>
    <w:rsid w:val="60BB607C"/>
    <w:rsid w:val="60D40EEC"/>
    <w:rsid w:val="60D64C64"/>
    <w:rsid w:val="60FB1701"/>
    <w:rsid w:val="615B2E7E"/>
    <w:rsid w:val="618967E6"/>
    <w:rsid w:val="618D7CF0"/>
    <w:rsid w:val="61DF3FED"/>
    <w:rsid w:val="61F335F4"/>
    <w:rsid w:val="620028F7"/>
    <w:rsid w:val="620A72BB"/>
    <w:rsid w:val="6230300B"/>
    <w:rsid w:val="62404A8B"/>
    <w:rsid w:val="628B159A"/>
    <w:rsid w:val="62EC623C"/>
    <w:rsid w:val="63532DDC"/>
    <w:rsid w:val="63D47B81"/>
    <w:rsid w:val="63EF5962"/>
    <w:rsid w:val="64671ECB"/>
    <w:rsid w:val="64966BE4"/>
    <w:rsid w:val="649E3CEB"/>
    <w:rsid w:val="64AB3B84"/>
    <w:rsid w:val="64AC465A"/>
    <w:rsid w:val="64CD637E"/>
    <w:rsid w:val="64E8379C"/>
    <w:rsid w:val="65015CA7"/>
    <w:rsid w:val="65166659"/>
    <w:rsid w:val="652D3B82"/>
    <w:rsid w:val="65D04378"/>
    <w:rsid w:val="65F55B8D"/>
    <w:rsid w:val="66161C7A"/>
    <w:rsid w:val="6692787F"/>
    <w:rsid w:val="66A870A3"/>
    <w:rsid w:val="66E206F4"/>
    <w:rsid w:val="66E77BCB"/>
    <w:rsid w:val="66EA6F1C"/>
    <w:rsid w:val="6703252B"/>
    <w:rsid w:val="670A34B7"/>
    <w:rsid w:val="671C564A"/>
    <w:rsid w:val="673253E8"/>
    <w:rsid w:val="673426E5"/>
    <w:rsid w:val="676B07FC"/>
    <w:rsid w:val="678A1ED0"/>
    <w:rsid w:val="679B40F0"/>
    <w:rsid w:val="67A1421E"/>
    <w:rsid w:val="67C223E6"/>
    <w:rsid w:val="67E35558"/>
    <w:rsid w:val="67E660D5"/>
    <w:rsid w:val="67F975DF"/>
    <w:rsid w:val="68091DC3"/>
    <w:rsid w:val="681542C4"/>
    <w:rsid w:val="68352BB8"/>
    <w:rsid w:val="684A433E"/>
    <w:rsid w:val="68521272"/>
    <w:rsid w:val="68A904E9"/>
    <w:rsid w:val="68C67FF8"/>
    <w:rsid w:val="68C76C2F"/>
    <w:rsid w:val="68E1689C"/>
    <w:rsid w:val="68EC23C5"/>
    <w:rsid w:val="69213B9A"/>
    <w:rsid w:val="69236EB5"/>
    <w:rsid w:val="692C18D5"/>
    <w:rsid w:val="6936657F"/>
    <w:rsid w:val="69450BD9"/>
    <w:rsid w:val="698731B8"/>
    <w:rsid w:val="69A7736E"/>
    <w:rsid w:val="69BF098B"/>
    <w:rsid w:val="69EA352F"/>
    <w:rsid w:val="6A885221"/>
    <w:rsid w:val="6AF503DD"/>
    <w:rsid w:val="6B1C2AE1"/>
    <w:rsid w:val="6B3278F6"/>
    <w:rsid w:val="6B704A06"/>
    <w:rsid w:val="6B737C7F"/>
    <w:rsid w:val="6B8C6F93"/>
    <w:rsid w:val="6B9B0F84"/>
    <w:rsid w:val="6BB81B36"/>
    <w:rsid w:val="6BDD77EF"/>
    <w:rsid w:val="6BEC208A"/>
    <w:rsid w:val="6C0C1E82"/>
    <w:rsid w:val="6C222DD3"/>
    <w:rsid w:val="6C2C0D0B"/>
    <w:rsid w:val="6C5A11F7"/>
    <w:rsid w:val="6C5D5FDF"/>
    <w:rsid w:val="6C691A23"/>
    <w:rsid w:val="6C6D5510"/>
    <w:rsid w:val="6C7C7008"/>
    <w:rsid w:val="6CE027E4"/>
    <w:rsid w:val="6CF60DBB"/>
    <w:rsid w:val="6D066B64"/>
    <w:rsid w:val="6DA24254"/>
    <w:rsid w:val="6DC72505"/>
    <w:rsid w:val="6E105C5A"/>
    <w:rsid w:val="6E292877"/>
    <w:rsid w:val="6E657628"/>
    <w:rsid w:val="6E697118"/>
    <w:rsid w:val="6E75505F"/>
    <w:rsid w:val="6E891568"/>
    <w:rsid w:val="6ECD3B4B"/>
    <w:rsid w:val="6F2E4AF3"/>
    <w:rsid w:val="6F307C36"/>
    <w:rsid w:val="6F5B1156"/>
    <w:rsid w:val="6F5E3278"/>
    <w:rsid w:val="6F6C3363"/>
    <w:rsid w:val="6F6D70DC"/>
    <w:rsid w:val="6FE80E15"/>
    <w:rsid w:val="701B08E6"/>
    <w:rsid w:val="704B1DC5"/>
    <w:rsid w:val="704E4817"/>
    <w:rsid w:val="70626D93"/>
    <w:rsid w:val="70633C94"/>
    <w:rsid w:val="7075449A"/>
    <w:rsid w:val="70875F7B"/>
    <w:rsid w:val="709F1517"/>
    <w:rsid w:val="70BC3E77"/>
    <w:rsid w:val="70BF5715"/>
    <w:rsid w:val="70C74299"/>
    <w:rsid w:val="70D7582F"/>
    <w:rsid w:val="70E470C7"/>
    <w:rsid w:val="710521FB"/>
    <w:rsid w:val="711D17F8"/>
    <w:rsid w:val="713B6CCF"/>
    <w:rsid w:val="714F4CEB"/>
    <w:rsid w:val="71535E5D"/>
    <w:rsid w:val="715B3690"/>
    <w:rsid w:val="71611B81"/>
    <w:rsid w:val="716D5171"/>
    <w:rsid w:val="71782674"/>
    <w:rsid w:val="719941B8"/>
    <w:rsid w:val="71AC54CB"/>
    <w:rsid w:val="71B0505E"/>
    <w:rsid w:val="71C034F3"/>
    <w:rsid w:val="71F118FE"/>
    <w:rsid w:val="72415C55"/>
    <w:rsid w:val="72457E9C"/>
    <w:rsid w:val="72566580"/>
    <w:rsid w:val="728013DF"/>
    <w:rsid w:val="72A93F87"/>
    <w:rsid w:val="72C135F3"/>
    <w:rsid w:val="72C834C6"/>
    <w:rsid w:val="72C963D7"/>
    <w:rsid w:val="72D55F67"/>
    <w:rsid w:val="72EC0317"/>
    <w:rsid w:val="72F3560B"/>
    <w:rsid w:val="73305A6F"/>
    <w:rsid w:val="73530396"/>
    <w:rsid w:val="73615165"/>
    <w:rsid w:val="736C286F"/>
    <w:rsid w:val="73774085"/>
    <w:rsid w:val="738B7B30"/>
    <w:rsid w:val="73A40787"/>
    <w:rsid w:val="73EE0349"/>
    <w:rsid w:val="743B50B2"/>
    <w:rsid w:val="74561A25"/>
    <w:rsid w:val="74780EED"/>
    <w:rsid w:val="7488440E"/>
    <w:rsid w:val="74903E77"/>
    <w:rsid w:val="749F7CC1"/>
    <w:rsid w:val="74AC07F8"/>
    <w:rsid w:val="74C036AA"/>
    <w:rsid w:val="74D210D5"/>
    <w:rsid w:val="74DC4AE7"/>
    <w:rsid w:val="74E7348C"/>
    <w:rsid w:val="74F709DC"/>
    <w:rsid w:val="751D21C1"/>
    <w:rsid w:val="756B6197"/>
    <w:rsid w:val="759D03CE"/>
    <w:rsid w:val="75A35605"/>
    <w:rsid w:val="75B07D22"/>
    <w:rsid w:val="75D27C98"/>
    <w:rsid w:val="75EA3234"/>
    <w:rsid w:val="76157B85"/>
    <w:rsid w:val="76404C02"/>
    <w:rsid w:val="76432A3B"/>
    <w:rsid w:val="76932912"/>
    <w:rsid w:val="76A96C4B"/>
    <w:rsid w:val="76B1274F"/>
    <w:rsid w:val="76B455F0"/>
    <w:rsid w:val="76B87AC9"/>
    <w:rsid w:val="76BF7A57"/>
    <w:rsid w:val="76CA4E14"/>
    <w:rsid w:val="76DE3136"/>
    <w:rsid w:val="773504DF"/>
    <w:rsid w:val="77466345"/>
    <w:rsid w:val="7755292F"/>
    <w:rsid w:val="77562203"/>
    <w:rsid w:val="7769429B"/>
    <w:rsid w:val="77A13DC6"/>
    <w:rsid w:val="77BF424C"/>
    <w:rsid w:val="77C0756F"/>
    <w:rsid w:val="77CA50CB"/>
    <w:rsid w:val="77D47CA3"/>
    <w:rsid w:val="77F71C38"/>
    <w:rsid w:val="783E4FF7"/>
    <w:rsid w:val="7845379A"/>
    <w:rsid w:val="788F00C3"/>
    <w:rsid w:val="78947487"/>
    <w:rsid w:val="789A787B"/>
    <w:rsid w:val="78C65DE4"/>
    <w:rsid w:val="78C666ED"/>
    <w:rsid w:val="78D855C6"/>
    <w:rsid w:val="78ED18FA"/>
    <w:rsid w:val="78F74CE4"/>
    <w:rsid w:val="790440B0"/>
    <w:rsid w:val="7908577F"/>
    <w:rsid w:val="791E2966"/>
    <w:rsid w:val="79297B73"/>
    <w:rsid w:val="79537342"/>
    <w:rsid w:val="795F1843"/>
    <w:rsid w:val="79674B9C"/>
    <w:rsid w:val="798E2128"/>
    <w:rsid w:val="799040F2"/>
    <w:rsid w:val="799527C0"/>
    <w:rsid w:val="79D54DBB"/>
    <w:rsid w:val="79F301DD"/>
    <w:rsid w:val="79F4775E"/>
    <w:rsid w:val="7A2D4BEF"/>
    <w:rsid w:val="7A405098"/>
    <w:rsid w:val="7A410F49"/>
    <w:rsid w:val="7A5717AC"/>
    <w:rsid w:val="7A5E1AFB"/>
    <w:rsid w:val="7A603957"/>
    <w:rsid w:val="7A7E219D"/>
    <w:rsid w:val="7A8012E2"/>
    <w:rsid w:val="7A8C48BA"/>
    <w:rsid w:val="7A903A15"/>
    <w:rsid w:val="7A9419C0"/>
    <w:rsid w:val="7AAA66A9"/>
    <w:rsid w:val="7AB22105"/>
    <w:rsid w:val="7ABF4168"/>
    <w:rsid w:val="7AE17BE3"/>
    <w:rsid w:val="7AE929BF"/>
    <w:rsid w:val="7AFF50FD"/>
    <w:rsid w:val="7B0417E7"/>
    <w:rsid w:val="7B1C4CA6"/>
    <w:rsid w:val="7B38234C"/>
    <w:rsid w:val="7B4C0586"/>
    <w:rsid w:val="7B510F63"/>
    <w:rsid w:val="7B936C7C"/>
    <w:rsid w:val="7B95154C"/>
    <w:rsid w:val="7B971768"/>
    <w:rsid w:val="7BD61B65"/>
    <w:rsid w:val="7C362E56"/>
    <w:rsid w:val="7C6158D2"/>
    <w:rsid w:val="7C6245DB"/>
    <w:rsid w:val="7C8F0691"/>
    <w:rsid w:val="7CA71E6D"/>
    <w:rsid w:val="7CF20C20"/>
    <w:rsid w:val="7CF36E72"/>
    <w:rsid w:val="7D083FA0"/>
    <w:rsid w:val="7D1107B6"/>
    <w:rsid w:val="7D18788E"/>
    <w:rsid w:val="7D49127D"/>
    <w:rsid w:val="7D585220"/>
    <w:rsid w:val="7D5B0573"/>
    <w:rsid w:val="7D67516A"/>
    <w:rsid w:val="7D9F4904"/>
    <w:rsid w:val="7DEC38C1"/>
    <w:rsid w:val="7DEE7639"/>
    <w:rsid w:val="7EBE5753"/>
    <w:rsid w:val="7EC872DD"/>
    <w:rsid w:val="7EE91286"/>
    <w:rsid w:val="7EF46ED2"/>
    <w:rsid w:val="7F0F5AB9"/>
    <w:rsid w:val="7F141322"/>
    <w:rsid w:val="7F1F020D"/>
    <w:rsid w:val="7F2D4191"/>
    <w:rsid w:val="7F8A15E4"/>
    <w:rsid w:val="7F991B2F"/>
    <w:rsid w:val="7F9F0DF3"/>
    <w:rsid w:val="7FBA3C77"/>
    <w:rsid w:val="7FD64829"/>
    <w:rsid w:val="7FDC50A8"/>
    <w:rsid w:val="7FE84BE1"/>
    <w:rsid w:val="7FF93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link w:val="20"/>
    <w:qFormat/>
    <w:uiPriority w:val="0"/>
    <w:pPr>
      <w:jc w:val="left"/>
    </w:pPr>
  </w:style>
  <w:style w:type="paragraph" w:styleId="5">
    <w:name w:val="Body Text"/>
    <w:basedOn w:val="1"/>
    <w:next w:val="6"/>
    <w:link w:val="22"/>
    <w:qFormat/>
    <w:uiPriority w:val="0"/>
    <w:rPr>
      <w:rFonts w:ascii="Times New Roman" w:hAnsi="Times New Roman"/>
    </w:rPr>
  </w:style>
  <w:style w:type="paragraph" w:styleId="6">
    <w:name w:val="Title"/>
    <w:basedOn w:val="1"/>
    <w:next w:val="1"/>
    <w:qFormat/>
    <w:uiPriority w:val="0"/>
    <w:pPr>
      <w:spacing w:before="240" w:after="60"/>
      <w:jc w:val="center"/>
      <w:textAlignment w:val="baseline"/>
    </w:pPr>
    <w:rPr>
      <w:rFonts w:ascii="Cambria" w:hAnsi="Cambria"/>
      <w:b/>
      <w:bCs/>
      <w:sz w:val="32"/>
      <w:szCs w:val="32"/>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ind w:left="200" w:leftChars="200"/>
    </w:p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4"/>
    <w:next w:val="4"/>
    <w:link w:val="18"/>
    <w:qFormat/>
    <w:uiPriority w:val="0"/>
    <w:rPr>
      <w:b/>
      <w:bCs/>
    </w:rPr>
  </w:style>
  <w:style w:type="character" w:styleId="14">
    <w:name w:val="Strong"/>
    <w:qFormat/>
    <w:uiPriority w:val="0"/>
    <w:rPr>
      <w:b/>
    </w:rPr>
  </w:style>
  <w:style w:type="character" w:styleId="15">
    <w:name w:val="Emphasis"/>
    <w:qFormat/>
    <w:uiPriority w:val="0"/>
    <w:rPr>
      <w:i/>
    </w:rPr>
  </w:style>
  <w:style w:type="character" w:styleId="16">
    <w:name w:val="annotation reference"/>
    <w:qFormat/>
    <w:uiPriority w:val="0"/>
    <w:rPr>
      <w:sz w:val="21"/>
      <w:szCs w:val="21"/>
    </w:rPr>
  </w:style>
  <w:style w:type="paragraph" w:customStyle="1" w:styleId="17">
    <w:name w:val="table of authorities1"/>
    <w:basedOn w:val="1"/>
    <w:next w:val="1"/>
    <w:qFormat/>
    <w:uiPriority w:val="0"/>
    <w:pPr>
      <w:ind w:left="420" w:leftChars="200"/>
    </w:pPr>
  </w:style>
  <w:style w:type="character" w:customStyle="1" w:styleId="18">
    <w:name w:val="批注主题 字符"/>
    <w:link w:val="11"/>
    <w:qFormat/>
    <w:uiPriority w:val="0"/>
    <w:rPr>
      <w:rFonts w:ascii="Calibri" w:hAnsi="Calibri"/>
      <w:b/>
      <w:bCs/>
      <w:kern w:val="2"/>
      <w:sz w:val="21"/>
      <w:szCs w:val="24"/>
    </w:rPr>
  </w:style>
  <w:style w:type="character" w:customStyle="1" w:styleId="19">
    <w:name w:val="页脚 字符"/>
    <w:link w:val="7"/>
    <w:qFormat/>
    <w:uiPriority w:val="0"/>
    <w:rPr>
      <w:rFonts w:ascii="Calibri" w:hAnsi="Calibri"/>
      <w:kern w:val="2"/>
      <w:sz w:val="18"/>
      <w:szCs w:val="18"/>
    </w:rPr>
  </w:style>
  <w:style w:type="character" w:customStyle="1" w:styleId="20">
    <w:name w:val="批注文字 字符"/>
    <w:link w:val="4"/>
    <w:qFormat/>
    <w:uiPriority w:val="0"/>
    <w:rPr>
      <w:rFonts w:ascii="Calibri" w:hAnsi="Calibri"/>
      <w:kern w:val="2"/>
      <w:sz w:val="21"/>
      <w:szCs w:val="24"/>
    </w:rPr>
  </w:style>
  <w:style w:type="character" w:customStyle="1" w:styleId="21">
    <w:name w:val="页眉 字符"/>
    <w:link w:val="8"/>
    <w:qFormat/>
    <w:uiPriority w:val="0"/>
    <w:rPr>
      <w:rFonts w:ascii="Calibri" w:hAnsi="Calibri"/>
      <w:kern w:val="2"/>
      <w:sz w:val="18"/>
      <w:szCs w:val="18"/>
    </w:rPr>
  </w:style>
  <w:style w:type="character" w:customStyle="1" w:styleId="22">
    <w:name w:val="正文文本 字符"/>
    <w:link w:val="5"/>
    <w:qFormat/>
    <w:uiPriority w:val="0"/>
    <w:rPr>
      <w:kern w:val="2"/>
      <w:sz w:val="21"/>
      <w:szCs w:val="24"/>
    </w:rPr>
  </w:style>
  <w:style w:type="paragraph" w:customStyle="1" w:styleId="23">
    <w:name w:val="_Style 18"/>
    <w:unhideWhenUsed/>
    <w:qFormat/>
    <w:uiPriority w:val="99"/>
    <w:rPr>
      <w:rFonts w:ascii="Calibri" w:hAnsi="Calibri" w:eastAsia="宋体" w:cs="Times New Roman"/>
      <w:kern w:val="2"/>
      <w:sz w:val="21"/>
      <w:szCs w:val="24"/>
      <w:lang w:val="en-US" w:eastAsia="zh-CN" w:bidi="ar-SA"/>
    </w:rPr>
  </w:style>
  <w:style w:type="paragraph" w:customStyle="1" w:styleId="24">
    <w:name w:val="修订1"/>
    <w:hidden/>
    <w:semiHidden/>
    <w:qFormat/>
    <w:uiPriority w:val="99"/>
    <w:rPr>
      <w:rFonts w:ascii="Calibri" w:hAnsi="Calibri" w:eastAsia="宋体" w:cs="Times New Roman"/>
      <w:kern w:val="2"/>
      <w:sz w:val="21"/>
      <w:szCs w:val="24"/>
      <w:lang w:val="en-US" w:eastAsia="zh-CN" w:bidi="ar-SA"/>
    </w:rPr>
  </w:style>
  <w:style w:type="paragraph" w:styleId="25">
    <w:name w:val="List Paragraph"/>
    <w:basedOn w:val="1"/>
    <w:qFormat/>
    <w:uiPriority w:val="34"/>
    <w:pPr>
      <w:ind w:firstLine="420" w:firstLineChars="200"/>
    </w:pPr>
  </w:style>
  <w:style w:type="paragraph" w:customStyle="1" w:styleId="26">
    <w:name w:val="修订2"/>
    <w:hidden/>
    <w:unhideWhenUsed/>
    <w:qFormat/>
    <w:uiPriority w:val="99"/>
    <w:rPr>
      <w:rFonts w:ascii="Calibri" w:hAnsi="Calibri" w:eastAsia="宋体" w:cs="Times New Roman"/>
      <w:kern w:val="2"/>
      <w:sz w:val="21"/>
      <w:szCs w:val="24"/>
      <w:lang w:val="en-US" w:eastAsia="zh-CN" w:bidi="ar-SA"/>
    </w:rPr>
  </w:style>
  <w:style w:type="paragraph" w:customStyle="1" w:styleId="27">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18734</Words>
  <Characters>20393</Characters>
  <Lines>477</Lines>
  <Paragraphs>349</Paragraphs>
  <TotalTime>92</TotalTime>
  <ScaleCrop>false</ScaleCrop>
  <LinksUpToDate>false</LinksUpToDate>
  <CharactersWithSpaces>20465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2022-05-19T06:34:00Z</dcterms:created>
  <dc:creator>01</dc:creator>
  <cp:lastModifiedBy>林安坤</cp:lastModifiedBy>
  <cp:lastPrinted>2025-03-12T01:50:00Z</cp:lastPrinted>
  <dcterms:modified xsi:type="dcterms:W3CDTF">2025-04-21T09:36:16Z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6DEC745B3F9F48BD94C7EF34B5D76CF4_13</vt:lpwstr>
  </property>
  <property fmtid="{D5CDD505-2E9C-101B-9397-08002B2CF9AE}" pid="4" name="KSOTemplateDocerSaveRecord">
    <vt:lpwstr>eyJoZGlkIjoiZDNlMWQ3Yjk0ZjE2MzFkZjk1ZmE4MTdjZDhjMTlhNmMiLCJ1c2VySWQiOiIxNTY4NjkyMzY2In0=</vt:lpwstr>
  </property>
</Properties>
</file>