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65892">
      <w:pPr>
        <w:jc w:val="center"/>
        <w:rPr>
          <w:rFonts w:hint="eastAsia"/>
          <w:sz w:val="20"/>
          <w:szCs w:val="22"/>
          <w:lang w:val="en-US" w:eastAsia="zh-CN"/>
        </w:rPr>
      </w:pPr>
      <w:r>
        <w:rPr>
          <w:rFonts w:hint="eastAsia" w:ascii="方正小标宋简体" w:hAnsi="方正小标宋简体" w:eastAsia="方正小标宋简体" w:cs="方正小标宋简体"/>
          <w:sz w:val="40"/>
          <w:szCs w:val="40"/>
          <w:lang w:val="en-US" w:eastAsia="zh-CN"/>
        </w:rPr>
        <w:t>实质性运营证明材料清单</w:t>
      </w:r>
    </w:p>
    <w:tbl>
      <w:tblPr>
        <w:tblStyle w:val="2"/>
        <w:tblW w:w="84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2"/>
        <w:gridCol w:w="1164"/>
        <w:gridCol w:w="5276"/>
        <w:gridCol w:w="1248"/>
      </w:tblGrid>
      <w:tr w14:paraId="5C67E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F18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序号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7A75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类型</w:t>
            </w: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8DC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证明资料</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A78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黑体" w:hAnsi="黑体" w:eastAsia="黑体" w:cs="黑体"/>
                <w:i w:val="0"/>
                <w:iCs w:val="0"/>
                <w:color w:val="000000"/>
                <w:kern w:val="0"/>
                <w:sz w:val="24"/>
                <w:szCs w:val="24"/>
                <w:u w:val="none"/>
                <w:lang w:val="en-US" w:eastAsia="zh-CN" w:bidi="ar"/>
              </w:rPr>
            </w:pPr>
            <w:r>
              <w:rPr>
                <w:rFonts w:hint="eastAsia" w:ascii="黑体" w:hAnsi="黑体" w:eastAsia="黑体" w:cs="黑体"/>
                <w:i w:val="0"/>
                <w:iCs w:val="0"/>
                <w:color w:val="000000"/>
                <w:kern w:val="0"/>
                <w:sz w:val="24"/>
                <w:szCs w:val="24"/>
                <w:u w:val="none"/>
                <w:lang w:val="en-US" w:eastAsia="zh-CN" w:bidi="ar"/>
              </w:rPr>
              <w:t>是否必备材料</w:t>
            </w:r>
          </w:p>
        </w:tc>
      </w:tr>
      <w:tr w14:paraId="177FF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CBB1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39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基本条件</w:t>
            </w:r>
          </w:p>
        </w:tc>
        <w:tc>
          <w:tcPr>
            <w:tcW w:w="5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F2DCF">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营业执照（必须）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5C8C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42C31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E27D">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7FC1">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8BD48">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实质性运营自评承诺表（必须）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1427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114D2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D71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172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生产经营在合作区</w:t>
            </w: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3CAD">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办公场所情况（照片、视频等）（必须）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B1A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506B9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C58D">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54DC">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86AE">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租赁合同或产权证明（二选一，必须）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44D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01647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DF57C">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7BF7">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F4C6">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经营活动证明材料（如销售、采购合同、借贷；进行生产经营决策、财务决策、人事决策的会议纪要及对应照片等）（如有）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1157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bookmarkStart w:id="0" w:name="_GoBack"/>
            <w:bookmarkEnd w:id="0"/>
          </w:p>
        </w:tc>
      </w:tr>
      <w:tr w14:paraId="72EA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A598">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FB44">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4A6A">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其他证明材料（如有）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743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28042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F326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53C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人员在合作区</w:t>
            </w: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8F7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所得税纳税申报表（必须）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503B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27CF8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4205">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114E9">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EB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职工花名册（如有）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D85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53061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8D23">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6766">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B9B7">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劳动合同（如有）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734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05853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7F55">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4076">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B7C8">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与劳务派遣公司签订的服务合同（协议）（如有）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E07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1DD4A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E7BC3">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51E9">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6BA5">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企业社保清单（含人员及社保账号明细）（必须）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58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66972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06112">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7A73">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5DD8">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银行代发工资资料（必须）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5662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7F5FD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F1F6D">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2CBF">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C014">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其他证明材料（如有）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67C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521CF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3EB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5AF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账务在合作区</w:t>
            </w: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2F2D">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银行开户资料（基本户）（必须）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953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503B7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AABD7">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0F3B">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5C750">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已开立银行结算账户清单（如有）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E01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0B1B0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EF77">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3379">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E4AF">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4"/>
                <w:szCs w:val="24"/>
                <w:u w:val="none"/>
                <w:lang w:val="en-US" w:eastAsia="zh-CN" w:bidi="ar"/>
              </w:rPr>
              <w:t>会计凭证、会计账簿、财务会计报告等会计档案资料存放在合作区的佐证材料，如照片等（必须）</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注：根据《关于&lt;关于横琴粤澳深度合作区符合条件的产业企业实质性运营有关问题的公告&gt;的解读》要求，会计档案资料如以电子形式保存，应能够在合作区提供查阅；如采取财务共享中心模式核算财务的企业，应当按照后续管理的要求，提供相关会计档案资料以便相关部门查阅或者检查。</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E2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282C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0F3E">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5B5C">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7272">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4"/>
                <w:szCs w:val="24"/>
                <w:u w:val="none"/>
                <w:lang w:val="en-US" w:eastAsia="zh-CN" w:bidi="ar"/>
              </w:rPr>
              <w:t>财务人员资质证书或财务人员劳动合同（如有）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BC69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5BC45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D804">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71711">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B4A5">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其他证明材料（如有）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5DF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0D4CA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4F7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7B3E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财产在合作区</w:t>
            </w: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5F00F">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财产情况说明或经审计财务报表（必须）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495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40348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A83C8">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A9C3">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95E0">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现场资产照片（必须）</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B78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是</w:t>
            </w:r>
          </w:p>
        </w:tc>
      </w:tr>
      <w:tr w14:paraId="15358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0B42">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9E937">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8E73">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资产清单或相关资产登记在企业名下的权属登记证书或证明文件等资料（如有）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CA9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264F9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2DA1">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3281">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CAFD">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不动产产权证明（如有）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C27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43763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76E10">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3991">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A839D">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存货盘点表（如有）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8D6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17DC2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7406">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1D73C">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4FC1">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固定资产清单（如有）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93B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r w14:paraId="2B65C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C266">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3181D">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_GB2312" w:hAnsi="仿宋_GB2312" w:eastAsia="仿宋_GB2312" w:cs="仿宋_GB2312"/>
                <w:i w:val="0"/>
                <w:iCs w:val="0"/>
                <w:color w:val="000000"/>
                <w:sz w:val="24"/>
                <w:szCs w:val="24"/>
                <w:u w:val="none"/>
              </w:rPr>
            </w:pPr>
          </w:p>
        </w:tc>
        <w:tc>
          <w:tcPr>
            <w:tcW w:w="5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60785">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其他证明材料（如有）</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125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否</w:t>
            </w:r>
          </w:p>
        </w:tc>
      </w:tr>
    </w:tbl>
    <w:p w14:paraId="4C73EF99">
      <w:pPr>
        <w:rPr>
          <w:rFonts w:hint="default"/>
          <w:lang w:val="en-US" w:eastAsia="zh-CN"/>
        </w:rPr>
      </w:pPr>
    </w:p>
    <w:sectPr>
      <w:pgSz w:w="11906" w:h="16838"/>
      <w:pgMar w:top="567" w:right="1701" w:bottom="56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YThjOTY4MWQ4MzllNTZhMWQ3ZmRjYzA5NzdkZmQifQ=="/>
  </w:docVars>
  <w:rsids>
    <w:rsidRoot w:val="7CAD60C0"/>
    <w:rsid w:val="18C27F40"/>
    <w:rsid w:val="7CAD6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638</Characters>
  <Lines>0</Lines>
  <Paragraphs>0</Paragraphs>
  <TotalTime>62</TotalTime>
  <ScaleCrop>false</ScaleCrop>
  <LinksUpToDate>false</LinksUpToDate>
  <CharactersWithSpaces>638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2024-06-12T02:55:00Z</dcterms:created>
  <dc:creator>　　　　　　　　</dc:creator>
  <cp:lastModifiedBy>可乐</cp:lastModifiedBy>
  <dcterms:modified xsi:type="dcterms:W3CDTF">2025-05-21T11:17:29Z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4E2CCDEDA87D4173996E42771511829E_13</vt:lpwstr>
  </property>
  <property fmtid="{D5CDD505-2E9C-101B-9397-08002B2CF9AE}" pid="4" name="KSOTemplateDocerSaveRecord">
    <vt:lpwstr>eyJoZGlkIjoiYjY4OWNhODhjYjdjNTZjN2JkZjE0Y2QxZmMzN2U5NWIiLCJ1c2VySWQiOiI1NTQ0MTMyNjIifQ==</vt:lpwstr>
  </property>
</Properties>
</file>