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217" w:lineRule="auto"/>
        <w:ind w:left="0" w:right="0" w:firstLine="556" w:firstLineChars="200"/>
        <w:jc w:val="center"/>
        <w:textAlignment w:val="baseline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spacing w:val="-1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项目应标声明函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6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14" w:lineRule="auto"/>
        <w:ind w:right="0"/>
        <w:textAlignment w:val="baseline"/>
        <w:rPr>
          <w:sz w:val="24"/>
          <w:szCs w:val="24"/>
        </w:rPr>
      </w:pPr>
      <w:r>
        <w:rPr>
          <w:spacing w:val="-1"/>
          <w:sz w:val="24"/>
          <w:szCs w:val="24"/>
        </w:rPr>
        <w:t>致：</w:t>
      </w:r>
      <w:r>
        <w:rPr>
          <w:rFonts w:hint="eastAsia"/>
          <w:spacing w:val="-1"/>
          <w:sz w:val="24"/>
          <w:szCs w:val="24"/>
          <w:lang w:eastAsia="zh-CN"/>
        </w:rPr>
        <w:t>横琴粤澳深度合作区</w:t>
      </w:r>
      <w:r>
        <w:rPr>
          <w:rFonts w:hint="eastAsia"/>
          <w:spacing w:val="-1"/>
          <w:sz w:val="24"/>
          <w:szCs w:val="24"/>
          <w:lang w:val="en-US" w:eastAsia="zh-CN"/>
        </w:rPr>
        <w:t>财政</w:t>
      </w:r>
      <w:r>
        <w:rPr>
          <w:rFonts w:hint="eastAsia"/>
          <w:spacing w:val="-1"/>
          <w:sz w:val="24"/>
          <w:szCs w:val="24"/>
          <w:lang w:eastAsia="zh-CN"/>
        </w:rPr>
        <w:t>局</w:t>
      </w:r>
      <w:r>
        <w:rPr>
          <w:spacing w:val="-1"/>
          <w:sz w:val="24"/>
          <w:szCs w:val="24"/>
        </w:rPr>
        <w:t>（转让方）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246" w:lineRule="auto"/>
        <w:ind w:left="0" w:right="0" w:firstLine="464" w:firstLineChars="200"/>
        <w:textAlignment w:val="baseline"/>
        <w:rPr>
          <w:sz w:val="24"/>
          <w:szCs w:val="24"/>
        </w:rPr>
      </w:pPr>
      <w:r>
        <w:rPr>
          <w:spacing w:val="-4"/>
          <w:sz w:val="24"/>
          <w:szCs w:val="24"/>
        </w:rPr>
        <w:t>我（公司）</w:t>
      </w:r>
      <w:r>
        <w:rPr>
          <w:spacing w:val="-5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自愿参加：</w:t>
      </w:r>
      <w:r>
        <w:rPr>
          <w:rFonts w:hint="eastAsia"/>
          <w:spacing w:val="-4"/>
          <w:sz w:val="24"/>
          <w:szCs w:val="24"/>
          <w:u w:val="single" w:color="auto"/>
          <w:lang w:eastAsia="zh-CN"/>
        </w:rPr>
        <w:t>横琴粤澳深度合作区</w:t>
      </w:r>
      <w:r>
        <w:rPr>
          <w:rFonts w:hint="eastAsia"/>
          <w:spacing w:val="-4"/>
          <w:sz w:val="24"/>
          <w:szCs w:val="24"/>
          <w:u w:val="single" w:color="auto"/>
          <w:lang w:val="en-US" w:eastAsia="zh-CN"/>
        </w:rPr>
        <w:t>财政</w:t>
      </w:r>
      <w:r>
        <w:rPr>
          <w:rFonts w:hint="eastAsia"/>
          <w:spacing w:val="-4"/>
          <w:sz w:val="24"/>
          <w:szCs w:val="24"/>
          <w:u w:val="single" w:color="auto"/>
          <w:lang w:eastAsia="zh-CN"/>
        </w:rPr>
        <w:t>局</w:t>
      </w:r>
      <w:r>
        <w:rPr>
          <w:rFonts w:hint="eastAsia"/>
          <w:spacing w:val="-4"/>
          <w:sz w:val="24"/>
          <w:szCs w:val="24"/>
          <w:u w:val="single" w:color="auto"/>
          <w:lang w:val="en-US" w:eastAsia="zh-CN"/>
        </w:rPr>
        <w:t>报废物资</w:t>
      </w:r>
      <w:r>
        <w:rPr>
          <w:spacing w:val="-4"/>
          <w:sz w:val="24"/>
          <w:szCs w:val="24"/>
          <w:u w:val="single" w:color="auto"/>
        </w:rPr>
        <w:t>处置项目</w:t>
      </w:r>
      <w:r>
        <w:rPr>
          <w:spacing w:val="-4"/>
          <w:sz w:val="24"/>
          <w:szCs w:val="24"/>
        </w:rPr>
        <w:t>的竞价应标事项，</w:t>
      </w:r>
      <w:r>
        <w:rPr>
          <w:sz w:val="24"/>
          <w:szCs w:val="24"/>
        </w:rPr>
        <w:t>所提供涉及本项目的所有资料等信息均为准确、真</w:t>
      </w:r>
      <w:r>
        <w:rPr>
          <w:spacing w:val="-1"/>
          <w:sz w:val="24"/>
          <w:szCs w:val="24"/>
        </w:rPr>
        <w:t>实有效，并做出声明如下：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247" w:lineRule="auto"/>
        <w:ind w:left="0" w:right="0" w:firstLine="468" w:firstLineChars="200"/>
        <w:jc w:val="both"/>
        <w:textAlignment w:val="baseline"/>
        <w:rPr>
          <w:sz w:val="24"/>
          <w:szCs w:val="24"/>
        </w:rPr>
      </w:pPr>
      <w:r>
        <w:rPr>
          <w:spacing w:val="-3"/>
          <w:sz w:val="24"/>
          <w:szCs w:val="24"/>
        </w:rPr>
        <w:t>1.声明对本项目竞价文件要求所提交的所有资料或后</w:t>
      </w:r>
      <w:r>
        <w:rPr>
          <w:spacing w:val="-4"/>
          <w:sz w:val="24"/>
          <w:szCs w:val="24"/>
        </w:rPr>
        <w:t>续开展事项的真实性、正确性承担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法律责任。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16" w:lineRule="auto"/>
        <w:ind w:left="0" w:right="0" w:firstLine="476" w:firstLineChars="200"/>
        <w:jc w:val="both"/>
        <w:textAlignment w:val="baseline"/>
        <w:rPr>
          <w:sz w:val="24"/>
          <w:szCs w:val="24"/>
        </w:rPr>
      </w:pPr>
      <w:r>
        <w:rPr>
          <w:spacing w:val="-1"/>
          <w:sz w:val="24"/>
          <w:szCs w:val="24"/>
        </w:rPr>
        <w:t>2.声明满足竞价方具有独立承担民事责任的能力。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16" w:lineRule="auto"/>
        <w:ind w:left="0" w:right="0" w:firstLine="472" w:firstLineChars="200"/>
        <w:jc w:val="both"/>
        <w:textAlignment w:val="baseline"/>
        <w:rPr>
          <w:sz w:val="24"/>
          <w:szCs w:val="24"/>
        </w:rPr>
      </w:pPr>
      <w:r>
        <w:rPr>
          <w:spacing w:val="-2"/>
          <w:sz w:val="24"/>
          <w:szCs w:val="24"/>
        </w:rPr>
        <w:t>2.1</w:t>
      </w:r>
      <w:r>
        <w:rPr>
          <w:spacing w:val="-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有依法缴纳税收和社会保障资金的良好记录。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16" w:lineRule="auto"/>
        <w:ind w:left="0" w:right="0" w:firstLine="472" w:firstLineChars="200"/>
        <w:jc w:val="both"/>
        <w:textAlignment w:val="baseline"/>
        <w:rPr>
          <w:sz w:val="24"/>
          <w:szCs w:val="24"/>
        </w:rPr>
      </w:pPr>
      <w:r>
        <w:rPr>
          <w:spacing w:val="-2"/>
          <w:sz w:val="24"/>
          <w:szCs w:val="24"/>
        </w:rPr>
        <w:t>2.2</w:t>
      </w:r>
      <w:r>
        <w:rPr>
          <w:spacing w:val="-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具有履行合同所必需的设备和专业技术能力。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246" w:lineRule="auto"/>
        <w:ind w:left="0" w:right="0" w:firstLine="468" w:firstLineChars="200"/>
        <w:jc w:val="both"/>
        <w:textAlignment w:val="baseline"/>
        <w:rPr>
          <w:sz w:val="24"/>
          <w:szCs w:val="24"/>
        </w:rPr>
      </w:pPr>
      <w:r>
        <w:rPr>
          <w:spacing w:val="-3"/>
          <w:sz w:val="24"/>
          <w:szCs w:val="24"/>
        </w:rPr>
        <w:t>2.3</w:t>
      </w:r>
      <w:r>
        <w:rPr>
          <w:spacing w:val="-4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在经营活动中没有重大违法记录（“重大违法”是指</w:t>
      </w:r>
      <w:r>
        <w:rPr>
          <w:spacing w:val="-4"/>
          <w:sz w:val="24"/>
          <w:szCs w:val="24"/>
        </w:rPr>
        <w:t>因违法经营受到刑事处罚或者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责令停产停业、吊销许可证或者执照、较大数额罚款等行政处罚）。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16" w:lineRule="auto"/>
        <w:ind w:left="0" w:right="0" w:firstLine="468" w:firstLineChars="200"/>
        <w:jc w:val="both"/>
        <w:textAlignment w:val="baseline"/>
        <w:rPr>
          <w:sz w:val="24"/>
          <w:szCs w:val="24"/>
        </w:rPr>
      </w:pPr>
      <w:r>
        <w:rPr>
          <w:spacing w:val="-3"/>
          <w:sz w:val="24"/>
          <w:szCs w:val="24"/>
        </w:rPr>
        <w:t>2.4</w:t>
      </w:r>
      <w:r>
        <w:rPr>
          <w:spacing w:val="-2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法律、行政法规规定的其他条件。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246" w:lineRule="auto"/>
        <w:ind w:left="0" w:right="0" w:firstLine="480" w:firstLineChars="20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3.声明应标参与即为遵守：中华人民共和国、广东省、珠海市、转让方等有关政府竞 </w:t>
      </w:r>
      <w:r>
        <w:rPr>
          <w:spacing w:val="-3"/>
          <w:sz w:val="24"/>
          <w:szCs w:val="24"/>
        </w:rPr>
        <w:t>价投标响应的各项规定，自觉维护市场经济秩</w:t>
      </w:r>
      <w:r>
        <w:rPr>
          <w:spacing w:val="-4"/>
          <w:sz w:val="24"/>
          <w:szCs w:val="24"/>
        </w:rPr>
        <w:t>序。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247" w:lineRule="auto"/>
        <w:ind w:left="0" w:right="0" w:firstLine="488" w:firstLineChars="200"/>
        <w:jc w:val="both"/>
        <w:textAlignment w:val="baseline"/>
        <w:rPr>
          <w:sz w:val="24"/>
          <w:szCs w:val="24"/>
        </w:rPr>
      </w:pPr>
      <w:r>
        <w:rPr>
          <w:spacing w:val="2"/>
          <w:sz w:val="24"/>
          <w:szCs w:val="24"/>
        </w:rPr>
        <w:t>4.声明按照竞价项目要求的响应事项，在中标后对必须响应的事项不作任何</w:t>
      </w:r>
      <w:r>
        <w:rPr>
          <w:spacing w:val="1"/>
          <w:sz w:val="24"/>
          <w:szCs w:val="24"/>
        </w:rPr>
        <w:t>理由进行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负偏离。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14" w:lineRule="auto"/>
        <w:ind w:left="0" w:right="0" w:firstLine="476" w:firstLineChars="200"/>
        <w:jc w:val="both"/>
        <w:textAlignment w:val="baseline"/>
        <w:rPr>
          <w:sz w:val="24"/>
          <w:szCs w:val="24"/>
        </w:rPr>
      </w:pPr>
      <w:r>
        <w:rPr>
          <w:spacing w:val="-1"/>
          <w:sz w:val="24"/>
          <w:szCs w:val="24"/>
        </w:rPr>
        <w:t>5.声明响应文件（报价）资料不存在恶意报价行为。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245" w:lineRule="auto"/>
        <w:ind w:left="0" w:right="0" w:firstLine="488" w:firstLineChars="200"/>
        <w:jc w:val="both"/>
        <w:textAlignment w:val="baseline"/>
        <w:rPr>
          <w:sz w:val="24"/>
          <w:szCs w:val="24"/>
        </w:rPr>
      </w:pPr>
      <w:r>
        <w:rPr>
          <w:spacing w:val="2"/>
          <w:sz w:val="24"/>
          <w:szCs w:val="24"/>
        </w:rPr>
        <w:t>6.声明若为中标受买人后将根据竞价文件要求做好合同、竞价需求、</w:t>
      </w:r>
      <w:r>
        <w:rPr>
          <w:spacing w:val="1"/>
          <w:sz w:val="24"/>
          <w:szCs w:val="24"/>
        </w:rPr>
        <w:t>技术规范、质量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等要求按时完成项目标的物转让手续。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214" w:lineRule="auto"/>
        <w:ind w:left="0" w:right="0" w:firstLine="476" w:firstLineChars="200"/>
        <w:jc w:val="both"/>
        <w:textAlignment w:val="baseline"/>
        <w:rPr>
          <w:sz w:val="24"/>
          <w:szCs w:val="24"/>
        </w:rPr>
      </w:pPr>
      <w:r>
        <w:rPr>
          <w:spacing w:val="-1"/>
          <w:sz w:val="24"/>
          <w:szCs w:val="24"/>
        </w:rPr>
        <w:t>7.声明若为中标受买人后会密切配合转让方开展工作，接受转让方监督管理。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257" w:lineRule="auto"/>
        <w:ind w:left="0" w:right="0" w:firstLine="476" w:firstLineChars="200"/>
        <w:jc w:val="both"/>
        <w:textAlignment w:val="baseline"/>
        <w:rPr>
          <w:sz w:val="24"/>
          <w:szCs w:val="24"/>
        </w:rPr>
      </w:pPr>
      <w:r>
        <w:rPr>
          <w:spacing w:val="-1"/>
          <w:sz w:val="24"/>
          <w:szCs w:val="24"/>
        </w:rPr>
        <w:t>8.声明能按照在竞价过程中，因涉及上述条款、因违反相关要求事项取消相关应标单位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资格及无法正常推进或无法正式签署合同的。</w:t>
      </w:r>
      <w:r>
        <w:rPr>
          <w:spacing w:val="-6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由此已经产生的资料印制、运输、交通等一切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费用均由我司自行承担。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47" w:lineRule="auto"/>
        <w:ind w:left="0" w:right="0" w:firstLine="488" w:firstLineChars="200"/>
        <w:jc w:val="both"/>
        <w:textAlignment w:val="baseline"/>
        <w:rPr>
          <w:sz w:val="24"/>
          <w:szCs w:val="24"/>
        </w:rPr>
      </w:pPr>
      <w:r>
        <w:rPr>
          <w:spacing w:val="2"/>
          <w:sz w:val="24"/>
          <w:szCs w:val="24"/>
        </w:rPr>
        <w:t>9.声明中标后将按照签订的竞价合同约定原则执行合同，如甲方提出</w:t>
      </w:r>
      <w:r>
        <w:rPr>
          <w:spacing w:val="1"/>
          <w:sz w:val="24"/>
          <w:szCs w:val="24"/>
        </w:rPr>
        <w:t>合理的需求变更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时，我司将积极配合调整。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18" w:lineRule="auto"/>
        <w:ind w:left="0" w:right="0" w:firstLine="464" w:firstLineChars="200"/>
        <w:textAlignment w:val="baseline"/>
        <w:rPr>
          <w:sz w:val="24"/>
          <w:szCs w:val="24"/>
        </w:rPr>
      </w:pPr>
      <w:r>
        <w:rPr>
          <w:spacing w:val="-4"/>
          <w:sz w:val="24"/>
          <w:szCs w:val="24"/>
        </w:rPr>
        <w:t>特此声明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4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20" w:lineRule="exact"/>
        <w:ind w:left="0" w:right="0" w:firstLine="472" w:firstLineChars="200"/>
        <w:textAlignment w:val="baseline"/>
        <w:rPr>
          <w:sz w:val="24"/>
          <w:szCs w:val="24"/>
        </w:rPr>
      </w:pPr>
      <w:r>
        <w:rPr>
          <w:spacing w:val="-2"/>
          <w:position w:val="13"/>
          <w:sz w:val="24"/>
          <w:szCs w:val="24"/>
        </w:rPr>
        <w:t>应标单位授权代表（签字/签章</w:t>
      </w:r>
      <w:r>
        <w:rPr>
          <w:spacing w:val="5"/>
          <w:position w:val="13"/>
          <w:sz w:val="24"/>
          <w:szCs w:val="24"/>
        </w:rPr>
        <w:t>）：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15" w:lineRule="auto"/>
        <w:ind w:left="0" w:right="0" w:firstLine="472" w:firstLineChars="200"/>
        <w:textAlignment w:val="baseline"/>
        <w:rPr>
          <w:sz w:val="24"/>
          <w:szCs w:val="24"/>
        </w:rPr>
      </w:pPr>
      <w:r>
        <w:rPr>
          <w:spacing w:val="-2"/>
          <w:sz w:val="24"/>
          <w:szCs w:val="24"/>
        </w:rPr>
        <w:t>应标单位（盖公章</w:t>
      </w:r>
      <w:r>
        <w:rPr>
          <w:sz w:val="24"/>
          <w:szCs w:val="24"/>
        </w:rPr>
        <w:t>）：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17" w:lineRule="auto"/>
        <w:ind w:left="0" w:right="0" w:firstLine="412" w:firstLineChars="200"/>
        <w:textAlignment w:val="baseline"/>
        <w:rPr>
          <w:sz w:val="24"/>
          <w:szCs w:val="24"/>
        </w:rPr>
      </w:pPr>
      <w:r>
        <w:rPr>
          <w:spacing w:val="-17"/>
          <w:sz w:val="24"/>
          <w:szCs w:val="24"/>
        </w:rPr>
        <w:t>日期：</w:t>
      </w:r>
      <w:r>
        <w:rPr>
          <w:spacing w:val="4"/>
          <w:sz w:val="24"/>
          <w:szCs w:val="24"/>
        </w:rPr>
        <w:t xml:space="preserve">     </w:t>
      </w:r>
      <w:r>
        <w:rPr>
          <w:spacing w:val="-17"/>
          <w:sz w:val="24"/>
          <w:szCs w:val="24"/>
        </w:rPr>
        <w:t>年</w:t>
      </w:r>
      <w:r>
        <w:rPr>
          <w:spacing w:val="8"/>
          <w:sz w:val="24"/>
          <w:szCs w:val="24"/>
        </w:rPr>
        <w:t xml:space="preserve">   </w:t>
      </w:r>
      <w:r>
        <w:rPr>
          <w:spacing w:val="-17"/>
          <w:sz w:val="24"/>
          <w:szCs w:val="24"/>
        </w:rPr>
        <w:t>月</w:t>
      </w:r>
      <w:r>
        <w:rPr>
          <w:spacing w:val="19"/>
          <w:sz w:val="24"/>
          <w:szCs w:val="24"/>
        </w:rPr>
        <w:t xml:space="preserve">   </w:t>
      </w:r>
      <w:r>
        <w:rPr>
          <w:spacing w:val="-17"/>
          <w:sz w:val="24"/>
          <w:szCs w:val="24"/>
        </w:rPr>
        <w:t>日</w:t>
      </w:r>
    </w:p>
    <w:sectPr>
      <w:pgSz w:w="11906" w:h="16839"/>
      <w:pgMar w:top="1431" w:right="1173" w:bottom="0" w:left="114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WVjYmZmYTZhZDQwNmU1ZmU2OTBlNzgxYjYxYTViOTYifQ=="/>
  </w:docVars>
  <w:rsids>
    <w:rsidRoot w:val="00000000"/>
    <w:rsid w:val="019D30F6"/>
    <w:rsid w:val="1609052B"/>
    <w:rsid w:val="17743E48"/>
    <w:rsid w:val="184E1297"/>
    <w:rsid w:val="198C0869"/>
    <w:rsid w:val="29E509C9"/>
    <w:rsid w:val="2F370367"/>
    <w:rsid w:val="39101DE7"/>
    <w:rsid w:val="3F511194"/>
    <w:rsid w:val="5F636F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677</Words>
  <Characters>694</Characters>
  <TotalTime>10</TotalTime>
  <ScaleCrop>false</ScaleCrop>
  <LinksUpToDate>false</LinksUpToDate>
  <CharactersWithSpaces>719</CharactersWithSpaces>
  <Application>WPS Office_11.8.2.9068_F1E327BC-269C-435d-A152-05C5408002CA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2022-06-14T18:03:00Z</dcterms:created>
  <dc:creator>Administrator</dc:creator>
  <cp:lastModifiedBy>zwcaib</cp:lastModifiedBy>
  <dcterms:modified xsi:type="dcterms:W3CDTF">2025-09-22T02:13:35Z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2023-11-03T01:51:06Z</vt:filetime>
  </property>
  <property fmtid="{D5CDD505-2E9C-101B-9397-08002B2CF9AE}" pid="4" name="KSOProductBuildVer">
    <vt:lpwstr>2052-11.8.2.9068</vt:lpwstr>
  </property>
  <property fmtid="{D5CDD505-2E9C-101B-9397-08002B2CF9AE}" pid="5" name="ICV">
    <vt:lpwstr>59A34DD348E64F3F9EB051691A18826F</vt:lpwstr>
  </property>
  <property fmtid="{D5CDD505-2E9C-101B-9397-08002B2CF9AE}" pid="6" name="KSOTemplateDocerSaveRecord">
    <vt:lpwstr>eyJoZGlkIjoiMGQ2YTMzZTcwZWNmYWRjMzFiZjRhNTgyOTI4YjMxZDEiLCJ1c2VySWQiOiIxNjQwNDk3OTAxIn0=</vt:lpwstr>
  </property>
</Properties>
</file>