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60607"/>
          <w:spacing w:val="3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60607"/>
          <w:spacing w:val="3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60607"/>
          <w:spacing w:val="3"/>
          <w:sz w:val="44"/>
          <w:szCs w:val="44"/>
          <w:shd w:val="clear" w:fill="FFFFFF"/>
          <w:lang w:val="en-US" w:eastAsia="zh-CN"/>
        </w:rPr>
        <w:t>考察点概述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5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各位领导上午/下午好！我是今天的讲解员某某某。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</w:rPr>
        <w:t>今天，我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</w:rPr>
        <w:t>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去到中交汇通横琴广场的62层310米的高空，欣赏珠海、横琴、澳门三地美景，同时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</w:rPr>
        <w:t>向您介绍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横琴+澳门的融合与发展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请随我来。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5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我们现在处于横琴粤澳深度合作区的东北部，这也是横琴CBD金融岛的核心位置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里面坐落着32家银行，十几家的金融保险机构。并且这些银行的横琴支行是可以参与粤澳的合作项目的，所以跨境业务办起来就更加方便，合作区有四大重点产业，我们所在的金融岛就是为了推进现代金融业的发展而建设的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大家面前的这栋高楼是方达成大厦，高266米。大家可以看到它的顶楼是有直升机停机坪的，那其实我们中交汇通广场的顶楼也是有停机坪的。一方面是消防安全的需要，另一方面也是直升机运输方式在快速发展。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大家往下看可以看到我们这个寸土寸金的金融岛是通过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桥梁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与横琴岛相连的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，每个桥梁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都是以它的造型命名的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，像前面我们看到这个像贝壳一样叫海贝桥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旁边那个像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叫海琴桥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大家请看我们右边的这条水道，它叫做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"/>
          <w:sz w:val="32"/>
          <w:szCs w:val="32"/>
          <w:highlight w:val="none"/>
          <w:shd w:val="clear" w:fill="FFFFFF"/>
          <w:lang w:val="en-US" w:eastAsia="zh-CN"/>
        </w:rPr>
        <w:t>马骝洲水道，马骝洲水道的右侧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是十字门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中央商务区和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珠海保税区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再往里走就是洪湾渔港。保税区主要做一些进出口贸易的仓储、加工，再经由洪湾渔港海运发出。和我们横琴侧重“粤澳合作”不同，保税区更多地是助力传统进出口贸易和传统制造业。再看到这边的十字门中央商务区，那栋高楼就是珠海国际会展中心，是粤港澳西岸规模最大的会展综合体。旁边的这个金属色的方形场馆就是华发中演大剧院，旁边有瑞吉、喜来登这样的五星级酒店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highlight w:val="none"/>
          <w:shd w:val="clear" w:fill="FFFFFF"/>
          <w:lang w:val="en-US" w:eastAsia="zh-CN"/>
        </w:rPr>
        <w:t>马骝洲水道</w:t>
      </w:r>
      <w:r>
        <w:rPr>
          <w:rFonts w:hint="eastAsia" w:ascii="仿宋_GB2312" w:hAnsi="仿宋_GB2312" w:eastAsia="仿宋_GB2312" w:cs="仿宋_GB2312"/>
          <w:sz w:val="32"/>
          <w:szCs w:val="32"/>
        </w:rPr>
        <w:t>的左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手边就是咱们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横琴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粤澳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深度合作区。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我们的合作区是在21年9月17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日正式挂牌，现在由广东省与澳门特区共商共建共管。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</w:rPr>
        <w:t>看到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highlight w:val="none"/>
          <w:shd w:val="clear" w:fill="FFFFFF"/>
          <w:lang w:val="en-US" w:eastAsia="zh-CN"/>
        </w:rPr>
        <w:t>马骝洲水道</w:t>
      </w:r>
      <w:r>
        <w:rPr>
          <w:rFonts w:hint="eastAsia" w:ascii="仿宋_GB2312" w:hAnsi="仿宋_GB2312" w:eastAsia="仿宋_GB2312" w:cs="仿宋_GB2312"/>
          <w:sz w:val="32"/>
          <w:szCs w:val="32"/>
        </w:rPr>
        <w:t>的左手边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也是整个横琴岛的北沿岸是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十里花海长廊。整整十公里长种满异木棉花，花期是在10月之后，游玩拍照露营的好去处。山脚下的一篇分别是石博园、荷花园和东方高尔夫球场，可见除了现代高楼的城市面貌，横琴的休闲旅游也做的很不错。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往远看可以看到一片较高的建筑群，右边这一片叫做横琴科学城，主要是科技创新型企业入驻办公。比如说珠海澳大科技研究院、横琴先进智能计算中心等。往左边这一片是习总书记在18年参观考察过的中医药产业园，并提出“中医药学是中华文明的瑰宝”。目前中医药产业园主要覆盖中医药、医疗器械等领域的产业，大家熟知的东阿阿胶、北京同仁堂都设有体验馆，大家周末都可以预约去体验游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我们脚下的两个白色棚顶就是横琴二线关之一，横琴24年3月1日实行封关运作，一线是澳门与横琴之间的，二线就是横琴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和珠海之间，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总共有7个二线关口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。一线查人不查货，二线查货不查人。横琴大桥和二桥是可以24小时通关的，如果闸门显示请查验，那就需要绕U型道一圈，然后下车查验，抽检的概率大概是千分之三。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5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60607"/>
          <w:spacing w:val="3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60607"/>
          <w:spacing w:val="3"/>
          <w:sz w:val="32"/>
          <w:szCs w:val="32"/>
          <w:highlight w:val="none"/>
          <w:shd w:val="clear" w:fill="FFFFFF"/>
          <w:lang w:val="en-US" w:eastAsia="zh-CN"/>
        </w:rPr>
        <w:t>【移步澳门塔方向】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52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大家请随我走到这边，我们可以来欣赏一下澳门的风景。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这里大家可以看到三江交汇的景象，分别是马骝洲水道、珠江入海口和濠江。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您的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正前方是澳门半岛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，也是澳门的老城区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金光灿灿的新葡京酒店，是赌王何鸿燊先生发家的地方。这座澳门塔是澳门的地标性建筑，高339米，上面有亚洲最高的蹦极，233米。澳门本岛因为从1849年被葡萄牙殖民，建筑风格多元，文化也是中西交融。大家熟知的大三巴牌坊、议事厅前地等都在本岛。本岛和新的路氹岛就是眼前这四座桥连起来的。最近的着一座是西湾大桥，它是分成上下两层的，平时就像我们现在看到的这样桥上通车，但由于珠海台风多发，当台风天气的时候车辆就走下面一层，所以我们看到下面桥体很厚，也有很多这个孔。第二座桥嘉乐庇总督大桥，第三座桥是友谊大桥，第四座桥是新通车的公铁两用的大桥—澳门大桥。它是从澳门国际机场直接连通到港珠澳大桥人工岛。往更远看到那条蜿蜒到伶仃洋的就是国家千亿工程——港珠澳大桥，从港珠澳珠海口岸到香港去只有45分钟的车程，从香港机场可以通往全球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右手边的这个填海造陆区就是氹仔和路环了。大家远远看过去那些金灿灿的屋顶，无不感受到奢靡的气息，目前主要的旅游购物区都在这边，比如经典的银河、威尼斯人。除了购物与赌场，还有很著名的美食街——官也街。很多澳门特色都很值得大家品尝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52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大家可以看到澳门确实面积不大，大约只有33平方公里，虽然一直在填海造陆，但目前还没有上海浦东国际机场大。但它的常住人口近70万人，人口密度排全球第一，是香港的3倍、新加坡的4倍。部分城区甚至超10万人/平方公里，澳门的土地开发度超90%，而横琴106平方公里的土地上，60%是可开发空间，有充足的土地为澳门做配套扩容。两地最近处仅187米，也是横琴地理位置上的天然优势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52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60607"/>
          <w:spacing w:val="3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607"/>
          <w:spacing w:val="3"/>
          <w:sz w:val="32"/>
          <w:szCs w:val="32"/>
          <w:highlight w:val="none"/>
          <w:shd w:val="clear" w:fill="FFFFFF"/>
          <w:lang w:val="en-US" w:eastAsia="zh-CN"/>
        </w:rPr>
        <w:t>【移步大小横琴山】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5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接下来我们可以看到横琴口岸和澳门大学板块，有几栋写字楼环绕的就是横琴口岸，和澳门通过莲花大桥相连，是两地一检的模式，大大提高了通关效率。旁边的澳门大学是专门划给澳门的区域，有围网，在校学生需要通关后走专用通道过去，虽然在横琴岛上但横琴的外卖是送不进去的，也有部分学生租住在横琴口岸附近。目前澳门大学全球排名285名，高于西安交通大学，将来澳科大、城大、旅游大学都有意向到横琴开设新校区，为横琴的发展注入源源不断的人才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52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刚刚我们有提到过的横琴四大产业中的现代金融、高端制造以及中医药产业，还有一个就是文旅会展产业，就必须要提到我们来横琴必打卡的长隆海洋王国。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它去年的游客总量超1200万，已经跃居全球主题公园前十名。要知道横琴的常住人口不到五万人但在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kern w:val="0"/>
          <w:sz w:val="32"/>
          <w:szCs w:val="32"/>
          <w:shd w:val="clear" w:fill="FFFFFF"/>
          <w:lang w:val="en-US" w:eastAsia="zh-CN" w:bidi="ar"/>
        </w:rPr>
        <w:t>2024年接待游客总量近1,500万人次。大家看到的大小横琴山，远处的绿岛、湿地公园都是度假旅游的好去处。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5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年前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横琴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这里还是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一片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滩涂，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通过近年来的发展已经交出很漂亮的答卷。未来横琴将建成澳门产业多元化的平台，依托粤澳深度合作区政策，努力发展成为大湾区国际化科创高地与澳门居民“新家园”。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5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  <w:t>感谢各位领导的聆听，祝愿大家在横琴玩得开心，期待下次再会！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3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1592A"/>
    <w:rsid w:val="007F3EDD"/>
    <w:rsid w:val="02871192"/>
    <w:rsid w:val="03B22EB7"/>
    <w:rsid w:val="06622F1E"/>
    <w:rsid w:val="0808754A"/>
    <w:rsid w:val="090E293E"/>
    <w:rsid w:val="106F460A"/>
    <w:rsid w:val="15E6711C"/>
    <w:rsid w:val="16303966"/>
    <w:rsid w:val="1AF31ACB"/>
    <w:rsid w:val="1D3F5364"/>
    <w:rsid w:val="1E467855"/>
    <w:rsid w:val="1E7025E3"/>
    <w:rsid w:val="204C400B"/>
    <w:rsid w:val="210E7527"/>
    <w:rsid w:val="21946734"/>
    <w:rsid w:val="2362266D"/>
    <w:rsid w:val="23DE4A2D"/>
    <w:rsid w:val="262E46B0"/>
    <w:rsid w:val="277B51EB"/>
    <w:rsid w:val="27E724CC"/>
    <w:rsid w:val="280118B4"/>
    <w:rsid w:val="2A916E63"/>
    <w:rsid w:val="2EC61441"/>
    <w:rsid w:val="311E5564"/>
    <w:rsid w:val="32A30E22"/>
    <w:rsid w:val="32A95302"/>
    <w:rsid w:val="32C05C8E"/>
    <w:rsid w:val="33C323F3"/>
    <w:rsid w:val="344F3C87"/>
    <w:rsid w:val="36BE1DDA"/>
    <w:rsid w:val="3A791A5E"/>
    <w:rsid w:val="3E38215F"/>
    <w:rsid w:val="40415AC4"/>
    <w:rsid w:val="482C47F7"/>
    <w:rsid w:val="4A653DAC"/>
    <w:rsid w:val="4C830AA4"/>
    <w:rsid w:val="588675CA"/>
    <w:rsid w:val="58CD149A"/>
    <w:rsid w:val="5931592A"/>
    <w:rsid w:val="603E67DA"/>
    <w:rsid w:val="61534507"/>
    <w:rsid w:val="62B6027F"/>
    <w:rsid w:val="633E75B3"/>
    <w:rsid w:val="63E84000"/>
    <w:rsid w:val="64FF4941"/>
    <w:rsid w:val="651668CE"/>
    <w:rsid w:val="66C764AB"/>
    <w:rsid w:val="68686AEA"/>
    <w:rsid w:val="68EC14C9"/>
    <w:rsid w:val="6D304BA8"/>
    <w:rsid w:val="6FE729EA"/>
    <w:rsid w:val="6FEC1DAE"/>
    <w:rsid w:val="732D2BB2"/>
    <w:rsid w:val="747800B5"/>
    <w:rsid w:val="7BC2430B"/>
    <w:rsid w:val="7E941F8F"/>
    <w:rsid w:val="7F03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4492</Words>
  <Characters>4640</Characters>
  <Lines>0</Lines>
  <Paragraphs>0</Paragraphs>
  <TotalTime>1</TotalTime>
  <ScaleCrop>false</ScaleCrop>
  <LinksUpToDate>false</LinksUpToDate>
  <CharactersWithSpaces>4642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2025-03-21T10:52:00Z</dcterms:created>
  <dc:creator>李雨萌</dc:creator>
  <cp:lastModifiedBy>zwcaib</cp:lastModifiedBy>
  <cp:lastPrinted>2025-10-10T06:44:00Z</cp:lastPrinted>
  <dcterms:modified xsi:type="dcterms:W3CDTF">2025-10-10T09:02:43Z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5952449E6D9B4D9597FD4BC613059EF2_13</vt:lpwstr>
  </property>
  <property fmtid="{D5CDD505-2E9C-101B-9397-08002B2CF9AE}" pid="4" name="KSOTemplateDocerSaveRecord">
    <vt:lpwstr>eyJoZGlkIjoiZjgwOWNiYzNhYjIzMzliMGEwZDFmY2ViMTc1NzgzM2YiLCJ1c2VySWQiOiIyNTE3NDM0MzEifQ==</vt:lpwstr>
  </property>
</Properties>
</file>