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lang w:val="en-US" w:eastAsia="zh-CN"/>
        </w:rPr>
      </w:pPr>
      <w:bookmarkStart w:id="0" w:name="_Toc139016034"/>
      <w:bookmarkStart w:id="1" w:name="_Toc5587"/>
      <w:bookmarkStart w:id="2" w:name="_Toc15089"/>
      <w:bookmarkStart w:id="3" w:name="_Toc276645575"/>
      <w:r>
        <w:rPr>
          <w:rFonts w:hint="eastAsia" w:ascii="仿宋_GB2312" w:hAnsi="仿宋_GB2312" w:eastAsia="仿宋_GB2312" w:cs="仿宋_GB2312"/>
          <w:b w:val="0"/>
          <w:bCs/>
          <w:lang w:val="en-US" w:eastAsia="zh-CN"/>
        </w:rPr>
        <w:t>附件1：</w:t>
      </w: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lang w:val="en-US" w:eastAsia="zh-CN"/>
        </w:rPr>
        <w:t>横琴粤澳深度合作区城市规划和建设局2025年度对澳门建筑业企业和专业人士开展培训讲座服务项目</w:t>
      </w:r>
      <w:r>
        <w:rPr>
          <w:rFonts w:hint="eastAsia" w:ascii="方正小标宋简体" w:hAnsi="方正小标宋简体" w:eastAsia="方正小标宋简体" w:cs="方正小标宋简体"/>
          <w:b w:val="0"/>
          <w:bCs/>
          <w:sz w:val="32"/>
          <w:szCs w:val="32"/>
        </w:rPr>
        <w:t>需求书</w:t>
      </w:r>
      <w:bookmarkEnd w:id="0"/>
      <w:bookmarkEnd w:id="1"/>
      <w:bookmarkEnd w:id="2"/>
      <w:bookmarkEnd w:id="3"/>
      <w:bookmarkStart w:id="4" w:name="_Hlt25128125"/>
      <w:bookmarkEnd w:id="4"/>
    </w:p>
    <w:tbl>
      <w:tblPr>
        <w:tblStyle w:val="5"/>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267"/>
        <w:gridCol w:w="7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rPr>
            </w:pPr>
            <w:bookmarkStart w:id="5" w:name="_Toc513718198"/>
            <w:bookmarkEnd w:id="5"/>
            <w:bookmarkStart w:id="6" w:name="_Toc514741382"/>
            <w:bookmarkEnd w:id="6"/>
            <w:bookmarkStart w:id="7" w:name="_Toc488684678"/>
            <w:bookmarkEnd w:id="7"/>
            <w:bookmarkStart w:id="8" w:name="_Toc488353168"/>
            <w:bookmarkEnd w:id="8"/>
            <w:bookmarkStart w:id="9" w:name="_Toc488684779"/>
            <w:bookmarkEnd w:id="9"/>
            <w:bookmarkStart w:id="10" w:name="_Toc488684713"/>
            <w:bookmarkEnd w:id="10"/>
            <w:bookmarkStart w:id="11" w:name="_Toc488684777"/>
            <w:bookmarkEnd w:id="11"/>
            <w:bookmarkStart w:id="12" w:name="_Toc509911118"/>
            <w:bookmarkEnd w:id="12"/>
            <w:bookmarkStart w:id="13" w:name="_Toc514939612"/>
            <w:bookmarkEnd w:id="13"/>
            <w:bookmarkStart w:id="14" w:name="_Toc509949159"/>
            <w:bookmarkEnd w:id="14"/>
            <w:bookmarkStart w:id="15" w:name="_Toc514741379"/>
            <w:bookmarkEnd w:id="15"/>
            <w:bookmarkStart w:id="16" w:name="_Toc488684744"/>
            <w:bookmarkEnd w:id="16"/>
            <w:bookmarkStart w:id="17" w:name="_Toc509911114"/>
            <w:bookmarkEnd w:id="17"/>
            <w:bookmarkStart w:id="18" w:name="_Toc488353166"/>
            <w:bookmarkEnd w:id="18"/>
            <w:bookmarkStart w:id="19" w:name="_Toc513718199"/>
            <w:bookmarkEnd w:id="19"/>
            <w:bookmarkStart w:id="20" w:name="_Toc488684677"/>
            <w:bookmarkEnd w:id="20"/>
            <w:bookmarkStart w:id="21" w:name="_Toc514741349"/>
            <w:bookmarkEnd w:id="21"/>
            <w:bookmarkStart w:id="22" w:name="_Toc488353170"/>
            <w:bookmarkEnd w:id="22"/>
            <w:bookmarkStart w:id="23" w:name="_Toc488684715"/>
            <w:bookmarkEnd w:id="23"/>
            <w:bookmarkStart w:id="24" w:name="_Toc514741351"/>
            <w:bookmarkEnd w:id="24"/>
            <w:bookmarkStart w:id="25" w:name="_Toc514939614"/>
            <w:bookmarkEnd w:id="25"/>
            <w:bookmarkStart w:id="26" w:name="_Toc509911117"/>
            <w:bookmarkEnd w:id="26"/>
            <w:bookmarkStart w:id="27" w:name="_Toc488684748"/>
            <w:bookmarkEnd w:id="27"/>
            <w:bookmarkStart w:id="28" w:name="_Toc488684745"/>
            <w:bookmarkEnd w:id="28"/>
            <w:bookmarkStart w:id="29" w:name="_Toc488684746"/>
            <w:bookmarkEnd w:id="29"/>
            <w:bookmarkStart w:id="30" w:name="_Toc509949158"/>
            <w:bookmarkEnd w:id="30"/>
            <w:bookmarkStart w:id="31" w:name="_Toc514741350"/>
            <w:bookmarkEnd w:id="31"/>
            <w:bookmarkStart w:id="32" w:name="_Toc488353169"/>
            <w:bookmarkEnd w:id="32"/>
            <w:bookmarkStart w:id="33" w:name="_Toc514741380"/>
            <w:bookmarkEnd w:id="33"/>
            <w:bookmarkStart w:id="34" w:name="_Toc488684714"/>
            <w:bookmarkEnd w:id="34"/>
            <w:bookmarkStart w:id="35" w:name="_Toc488684716"/>
            <w:bookmarkEnd w:id="35"/>
            <w:bookmarkStart w:id="36" w:name="_Toc514741381"/>
            <w:bookmarkEnd w:id="36"/>
            <w:bookmarkStart w:id="37" w:name="_Toc509911115"/>
            <w:bookmarkEnd w:id="37"/>
            <w:bookmarkStart w:id="38" w:name="_Toc509949162"/>
            <w:bookmarkEnd w:id="38"/>
            <w:bookmarkStart w:id="39" w:name="_Toc488684747"/>
            <w:bookmarkEnd w:id="39"/>
            <w:bookmarkStart w:id="40" w:name="_Toc509949161"/>
            <w:bookmarkEnd w:id="40"/>
            <w:bookmarkStart w:id="41" w:name="_Toc514939616"/>
            <w:bookmarkEnd w:id="41"/>
            <w:bookmarkStart w:id="42" w:name="_Toc509949160"/>
            <w:bookmarkEnd w:id="42"/>
            <w:bookmarkStart w:id="43" w:name="_Toc514939615"/>
            <w:bookmarkEnd w:id="43"/>
            <w:bookmarkStart w:id="44" w:name="_Toc509911116"/>
            <w:bookmarkEnd w:id="44"/>
            <w:bookmarkStart w:id="45" w:name="_Toc488684712"/>
            <w:bookmarkEnd w:id="45"/>
            <w:bookmarkStart w:id="46" w:name="_Toc488353167"/>
            <w:bookmarkEnd w:id="46"/>
            <w:bookmarkStart w:id="47" w:name="_Toc488684680"/>
            <w:bookmarkEnd w:id="47"/>
            <w:bookmarkStart w:id="48" w:name="_Toc488684679"/>
            <w:bookmarkEnd w:id="48"/>
            <w:bookmarkStart w:id="49" w:name="_Toc513718197"/>
            <w:bookmarkEnd w:id="49"/>
            <w:bookmarkStart w:id="50" w:name="_Toc513718196"/>
            <w:bookmarkEnd w:id="50"/>
            <w:bookmarkStart w:id="51" w:name="_Toc488684681"/>
            <w:bookmarkEnd w:id="51"/>
            <w:bookmarkStart w:id="52" w:name="_Toc488684778"/>
            <w:bookmarkEnd w:id="52"/>
            <w:bookmarkStart w:id="53" w:name="_Toc514741353"/>
            <w:bookmarkEnd w:id="53"/>
            <w:bookmarkStart w:id="54" w:name="_Toc514741352"/>
            <w:bookmarkEnd w:id="54"/>
            <w:bookmarkStart w:id="55" w:name="_Toc513718200"/>
            <w:bookmarkEnd w:id="55"/>
            <w:bookmarkStart w:id="56" w:name="_Toc514939613"/>
            <w:bookmarkEnd w:id="56"/>
            <w:bookmarkStart w:id="57" w:name="_Toc488684776"/>
            <w:bookmarkEnd w:id="57"/>
            <w:bookmarkStart w:id="58" w:name="_Toc488684775"/>
            <w:bookmarkEnd w:id="58"/>
            <w:bookmarkStart w:id="59" w:name="_Toc514741383"/>
            <w:bookmarkEnd w:id="59"/>
            <w:bookmarkStart w:id="60" w:name="_Toc22843"/>
            <w:bookmarkStart w:id="61" w:name="_Toc28855"/>
            <w:bookmarkStart w:id="62" w:name="_Toc139016035"/>
            <w:r>
              <w:rPr>
                <w:rFonts w:hint="eastAsia" w:ascii="仿宋_GB2312" w:hAnsi="仿宋_GB2312" w:eastAsia="仿宋_GB2312" w:cs="仿宋_GB2312"/>
                <w:color w:val="000000"/>
                <w:kern w:val="0"/>
                <w:sz w:val="24"/>
              </w:rPr>
              <w:t>序号</w:t>
            </w:r>
          </w:p>
        </w:tc>
        <w:tc>
          <w:tcPr>
            <w:tcW w:w="22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采购项目名称</w:t>
            </w:r>
          </w:p>
        </w:tc>
        <w:tc>
          <w:tcPr>
            <w:tcW w:w="70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横琴粤澳深度合作区城市规划和建设局2025年度对澳门建筑业企业和专业人士开展培训讲座服务项目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22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采购</w:t>
            </w:r>
            <w:r>
              <w:rPr>
                <w:rFonts w:hint="eastAsia" w:ascii="仿宋_GB2312" w:hAnsi="仿宋_GB2312" w:eastAsia="仿宋_GB2312" w:cs="仿宋_GB2312"/>
                <w:color w:val="000000"/>
                <w:kern w:val="0"/>
                <w:sz w:val="24"/>
              </w:rPr>
              <w:t>人</w:t>
            </w:r>
          </w:p>
        </w:tc>
        <w:tc>
          <w:tcPr>
            <w:tcW w:w="70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横琴粤澳深度合作区城市规划和建设局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5"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22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资格（资质）要求</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提供《资格条件承诺函》按提供的承诺函格式响应）</w:t>
            </w:r>
          </w:p>
        </w:tc>
        <w:tc>
          <w:tcPr>
            <w:tcW w:w="7036"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1"/>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1.</w:t>
            </w:r>
            <w:r>
              <w:rPr>
                <w:rFonts w:hint="eastAsia" w:ascii="仿宋_GB2312" w:hAnsi="仿宋_GB2312" w:eastAsia="仿宋_GB2312" w:cs="仿宋_GB2312"/>
                <w:color w:val="000000"/>
                <w:kern w:val="0"/>
                <w:sz w:val="24"/>
              </w:rPr>
              <w:t>具有独立承担民事责任的能力</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lang w:val="en-US" w:eastAsia="zh-CN"/>
              </w:rPr>
              <w:t>投标报名时提交有效的营业执照（或事业法人登记证等相关证明）副本复印件</w:t>
            </w:r>
            <w:r>
              <w:rPr>
                <w:rFonts w:hint="eastAsia" w:ascii="仿宋_GB2312" w:hAnsi="仿宋_GB2312" w:eastAsia="仿宋_GB2312" w:cs="仿宋_GB2312"/>
                <w:color w:val="000000"/>
                <w:kern w:val="0"/>
                <w:sz w:val="24"/>
              </w:rPr>
              <w:t>；</w:t>
            </w:r>
          </w:p>
          <w:p>
            <w:pPr>
              <w:keepNext w:val="0"/>
              <w:keepLines w:val="0"/>
              <w:pageBreakBefore w:val="0"/>
              <w:widowControl/>
              <w:numPr>
                <w:ilvl w:val="-1"/>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2.</w:t>
            </w:r>
            <w:r>
              <w:rPr>
                <w:rFonts w:hint="eastAsia" w:ascii="仿宋_GB2312" w:hAnsi="仿宋_GB2312" w:eastAsia="仿宋_GB2312" w:cs="仿宋_GB2312"/>
                <w:color w:val="000000"/>
                <w:kern w:val="0"/>
                <w:sz w:val="24"/>
              </w:rPr>
              <w:t>有依法缴纳税收和社会保障资金的良好记录；</w:t>
            </w:r>
          </w:p>
          <w:p>
            <w:pPr>
              <w:keepNext w:val="0"/>
              <w:keepLines w:val="0"/>
              <w:pageBreakBefore w:val="0"/>
              <w:widowControl/>
              <w:numPr>
                <w:ilvl w:val="-1"/>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3.</w:t>
            </w:r>
            <w:r>
              <w:rPr>
                <w:rFonts w:hint="eastAsia" w:ascii="仿宋_GB2312" w:hAnsi="仿宋_GB2312" w:eastAsia="仿宋_GB2312" w:cs="仿宋_GB2312"/>
                <w:color w:val="000000"/>
                <w:kern w:val="0"/>
                <w:sz w:val="24"/>
              </w:rPr>
              <w:t>具有良好的商业信誉和健全的财务会计制度；</w:t>
            </w:r>
          </w:p>
          <w:p>
            <w:pPr>
              <w:keepNext w:val="0"/>
              <w:keepLines w:val="0"/>
              <w:pageBreakBefore w:val="0"/>
              <w:widowControl/>
              <w:numPr>
                <w:ilvl w:val="-1"/>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4.</w:t>
            </w:r>
            <w:r>
              <w:rPr>
                <w:rFonts w:hint="eastAsia" w:ascii="仿宋_GB2312" w:hAnsi="仿宋_GB2312" w:eastAsia="仿宋_GB2312" w:cs="仿宋_GB2312"/>
                <w:color w:val="000000"/>
                <w:kern w:val="0"/>
                <w:sz w:val="24"/>
              </w:rPr>
              <w:t>具有履行合同所</w:t>
            </w:r>
            <w:r>
              <w:rPr>
                <w:rFonts w:hint="eastAsia" w:ascii="仿宋_GB2312" w:hAnsi="仿宋_GB2312" w:eastAsia="仿宋_GB2312" w:cs="仿宋_GB2312"/>
                <w:color w:val="000000"/>
                <w:kern w:val="0"/>
                <w:sz w:val="24"/>
                <w:lang w:val="en-US" w:eastAsia="zh-CN"/>
              </w:rPr>
              <w:t>必</w:t>
            </w:r>
            <w:r>
              <w:rPr>
                <w:rFonts w:hint="eastAsia" w:ascii="仿宋_GB2312" w:hAnsi="仿宋_GB2312" w:eastAsia="仿宋_GB2312" w:cs="仿宋_GB2312"/>
                <w:color w:val="000000"/>
                <w:kern w:val="0"/>
                <w:sz w:val="24"/>
              </w:rPr>
              <w:t>需的</w:t>
            </w:r>
            <w:r>
              <w:rPr>
                <w:rFonts w:hint="eastAsia" w:ascii="仿宋_GB2312" w:hAnsi="仿宋_GB2312" w:eastAsia="仿宋_GB2312" w:cs="仿宋_GB2312"/>
                <w:color w:val="000000"/>
                <w:kern w:val="0"/>
                <w:sz w:val="24"/>
                <w:lang w:eastAsia="zh-CN"/>
              </w:rPr>
              <w:t>媒体平台、工作团队、</w:t>
            </w:r>
            <w:r>
              <w:rPr>
                <w:rFonts w:hint="eastAsia" w:ascii="仿宋_GB2312" w:hAnsi="仿宋_GB2312" w:eastAsia="仿宋_GB2312" w:cs="仿宋_GB2312"/>
                <w:color w:val="000000"/>
                <w:kern w:val="0"/>
                <w:sz w:val="24"/>
              </w:rPr>
              <w:t>设备和专业技术能力；</w:t>
            </w:r>
          </w:p>
          <w:p>
            <w:pPr>
              <w:keepNext w:val="0"/>
              <w:keepLines w:val="0"/>
              <w:pageBreakBefore w:val="0"/>
              <w:widowControl/>
              <w:numPr>
                <w:ilvl w:val="-1"/>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5.参加采购活动前</w:t>
            </w:r>
            <w:r>
              <w:rPr>
                <w:rFonts w:hint="eastAsia" w:ascii="仿宋_GB2312" w:hAnsi="仿宋_GB2312" w:eastAsia="仿宋_GB2312" w:cs="仿宋_GB2312"/>
                <w:color w:val="000000"/>
                <w:kern w:val="0"/>
                <w:sz w:val="24"/>
              </w:rPr>
              <w:t>三年</w:t>
            </w:r>
            <w:r>
              <w:rPr>
                <w:rFonts w:hint="eastAsia" w:ascii="仿宋_GB2312" w:hAnsi="仿宋_GB2312" w:eastAsia="仿宋_GB2312" w:cs="仿宋_GB2312"/>
                <w:color w:val="000000"/>
                <w:kern w:val="0"/>
                <w:sz w:val="24"/>
                <w:lang w:val="en-US" w:eastAsia="zh-CN"/>
              </w:rPr>
              <w:t>内，在</w:t>
            </w:r>
            <w:r>
              <w:rPr>
                <w:rFonts w:hint="eastAsia" w:ascii="仿宋_GB2312" w:hAnsi="仿宋_GB2312" w:eastAsia="仿宋_GB2312" w:cs="仿宋_GB2312"/>
                <w:color w:val="000000"/>
                <w:kern w:val="0"/>
                <w:sz w:val="24"/>
              </w:rPr>
              <w:t>经营活动中没有违法违规记录。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w:t>
            </w:r>
          </w:p>
        </w:tc>
        <w:tc>
          <w:tcPr>
            <w:tcW w:w="22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项目背景</w:t>
            </w:r>
          </w:p>
        </w:tc>
        <w:tc>
          <w:tcPr>
            <w:tcW w:w="70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为推动琴澳建筑业高质量发展，更好帮助澳门建筑业企业及相关专业人士深入了解合作区及内地建筑领域新动态，</w:t>
            </w:r>
            <w:r>
              <w:rPr>
                <w:rFonts w:hint="eastAsia" w:ascii="仿宋_GB2312" w:hAnsi="仿宋_GB2312" w:eastAsia="仿宋_GB2312" w:cs="仿宋_GB2312"/>
                <w:color w:val="auto"/>
                <w:kern w:val="0"/>
                <w:sz w:val="24"/>
                <w:lang w:val="en-US" w:eastAsia="zh-CN"/>
              </w:rPr>
              <w:t>立足“澳门+横琴”新发展定位，</w:t>
            </w:r>
            <w:r>
              <w:rPr>
                <w:rFonts w:hint="eastAsia" w:ascii="仿宋_GB2312" w:hAnsi="仿宋_GB2312" w:eastAsia="仿宋_GB2312" w:cs="仿宋_GB2312"/>
                <w:color w:val="auto"/>
                <w:kern w:val="0"/>
                <w:sz w:val="24"/>
              </w:rPr>
              <w:t>拟</w:t>
            </w:r>
            <w:r>
              <w:rPr>
                <w:rFonts w:hint="eastAsia" w:ascii="仿宋_GB2312" w:hAnsi="仿宋_GB2312" w:eastAsia="仿宋_GB2312" w:cs="仿宋_GB2312"/>
                <w:color w:val="auto"/>
                <w:kern w:val="0"/>
                <w:sz w:val="24"/>
                <w:lang w:val="en-US" w:eastAsia="zh-CN"/>
              </w:rPr>
              <w:t>面向澳门建筑业企业和专业人士</w:t>
            </w:r>
            <w:r>
              <w:rPr>
                <w:rFonts w:hint="eastAsia" w:ascii="仿宋_GB2312" w:hAnsi="仿宋_GB2312" w:eastAsia="仿宋_GB2312" w:cs="仿宋_GB2312"/>
                <w:color w:val="auto"/>
                <w:kern w:val="0"/>
                <w:sz w:val="24"/>
              </w:rPr>
              <w:t>开展系列培训讲座</w:t>
            </w:r>
            <w:r>
              <w:rPr>
                <w:rFonts w:hint="eastAsia" w:ascii="仿宋_GB2312" w:hAnsi="仿宋_GB2312" w:eastAsia="仿宋_GB2312" w:cs="仿宋_GB2312"/>
                <w:color w:val="auto"/>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w:t>
            </w:r>
          </w:p>
        </w:tc>
        <w:tc>
          <w:tcPr>
            <w:tcW w:w="22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培训方案</w:t>
            </w:r>
          </w:p>
        </w:tc>
        <w:tc>
          <w:tcPr>
            <w:tcW w:w="70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b/>
                <w:bCs/>
                <w:color w:val="auto"/>
                <w:kern w:val="0"/>
                <w:sz w:val="24"/>
                <w:lang w:val="en-US" w:eastAsia="zh-CN"/>
              </w:rPr>
              <w:t>1.培训次数：</w:t>
            </w:r>
            <w:r>
              <w:rPr>
                <w:rFonts w:hint="eastAsia" w:ascii="仿宋_GB2312" w:hAnsi="仿宋_GB2312" w:eastAsia="仿宋_GB2312" w:cs="仿宋_GB2312"/>
                <w:color w:val="auto"/>
                <w:kern w:val="0"/>
                <w:sz w:val="24"/>
                <w:lang w:val="en-US" w:eastAsia="zh-CN"/>
              </w:rPr>
              <w:t>预计2025年11月-2026年10月，举办6-7场培训讲座。</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b/>
                <w:bCs/>
                <w:color w:val="auto"/>
                <w:kern w:val="0"/>
                <w:sz w:val="24"/>
                <w:lang w:val="en-US" w:eastAsia="zh-CN"/>
              </w:rPr>
              <w:t>2.培训地点：</w:t>
            </w:r>
            <w:r>
              <w:rPr>
                <w:rFonts w:hint="eastAsia" w:ascii="仿宋_GB2312" w:hAnsi="仿宋_GB2312" w:eastAsia="仿宋_GB2312" w:cs="仿宋_GB2312"/>
                <w:color w:val="auto"/>
                <w:kern w:val="0"/>
                <w:sz w:val="24"/>
                <w:lang w:val="en-US" w:eastAsia="zh-CN"/>
              </w:rPr>
              <w:t>澳门特别行政区（个别场次可调整）。</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b/>
                <w:bCs/>
                <w:color w:val="auto"/>
                <w:kern w:val="0"/>
                <w:sz w:val="24"/>
                <w:lang w:val="en-US" w:eastAsia="zh-CN"/>
              </w:rPr>
              <w:t>3.培训内容：</w:t>
            </w:r>
            <w:r>
              <w:rPr>
                <w:rFonts w:hint="eastAsia" w:ascii="仿宋_GB2312" w:hAnsi="仿宋_GB2312" w:eastAsia="仿宋_GB2312" w:cs="仿宋_GB2312"/>
                <w:color w:val="auto"/>
                <w:kern w:val="0"/>
                <w:sz w:val="24"/>
                <w:lang w:val="en-US" w:eastAsia="zh-CN"/>
              </w:rPr>
              <w:t>每次讲座需与采购人共同商议确定。</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b/>
                <w:bCs/>
                <w:color w:val="auto"/>
                <w:kern w:val="0"/>
                <w:sz w:val="24"/>
                <w:lang w:val="en-US" w:eastAsia="zh-CN"/>
              </w:rPr>
              <w:t>4.师资要求</w:t>
            </w:r>
            <w:r>
              <w:rPr>
                <w:rFonts w:hint="eastAsia" w:ascii="仿宋_GB2312" w:hAnsi="仿宋_GB2312" w:eastAsia="仿宋_GB2312" w:cs="仿宋_GB2312"/>
                <w:color w:val="auto"/>
                <w:kern w:val="0"/>
                <w:sz w:val="24"/>
                <w:lang w:val="en-US" w:eastAsia="zh-CN"/>
              </w:rPr>
              <w:t>：每次讲座需与采购人共同商议确定。</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b/>
                <w:bCs/>
                <w:color w:val="auto"/>
                <w:kern w:val="0"/>
                <w:sz w:val="24"/>
                <w:lang w:val="en-US" w:eastAsia="zh-CN"/>
              </w:rPr>
              <w:t>5.参与人员：</w:t>
            </w:r>
            <w:r>
              <w:rPr>
                <w:rFonts w:hint="eastAsia" w:ascii="仿宋_GB2312" w:hAnsi="仿宋_GB2312" w:eastAsia="仿宋_GB2312" w:cs="仿宋_GB2312"/>
                <w:color w:val="auto"/>
                <w:kern w:val="0"/>
                <w:sz w:val="24"/>
                <w:lang w:val="en-US" w:eastAsia="zh-CN"/>
              </w:rPr>
              <w:t>预计每次讲座参与人员在100人内。</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b/>
                <w:bCs/>
                <w:color w:val="auto"/>
                <w:kern w:val="0"/>
                <w:sz w:val="24"/>
                <w:lang w:val="en-US" w:eastAsia="zh-CN"/>
              </w:rPr>
              <w:t>6.预算金额：</w:t>
            </w:r>
            <w:r>
              <w:rPr>
                <w:rFonts w:hint="eastAsia" w:ascii="仿宋_GB2312" w:hAnsi="仿宋_GB2312" w:eastAsia="仿宋_GB2312" w:cs="仿宋_GB2312"/>
                <w:color w:val="auto"/>
                <w:kern w:val="0"/>
                <w:sz w:val="24"/>
                <w:lang w:val="en-US" w:eastAsia="zh-CN"/>
              </w:rPr>
              <w:t>包含讲师讲课费、讲师差旅费、讲座教材版权费、培训教材及物料印制费、讲师往返培训地点交通、住宿费用、场地租赁费、服务管理费。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6</w:t>
            </w:r>
          </w:p>
        </w:tc>
        <w:tc>
          <w:tcPr>
            <w:tcW w:w="22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合同履行地点</w:t>
            </w:r>
          </w:p>
        </w:tc>
        <w:tc>
          <w:tcPr>
            <w:tcW w:w="70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澳门特别行政区</w:t>
            </w:r>
            <w:r>
              <w:rPr>
                <w:rFonts w:hint="eastAsia" w:ascii="仿宋_GB2312" w:hAnsi="仿宋_GB2312" w:eastAsia="仿宋_GB2312" w:cs="仿宋_GB2312"/>
                <w:color w:val="auto"/>
                <w:kern w:val="0"/>
                <w:sz w:val="24"/>
                <w:lang w:val="en-US" w:eastAsia="zh-CN"/>
              </w:rPr>
              <w:t>（个别场次可调整）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7</w:t>
            </w:r>
          </w:p>
        </w:tc>
        <w:tc>
          <w:tcPr>
            <w:tcW w:w="22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szCs w:val="24"/>
                <w:lang w:val="en-US" w:eastAsia="zh-CN"/>
              </w:rPr>
              <w:t>项目</w:t>
            </w:r>
            <w:r>
              <w:rPr>
                <w:rFonts w:hint="eastAsia" w:ascii="仿宋_GB2312" w:hAnsi="仿宋_GB2312" w:eastAsia="仿宋_GB2312" w:cs="仿宋_GB2312"/>
                <w:color w:val="auto"/>
                <w:kern w:val="0"/>
                <w:sz w:val="24"/>
                <w:szCs w:val="24"/>
              </w:rPr>
              <w:t>预算金额</w:t>
            </w:r>
          </w:p>
        </w:tc>
        <w:tc>
          <w:tcPr>
            <w:tcW w:w="70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29</w:t>
            </w:r>
            <w:r>
              <w:rPr>
                <w:rFonts w:hint="eastAsia" w:ascii="仿宋_GB2312" w:hAnsi="仿宋_GB2312" w:eastAsia="仿宋_GB2312" w:cs="仿宋_GB2312"/>
                <w:color w:val="auto"/>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8</w:t>
            </w:r>
          </w:p>
        </w:tc>
        <w:tc>
          <w:tcPr>
            <w:tcW w:w="22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服务时间</w:t>
            </w:r>
          </w:p>
        </w:tc>
        <w:tc>
          <w:tcPr>
            <w:tcW w:w="70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自合同签订之日起</w:t>
            </w:r>
            <w:r>
              <w:rPr>
                <w:rFonts w:hint="eastAsia" w:ascii="仿宋_GB2312" w:hAnsi="仿宋_GB2312" w:eastAsia="仿宋_GB2312" w:cs="仿宋_GB2312"/>
                <w:color w:val="auto"/>
                <w:kern w:val="0"/>
                <w:sz w:val="24"/>
                <w:lang w:val="en-US" w:eastAsia="zh-CN"/>
              </w:rPr>
              <w:t>至2026年10月31日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9</w:t>
            </w:r>
          </w:p>
        </w:tc>
        <w:tc>
          <w:tcPr>
            <w:tcW w:w="22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评标方法</w:t>
            </w:r>
          </w:p>
        </w:tc>
        <w:tc>
          <w:tcPr>
            <w:tcW w:w="70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w:t>
            </w:r>
          </w:p>
        </w:tc>
        <w:tc>
          <w:tcPr>
            <w:tcW w:w="22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结算方式</w:t>
            </w:r>
          </w:p>
        </w:tc>
        <w:tc>
          <w:tcPr>
            <w:tcW w:w="70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szCs w:val="24"/>
                <w:lang w:val="en-US" w:eastAsia="zh-CN"/>
              </w:rPr>
              <w:t>签订合同后支付合同金额的 50%，合同按规定履行完成并验收合格后支付剩余合同金额的 50%。具体以合同约定为准。</w:t>
            </w:r>
          </w:p>
        </w:tc>
      </w:tr>
      <w:bookmarkEnd w:id="60"/>
      <w:bookmarkEnd w:id="61"/>
      <w:bookmarkEnd w:id="62"/>
    </w:tbl>
    <w:p>
      <w:pPr>
        <w:keepNext w:val="0"/>
        <w:keepLines w:val="0"/>
        <w:pageBreakBefore w:val="0"/>
        <w:widowControl w:val="0"/>
        <w:kinsoku/>
        <w:wordWrap/>
        <w:overflowPunct/>
        <w:topLinePunct w:val="0"/>
        <w:autoSpaceDE/>
        <w:autoSpaceDN/>
        <w:bidi w:val="0"/>
        <w:adjustRightInd/>
        <w:snapToGrid/>
        <w:spacing w:line="336" w:lineRule="auto"/>
        <w:textAlignment w:val="auto"/>
      </w:pPr>
      <w:r>
        <w:rPr>
          <w:rFonts w:hint="eastAsia" w:ascii="仿宋_GB2312" w:hAnsi="仿宋_GB2312" w:eastAsia="仿宋_GB2312" w:cs="仿宋_GB2312"/>
          <w:color w:val="auto"/>
          <w:sz w:val="24"/>
        </w:rPr>
        <w:t>注：最终结算以成交人提供给采购人的培训</w:t>
      </w:r>
      <w:r>
        <w:rPr>
          <w:rFonts w:hint="eastAsia" w:ascii="仿宋_GB2312" w:hAnsi="仿宋_GB2312" w:eastAsia="仿宋_GB2312" w:cs="仿宋_GB2312"/>
          <w:color w:val="auto"/>
          <w:sz w:val="24"/>
          <w:lang w:val="en-US" w:eastAsia="zh-CN"/>
        </w:rPr>
        <w:t>项目</w:t>
      </w:r>
      <w:r>
        <w:rPr>
          <w:rFonts w:hint="eastAsia" w:ascii="仿宋_GB2312" w:hAnsi="仿宋_GB2312" w:eastAsia="仿宋_GB2312" w:cs="仿宋_GB2312"/>
          <w:color w:val="auto"/>
          <w:sz w:val="24"/>
        </w:rPr>
        <w:t>清单作为最终结算依据</w:t>
      </w:r>
      <w:bookmarkStart w:id="63" w:name="_GoBack"/>
      <w:bookmarkEnd w:id="63"/>
      <w:r>
        <w:rPr>
          <w:rFonts w:hint="eastAsia" w:ascii="仿宋_GB2312" w:hAnsi="仿宋_GB2312" w:eastAsia="仿宋_GB2312" w:cs="仿宋_GB2312"/>
          <w:sz w:val="24"/>
        </w:rPr>
        <w:t>。</w:t>
      </w:r>
    </w:p>
    <w:sectPr>
      <w:pgSz w:w="11906" w:h="16838"/>
      <w:pgMar w:top="1134" w:right="850"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mZmExMWMzMGEzZGY0MjZiZmRlMTFjNGM0NzM5NTEifQ=="/>
  </w:docVars>
  <w:rsids>
    <w:rsidRoot w:val="264C1A52"/>
    <w:rsid w:val="01981297"/>
    <w:rsid w:val="02A63BF0"/>
    <w:rsid w:val="059A2BC5"/>
    <w:rsid w:val="06F30B8F"/>
    <w:rsid w:val="0A5D1E93"/>
    <w:rsid w:val="0BAD268C"/>
    <w:rsid w:val="0C755E2D"/>
    <w:rsid w:val="0DAA77F7"/>
    <w:rsid w:val="0F520628"/>
    <w:rsid w:val="109B7797"/>
    <w:rsid w:val="18AE32B7"/>
    <w:rsid w:val="1E703BC8"/>
    <w:rsid w:val="219713FB"/>
    <w:rsid w:val="21F2244F"/>
    <w:rsid w:val="23395F55"/>
    <w:rsid w:val="24F1750D"/>
    <w:rsid w:val="264C1A52"/>
    <w:rsid w:val="271212B6"/>
    <w:rsid w:val="296970B4"/>
    <w:rsid w:val="2E577DC8"/>
    <w:rsid w:val="32F730AE"/>
    <w:rsid w:val="333C68B4"/>
    <w:rsid w:val="34617EAB"/>
    <w:rsid w:val="36834A3D"/>
    <w:rsid w:val="375754B4"/>
    <w:rsid w:val="38640DE0"/>
    <w:rsid w:val="39AD3929"/>
    <w:rsid w:val="39AE146A"/>
    <w:rsid w:val="3C997600"/>
    <w:rsid w:val="3CD509DC"/>
    <w:rsid w:val="3EFD1994"/>
    <w:rsid w:val="43A51198"/>
    <w:rsid w:val="4A0630E6"/>
    <w:rsid w:val="4A893285"/>
    <w:rsid w:val="4FBE46DE"/>
    <w:rsid w:val="521C4D36"/>
    <w:rsid w:val="58BB4C39"/>
    <w:rsid w:val="5DE33C40"/>
    <w:rsid w:val="5E074257"/>
    <w:rsid w:val="602471DE"/>
    <w:rsid w:val="614A3149"/>
    <w:rsid w:val="635C5EAF"/>
    <w:rsid w:val="64E23342"/>
    <w:rsid w:val="67242AB2"/>
    <w:rsid w:val="69387451"/>
    <w:rsid w:val="6ED73E46"/>
    <w:rsid w:val="7052312E"/>
    <w:rsid w:val="746C2F89"/>
    <w:rsid w:val="75AC3527"/>
    <w:rsid w:val="7B7812C9"/>
    <w:rsid w:val="7C3D2F33"/>
    <w:rsid w:val="7F3D6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ind w:firstLine="596" w:firstLineChars="200"/>
      <w:outlineLvl w:val="0"/>
    </w:pPr>
    <w:rPr>
      <w:rFonts w:ascii="黑体" w:eastAsia="黑体"/>
      <w:b/>
      <w:sz w:val="32"/>
      <w:szCs w:val="22"/>
    </w:rPr>
  </w:style>
  <w:style w:type="paragraph" w:styleId="4">
    <w:name w:val="heading 2"/>
    <w:basedOn w:val="1"/>
    <w:next w:val="1"/>
    <w:unhideWhenUsed/>
    <w:qFormat/>
    <w:uiPriority w:val="0"/>
    <w:pPr>
      <w:ind w:firstLine="596" w:firstLineChars="200"/>
      <w:outlineLvl w:val="1"/>
    </w:pPr>
    <w:rPr>
      <w:rFonts w:ascii="楷体_GB2312" w:eastAsia="楷体_GB2312"/>
      <w:b/>
      <w:sz w:val="32"/>
      <w:szCs w:val="22"/>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2"/>
    <w:qFormat/>
    <w:uiPriority w:val="0"/>
    <w:pPr>
      <w:widowControl w:val="0"/>
      <w:spacing w:line="480" w:lineRule="exact"/>
      <w:ind w:left="810" w:firstLine="675"/>
      <w:jc w:val="both"/>
    </w:pPr>
    <w:rPr>
      <w:rFonts w:ascii="Calibri" w:hAnsi="Calibri" w:eastAsia="仿宋_GB2312" w:cs="Times New Roman"/>
      <w:kern w:val="2"/>
      <w:sz w:val="30"/>
      <w:szCs w:val="20"/>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961</Words>
  <Characters>985</Characters>
  <Lines>0</Lines>
  <Paragraphs>0</Paragraphs>
  <TotalTime>9</TotalTime>
  <ScaleCrop>false</ScaleCrop>
  <LinksUpToDate>false</LinksUpToDate>
  <CharactersWithSpaces>989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2023-07-10T08:39:00Z</dcterms:created>
  <dc:creator>李英孺</dc:creator>
  <cp:lastModifiedBy>刘超</cp:lastModifiedBy>
  <cp:lastPrinted>2024-03-06T03:29:00Z</cp:lastPrinted>
  <dcterms:modified xsi:type="dcterms:W3CDTF">2025-10-09T09:27:14Z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291024A84AA14B4E98532E39766A6AC8</vt:lpwstr>
  </property>
</Properties>
</file>