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横琴口岸某部前置执勤点电缆敷设工程</w:t>
      </w:r>
      <w:r>
        <w:rPr>
          <w:rFonts w:hint="eastAsia" w:ascii="方正小标宋简体" w:hAnsi="方正小标宋简体" w:eastAsia="方正小标宋简体" w:cs="方正小标宋简体"/>
          <w:sz w:val="40"/>
          <w:szCs w:val="48"/>
          <w:lang w:val="en-US" w:eastAsia="zh-CN"/>
        </w:rPr>
        <w:t>响应报价表</w:t>
      </w:r>
    </w:p>
    <w:tbl>
      <w:tblPr>
        <w:tblStyle w:val="5"/>
        <w:tblW w:w="90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1"/>
        <w:gridCol w:w="2236"/>
        <w:gridCol w:w="1418"/>
        <w:gridCol w:w="914"/>
        <w:gridCol w:w="846"/>
        <w:gridCol w:w="1431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型号需求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单位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单价</w:t>
            </w: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/>
                <w:bCs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8"/>
                <w:vertAlign w:val="baseline"/>
                <w:lang w:val="en-US" w:eastAsia="zh-CN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生活配电箱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电表配电箱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含计量功能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低压系统调试1kV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系统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镀锌桥架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200*150*1.5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150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桥架支架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电缆保护管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PVCφ75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55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管件（管码、直通、弯头等）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批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电缆敷设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YJV22-4*150+1*70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395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电缆终端头制作、安装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4*150+1*70，含线耳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电缆敷设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YJV-4*50+1*25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72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电缆终端头制作、安装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4*50+1*25，含线耳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电缆敷设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YJV-4*75+1*35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电缆终端头制作、安装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4*75+1*35，含线耳</w:t>
            </w: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低压电缆试验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根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安健环标识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防雨棚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施工安全文明措施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22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税费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项</w:t>
            </w:r>
          </w:p>
        </w:tc>
        <w:tc>
          <w:tcPr>
            <w:tcW w:w="84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4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85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  <w:t>合计（人民币）：</w:t>
            </w:r>
          </w:p>
        </w:tc>
        <w:tc>
          <w:tcPr>
            <w:tcW w:w="283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center"/>
              <w:textAlignment w:val="auto"/>
              <w:rPr>
                <w:rFonts w:hint="eastAsia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b w:val="0"/>
          <w:bCs w:val="0"/>
          <w:sz w:val="21"/>
          <w:szCs w:val="24"/>
          <w:vertAlign w:val="baseline"/>
          <w:lang w:val="en-US" w:eastAsia="zh-CN"/>
        </w:rPr>
      </w:pPr>
      <w:r>
        <w:rPr>
          <w:rFonts w:hint="eastAsia"/>
          <w:b w:val="0"/>
          <w:bCs w:val="0"/>
          <w:sz w:val="21"/>
          <w:szCs w:val="24"/>
          <w:vertAlign w:val="baseline"/>
          <w:lang w:val="en-US" w:eastAsia="zh-CN"/>
        </w:rPr>
        <w:t>注：报价包含本项目所有服务费用：包工、包料、包质量、包税金、包工期、包安全、包运输、包余泥垃圾清运、包文明施工、包资料移交(归档)、包验收(合格或以上)、包保修期维护及整理验收资料等一切相关费用。本项目的总报价形式为“总价包干”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/>
          <w:b w:val="0"/>
          <w:bCs w:val="0"/>
          <w:sz w:val="21"/>
          <w:szCs w:val="24"/>
          <w:vertAlign w:val="baseline"/>
          <w:lang w:val="en-US" w:eastAsia="zh-CN"/>
        </w:rPr>
      </w:pPr>
    </w:p>
    <w:tbl>
      <w:tblPr>
        <w:tblStyle w:val="5"/>
        <w:tblW w:w="906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5"/>
        <w:gridCol w:w="60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报价单位：（盖章）</w:t>
            </w:r>
          </w:p>
        </w:tc>
        <w:tc>
          <w:tcPr>
            <w:tcW w:w="60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0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联系人：</w:t>
            </w:r>
          </w:p>
        </w:tc>
        <w:tc>
          <w:tcPr>
            <w:tcW w:w="60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60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32"/>
                <w:szCs w:val="40"/>
                <w:vertAlign w:val="baseline"/>
                <w:lang w:val="en-US" w:eastAsia="zh-CN"/>
              </w:rPr>
              <w:t>报价时间：</w:t>
            </w:r>
          </w:p>
        </w:tc>
        <w:tc>
          <w:tcPr>
            <w:tcW w:w="6035" w:type="dxa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9" w:lineRule="exact"/>
              <w:jc w:val="both"/>
              <w:textAlignment w:val="auto"/>
              <w:rPr>
                <w:rFonts w:hint="default"/>
                <w:b w:val="0"/>
                <w:bCs w:val="0"/>
                <w:sz w:val="21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default"/>
          <w:b w:val="0"/>
          <w:bCs w:val="0"/>
          <w:sz w:val="21"/>
          <w:szCs w:val="24"/>
          <w:vertAlign w:val="baseline"/>
          <w:lang w:val="en-US" w:eastAsia="zh-CN"/>
        </w:rPr>
      </w:pPr>
    </w:p>
    <w:sectPr>
      <w:pgSz w:w="11906" w:h="16838"/>
      <w:pgMar w:top="2041" w:right="1531" w:bottom="2041" w:left="1531" w:header="851" w:footer="158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375A5"/>
    <w:rsid w:val="05CD4FE1"/>
    <w:rsid w:val="07EA1941"/>
    <w:rsid w:val="0BDE50BD"/>
    <w:rsid w:val="10260C7D"/>
    <w:rsid w:val="10CF7709"/>
    <w:rsid w:val="24D54318"/>
    <w:rsid w:val="27BF6565"/>
    <w:rsid w:val="29294021"/>
    <w:rsid w:val="2EE12D2D"/>
    <w:rsid w:val="41BA3825"/>
    <w:rsid w:val="47F87813"/>
    <w:rsid w:val="4B851EE2"/>
    <w:rsid w:val="4F8C6AE8"/>
    <w:rsid w:val="5AA97F04"/>
    <w:rsid w:val="63030AD0"/>
    <w:rsid w:val="667D0B48"/>
    <w:rsid w:val="70323A6E"/>
    <w:rsid w:val="73F549CF"/>
    <w:rsid w:val="7A632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等线" w:hAnsi="等线" w:eastAsia="等线" w:cs="Times New Roman"/>
      <w:szCs w:val="22"/>
    </w:rPr>
  </w:style>
  <w:style w:type="paragraph" w:styleId="3">
    <w:name w:val="Body Text First Indent"/>
    <w:basedOn w:val="2"/>
    <w:unhideWhenUsed/>
    <w:qFormat/>
    <w:uiPriority w:val="99"/>
    <w:pPr>
      <w:ind w:firstLine="21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公文标题"/>
    <w:basedOn w:val="1"/>
    <w:qFormat/>
    <w:uiPriority w:val="0"/>
    <w:pPr>
      <w:jc w:val="center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8">
    <w:name w:val="公文一级标题"/>
    <w:basedOn w:val="1"/>
    <w:qFormat/>
    <w:uiPriority w:val="0"/>
    <w:pPr>
      <w:spacing w:line="579" w:lineRule="exact"/>
      <w:ind w:left="0" w:leftChars="0" w:firstLine="880" w:firstLineChars="200"/>
      <w:jc w:val="left"/>
    </w:pPr>
    <w:rPr>
      <w:rFonts w:hint="eastAsia" w:ascii="Times New Roman" w:hAnsi="Times New Roman" w:eastAsia="黑体"/>
      <w:sz w:val="32"/>
      <w:szCs w:val="32"/>
    </w:rPr>
  </w:style>
  <w:style w:type="paragraph" w:customStyle="1" w:styleId="9">
    <w:name w:val="公文二级标题（一）"/>
    <w:basedOn w:val="1"/>
    <w:qFormat/>
    <w:uiPriority w:val="0"/>
    <w:pPr>
      <w:spacing w:line="579" w:lineRule="exact"/>
      <w:ind w:firstLine="880" w:firstLineChars="200"/>
      <w:jc w:val="left"/>
    </w:pPr>
    <w:rPr>
      <w:rFonts w:ascii="Times New Roman" w:hAnsi="Times New Roman" w:eastAsia="楷体_GB2312" w:cs="Times New Roman"/>
      <w:sz w:val="32"/>
      <w:szCs w:val="32"/>
    </w:rPr>
  </w:style>
  <w:style w:type="paragraph" w:customStyle="1" w:styleId="10">
    <w:name w:val="公文正文"/>
    <w:basedOn w:val="1"/>
    <w:qFormat/>
    <w:uiPriority w:val="0"/>
    <w:pPr>
      <w:spacing w:line="579" w:lineRule="exact"/>
      <w:ind w:firstLine="880" w:firstLineChars="200"/>
      <w:jc w:val="both"/>
    </w:pPr>
    <w:rPr>
      <w:rFonts w:hint="eastAsia" w:ascii="Times New Roman" w:hAnsi="Times New Roman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2024-08-16T09:19:00Z</dcterms:created>
  <dc:creator>Admin</dc:creator>
  <cp:lastModifiedBy>zwcaib</cp:lastModifiedBy>
  <dcterms:modified xsi:type="dcterms:W3CDTF">2025-11-28T08:37:10Z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142C424AC3FC447582D28D1D402653F2</vt:lpwstr>
  </property>
</Properties>
</file>