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1378" w14:textId="77777777" w:rsidR="00E52B6C" w:rsidRDefault="00000000">
      <w:pPr>
        <w:snapToGrid w:val="0"/>
        <w:spacing w:beforeLines="50" w:before="156" w:afterLines="50" w:after="156"/>
        <w:jc w:val="center"/>
        <w:outlineLvl w:val="2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法人单位基本情况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3"/>
        <w:gridCol w:w="1909"/>
        <w:gridCol w:w="3081"/>
        <w:gridCol w:w="889"/>
        <w:gridCol w:w="1763"/>
      </w:tblGrid>
      <w:tr w:rsidR="00E52B6C" w14:paraId="5B86DB11" w14:textId="77777777">
        <w:trPr>
          <w:jc w:val="center"/>
        </w:trPr>
        <w:tc>
          <w:tcPr>
            <w:tcW w:w="1783" w:type="dxa"/>
          </w:tcPr>
          <w:p w14:paraId="7D9CC617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2684DC1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67BA014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FB91D98" w14:textId="77777777" w:rsidR="00E52B6C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7BB14A93" w14:textId="77777777" w:rsidR="00E52B6C" w:rsidRDefault="00000000"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ＭＬＫ１０１－１表</w:t>
            </w:r>
          </w:p>
        </w:tc>
      </w:tr>
      <w:tr w:rsidR="00E52B6C" w14:paraId="1E016D54" w14:textId="77777777">
        <w:trPr>
          <w:jc w:val="center"/>
        </w:trPr>
        <w:tc>
          <w:tcPr>
            <w:tcW w:w="1783" w:type="dxa"/>
          </w:tcPr>
          <w:p w14:paraId="5F8F0A25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0D8507A9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4383862E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7BF7DDC" w14:textId="77777777" w:rsidR="00E52B6C" w:rsidRDefault="00000000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784C3104" w14:textId="77777777" w:rsidR="00E52B6C" w:rsidRDefault="00000000"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E52B6C" w14:paraId="3CDD5C66" w14:textId="77777777">
        <w:trPr>
          <w:jc w:val="center"/>
        </w:trPr>
        <w:tc>
          <w:tcPr>
            <w:tcW w:w="1783" w:type="dxa"/>
          </w:tcPr>
          <w:p w14:paraId="37CBE132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238AFF0D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26675EEE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6B195B1" w14:textId="77777777" w:rsidR="00E52B6C" w:rsidRDefault="00000000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45C8A136" w14:textId="77777777" w:rsidR="00E52B6C" w:rsidRPr="000220B4" w:rsidRDefault="00000000">
            <w:pPr>
              <w:adjustRightInd w:val="0"/>
              <w:snapToGrid w:val="0"/>
              <w:jc w:val="distribute"/>
              <w:rPr>
                <w:rFonts w:ascii="Times New Roman" w:hAnsi="Times New Roman"/>
                <w:sz w:val="18"/>
                <w:szCs w:val="18"/>
              </w:rPr>
            </w:pPr>
            <w:r w:rsidRPr="000220B4">
              <w:rPr>
                <w:rFonts w:ascii="Times New Roman" w:hAnsi="Times New Roman"/>
                <w:sz w:val="18"/>
                <w:szCs w:val="18"/>
              </w:rPr>
              <w:t>国统字〔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2025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〕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88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号</w:t>
            </w:r>
          </w:p>
        </w:tc>
      </w:tr>
      <w:tr w:rsidR="00E52B6C" w14:paraId="35BB4636" w14:textId="77777777">
        <w:trPr>
          <w:jc w:val="center"/>
        </w:trPr>
        <w:tc>
          <w:tcPr>
            <w:tcW w:w="1783" w:type="dxa"/>
          </w:tcPr>
          <w:p w14:paraId="132E8F59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909" w:type="dxa"/>
          </w:tcPr>
          <w:p w14:paraId="7C3DF815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3081" w:type="dxa"/>
          </w:tcPr>
          <w:p w14:paraId="70634B04" w14:textId="77777777" w:rsidR="00E52B6C" w:rsidRDefault="00E52B6C">
            <w:pPr>
              <w:spacing w:line="240" w:lineRule="exact"/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C41CF5E" w14:textId="77777777" w:rsidR="00E52B6C" w:rsidRDefault="00000000">
            <w:pPr>
              <w:spacing w:line="240" w:lineRule="exac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 w14:paraId="73BD06D0" w14:textId="5DAE30E4" w:rsidR="00E52B6C" w:rsidRPr="000220B4" w:rsidRDefault="00000000">
            <w:pPr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0220B4">
              <w:rPr>
                <w:rFonts w:ascii="Times New Roman" w:hAnsi="Times New Roman"/>
                <w:sz w:val="18"/>
                <w:szCs w:val="18"/>
              </w:rPr>
              <w:t>2027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年</w:t>
            </w:r>
            <w:r w:rsidR="000220B4" w:rsidRPr="000220B4">
              <w:rPr>
                <w:rFonts w:ascii="Times New Roman" w:hAnsi="Times New Roman"/>
                <w:sz w:val="18"/>
                <w:szCs w:val="18"/>
              </w:rPr>
              <w:t>1</w:t>
            </w:r>
            <w:r w:rsidRPr="000220B4">
              <w:rPr>
                <w:rFonts w:ascii="Times New Roman" w:hAnsi="Times New Roman"/>
                <w:sz w:val="18"/>
                <w:szCs w:val="18"/>
              </w:rPr>
              <w:t>月</w:t>
            </w:r>
          </w:p>
        </w:tc>
      </w:tr>
    </w:tbl>
    <w:p w14:paraId="6C8147C7" w14:textId="77777777" w:rsidR="00E52B6C" w:rsidRDefault="00E52B6C">
      <w:pPr>
        <w:spacing w:line="20" w:lineRule="exact"/>
        <w:jc w:val="center"/>
        <w:rPr>
          <w:rFonts w:ascii="黑体" w:eastAsia="黑体" w:hAnsi="黑体" w:hint="eastAsia"/>
          <w:sz w:val="28"/>
          <w:szCs w:val="28"/>
        </w:rPr>
      </w:pPr>
    </w:p>
    <w:tbl>
      <w:tblPr>
        <w:tblW w:w="9447" w:type="dxa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4143"/>
        <w:gridCol w:w="338"/>
        <w:gridCol w:w="4475"/>
      </w:tblGrid>
      <w:tr w:rsidR="00E52B6C" w14:paraId="31FEBC62" w14:textId="77777777">
        <w:trPr>
          <w:trHeight w:val="583"/>
          <w:jc w:val="center"/>
        </w:trPr>
        <w:tc>
          <w:tcPr>
            <w:tcW w:w="463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B860B" w14:textId="77777777" w:rsidR="00E52B6C" w:rsidRDefault="00000000">
            <w:pPr>
              <w:snapToGrid w:val="0"/>
              <w:ind w:firstLineChars="232" w:firstLine="418"/>
              <w:rPr>
                <w:rFonts w:ascii="楷体_GB2312" w:eastAsia="楷体_GB2312" w:cs="楷体_GB2312"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sz w:val="18"/>
                <w:szCs w:val="18"/>
              </w:rPr>
              <w:t>《中华人民共和国统计法》第八条规定：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      </w:r>
          </w:p>
          <w:p w14:paraId="6D422B6F" w14:textId="77777777" w:rsidR="00E52B6C" w:rsidRDefault="00000000">
            <w:pPr>
              <w:snapToGrid w:val="0"/>
              <w:ind w:firstLineChars="232" w:firstLine="418"/>
              <w:rPr>
                <w:rFonts w:ascii="楷体_GB2312" w:eastAsia="楷体_GB2312" w:hAnsi="宋体" w:hint="eastAsia"/>
                <w:sz w:val="18"/>
                <w:szCs w:val="18"/>
              </w:rPr>
            </w:pPr>
            <w:r>
              <w:rPr>
                <w:rFonts w:ascii="楷体_GB2312" w:eastAsia="楷体_GB2312" w:cs="楷体_GB2312" w:hint="eastAsia"/>
                <w:sz w:val="18"/>
                <w:szCs w:val="18"/>
              </w:rPr>
              <w:t>《中华人民共和国统计法》第十一条规定：统计机构和统计人员对在统计工作中知悉的国家秘密、工作秘密、商业秘密、个人隐私和个人信息，应当予以保密，不得泄露或者向他人非法提供。</w:t>
            </w:r>
          </w:p>
        </w:tc>
        <w:tc>
          <w:tcPr>
            <w:tcW w:w="338" w:type="dxa"/>
            <w:vAlign w:val="center"/>
          </w:tcPr>
          <w:p w14:paraId="1E89408E" w14:textId="77777777" w:rsidR="00E52B6C" w:rsidRDefault="00000000"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475" w:type="dxa"/>
            <w:vAlign w:val="bottom"/>
          </w:tcPr>
          <w:p w14:paraId="127E4B8D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</w:t>
            </w:r>
          </w:p>
          <w:p w14:paraId="12250A09" w14:textId="77777777" w:rsidR="00E52B6C" w:rsidRDefault="00000000">
            <w:pPr>
              <w:snapToGrid w:val="0"/>
              <w:ind w:firstLineChars="500" w:firstLine="90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E52B6C" w14:paraId="3F48EECA" w14:textId="77777777">
        <w:trPr>
          <w:trHeight w:val="506"/>
          <w:jc w:val="center"/>
        </w:trPr>
        <w:tc>
          <w:tcPr>
            <w:tcW w:w="463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DCF86" w14:textId="77777777" w:rsidR="00E52B6C" w:rsidRDefault="00E52B6C">
            <w:pPr>
              <w:snapToGrid w:val="0"/>
              <w:ind w:firstLineChars="232" w:firstLine="418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1F5F0BF1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475" w:type="dxa"/>
            <w:vAlign w:val="center"/>
          </w:tcPr>
          <w:p w14:paraId="1C59E23D" w14:textId="77777777" w:rsidR="00E52B6C" w:rsidRDefault="00000000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 w:rsidR="00E52B6C" w14:paraId="761D11B1" w14:textId="77777777">
        <w:trPr>
          <w:trHeight w:val="526"/>
          <w:jc w:val="center"/>
        </w:trPr>
        <w:tc>
          <w:tcPr>
            <w:tcW w:w="463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D90CC" w14:textId="77777777" w:rsidR="00E52B6C" w:rsidRDefault="00E52B6C">
            <w:pPr>
              <w:snapToGrid w:val="0"/>
              <w:ind w:firstLineChars="232" w:firstLine="418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79A8E502" w14:textId="77777777" w:rsidR="00E52B6C" w:rsidRDefault="000000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475" w:type="dxa"/>
            <w:vAlign w:val="center"/>
          </w:tcPr>
          <w:p w14:paraId="5F666427" w14:textId="77777777" w:rsidR="00E52B6C" w:rsidRDefault="00000000"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 w:rsidR="00E52B6C" w14:paraId="5F9C8903" w14:textId="77777777">
        <w:trPr>
          <w:trHeight w:val="277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CB839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8956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3874458A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是否为“视同法人单位”？如是，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请勾选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□      </w:t>
            </w:r>
          </w:p>
        </w:tc>
      </w:tr>
      <w:tr w:rsidR="00E52B6C" w14:paraId="6E72B035" w14:textId="77777777">
        <w:trPr>
          <w:trHeight w:val="1121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115AE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2E962AB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单位所在地区划及详细地址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 w14:paraId="0E7B0547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20862F64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proofErr w:type="gramStart"/>
            <w:r>
              <w:rPr>
                <w:rFonts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56D4C474" w14:textId="77777777" w:rsidR="00E52B6C" w:rsidRDefault="00000000">
            <w:pPr>
              <w:pStyle w:val="2"/>
              <w:spacing w:after="0"/>
              <w:ind w:leftChars="0" w:left="0" w:firstLineChars="0" w:firstLine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E52B6C" w14:paraId="33003D71" w14:textId="77777777">
        <w:trPr>
          <w:trHeight w:val="1285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EDE16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40FABD25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单位注册地区划及详细地址</w:t>
            </w:r>
          </w:p>
          <w:p w14:paraId="6E371565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是否与单位所在地详细地址一致：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□ 1是，□ 2否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</w:t>
            </w:r>
          </w:p>
          <w:p w14:paraId="523CC58B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14:paraId="00733719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proofErr w:type="gramStart"/>
            <w:r>
              <w:rPr>
                <w:rFonts w:hint="eastAsia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街（路）、门牌号</w:t>
            </w:r>
          </w:p>
          <w:p w14:paraId="5F156623" w14:textId="77777777" w:rsidR="00E52B6C" w:rsidRDefault="00000000">
            <w:pPr>
              <w:pStyle w:val="2"/>
              <w:spacing w:after="0"/>
              <w:ind w:leftChars="0" w:left="0" w:firstLineChars="0" w:firstLine="0"/>
            </w:pP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 xml:space="preserve">□□□   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城乡代码    □□□</w:t>
            </w:r>
          </w:p>
        </w:tc>
      </w:tr>
      <w:tr w:rsidR="00E52B6C" w14:paraId="0A6501AC" w14:textId="77777777">
        <w:trPr>
          <w:trHeight w:val="982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1DF89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56" w:type="dxa"/>
            <w:gridSpan w:val="3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14:paraId="19294930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  <w:p w14:paraId="5FE975AD" w14:textId="77777777" w:rsidR="00E52B6C" w:rsidRDefault="00000000">
            <w:pPr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14:paraId="1A545361" w14:textId="77777777" w:rsidR="00E52B6C" w:rsidRDefault="00000000">
            <w:pPr>
              <w:snapToGrid w:val="0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14:paraId="300F6870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Chars="100" w:firstLine="18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</w:tc>
      </w:tr>
      <w:tr w:rsidR="00E52B6C" w14:paraId="76566FC6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DE2F2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3"/>
            <w:tcMar>
              <w:top w:w="0" w:type="dxa"/>
              <w:bottom w:w="0" w:type="dxa"/>
            </w:tcMar>
            <w:vAlign w:val="bottom"/>
          </w:tcPr>
          <w:p w14:paraId="29F85859" w14:textId="77777777" w:rsidR="00E52B6C" w:rsidRDefault="00000000"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14:paraId="37622087" w14:textId="77777777" w:rsidR="00E52B6C" w:rsidRDefault="00000000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Chars="2" w:left="4" w:firstLineChars="100" w:firstLine="180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  <w:p w14:paraId="4A86BED9" w14:textId="77777777" w:rsidR="00E52B6C" w:rsidRDefault="00000000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ascii="宋体" w:hAnsi="宋体" w:cs="宋体" w:hint="eastAsia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</w:t>
            </w:r>
          </w:p>
        </w:tc>
      </w:tr>
      <w:tr w:rsidR="00E52B6C" w14:paraId="3EB92C88" w14:textId="77777777">
        <w:trPr>
          <w:trHeight w:val="846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AFEFB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3"/>
            <w:tcMar>
              <w:top w:w="0" w:type="dxa"/>
              <w:bottom w:w="0" w:type="dxa"/>
            </w:tcMar>
            <w:vAlign w:val="center"/>
          </w:tcPr>
          <w:p w14:paraId="59E4CD5B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  □□</w:t>
            </w:r>
          </w:p>
          <w:p w14:paraId="39A704BC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 w14:paraId="576D709E" w14:textId="77777777" w:rsidR="00E52B6C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ascii="宋体" w:hAnsi="宋体" w:hint="eastAsia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ascii="宋体" w:hAnsi="宋体" w:hint="eastAsia"/>
                <w:sz w:val="18"/>
                <w:szCs w:val="18"/>
              </w:rPr>
              <w:t>组织</w:t>
            </w:r>
          </w:p>
          <w:p w14:paraId="1C8652D0" w14:textId="77777777" w:rsidR="00E52B6C" w:rsidRDefault="00000000">
            <w:pPr>
              <w:snapToGrid w:val="0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 其他组织机构</w:t>
            </w:r>
          </w:p>
        </w:tc>
      </w:tr>
      <w:tr w:rsidR="00E52B6C" w14:paraId="6163CD99" w14:textId="77777777">
        <w:trPr>
          <w:trHeight w:val="496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E4268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3"/>
            <w:tcMar>
              <w:top w:w="0" w:type="dxa"/>
              <w:bottom w:w="0" w:type="dxa"/>
            </w:tcMar>
            <w:vAlign w:val="bottom"/>
          </w:tcPr>
          <w:p w14:paraId="2F768A4A" w14:textId="77777777" w:rsidR="00E52B6C" w:rsidRDefault="00000000">
            <w:pPr>
              <w:widowControl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登记注册统计类别    □□□</w:t>
            </w:r>
          </w:p>
          <w:p w14:paraId="71A4120B" w14:textId="77777777" w:rsidR="00E52B6C" w:rsidRDefault="00000000">
            <w:pPr>
              <w:tabs>
                <w:tab w:val="left" w:pos="630"/>
              </w:tabs>
              <w:spacing w:line="240" w:lineRule="exact"/>
              <w:ind w:firstLineChars="100" w:firstLine="181"/>
              <w:rPr>
                <w:rFonts w:ascii="Nimbus Roman No9 L" w:hAnsi="Nimbus Roman No9 L" w:cs="Nimbus Roman No9 L" w:hint="eastAsia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 w14:paraId="3E55360B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>119 其他有限责任公司</w:t>
            </w:r>
          </w:p>
          <w:p w14:paraId="66071C2F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 私营股份有限公司           129 其他股份有限公司</w:t>
            </w:r>
          </w:p>
          <w:p w14:paraId="39D12F43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 全民所有制企业（国有企业） 132 集体所有制企业（集体企业） 133 股份合作企业      134 联营企业</w:t>
            </w:r>
          </w:p>
          <w:p w14:paraId="290EDE4E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个人独资企业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150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合伙企业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190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其他内资企业</w:t>
            </w:r>
          </w:p>
          <w:p w14:paraId="3A731C52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1"/>
              <w:rPr>
                <w:rFonts w:ascii="宋体" w:hAnsi="宋体" w:hint="eastAsia"/>
                <w:b/>
                <w:bCs/>
                <w:sz w:val="18"/>
                <w:szCs w:val="18"/>
                <w:lang w:val="en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港澳台投资企业</w:t>
            </w:r>
          </w:p>
          <w:p w14:paraId="6D12424A" w14:textId="77777777" w:rsidR="00E52B6C" w:rsidRDefault="00000000">
            <w:pPr>
              <w:tabs>
                <w:tab w:val="left" w:pos="630"/>
              </w:tabs>
              <w:spacing w:line="220" w:lineRule="exact"/>
              <w:ind w:leftChars="95" w:left="199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港澳台投资有限责任公司     220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港澳台投资股份有限公司     230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港澳台投资合伙企业 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其他港澳台投资企业</w:t>
            </w:r>
          </w:p>
          <w:p w14:paraId="7085FC2D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外商投资企业</w:t>
            </w:r>
          </w:p>
          <w:p w14:paraId="5F284EBF" w14:textId="77777777" w:rsidR="00E52B6C" w:rsidRDefault="00000000">
            <w:pPr>
              <w:tabs>
                <w:tab w:val="left" w:pos="630"/>
              </w:tabs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外商投资有限责任公司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320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外商投资股份有限公司  330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外商投资合伙企业  390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其他外商投资企业</w:t>
            </w:r>
          </w:p>
          <w:p w14:paraId="2861CDBB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农民专业合作社（联合社） 500</w:t>
            </w:r>
            <w:r>
              <w:rPr>
                <w:rFonts w:ascii="宋体" w:hAnsi="宋体" w:hint="eastAsia"/>
                <w:sz w:val="18"/>
                <w:szCs w:val="18"/>
                <w:lang w:val="en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个体工商户 </w:t>
            </w:r>
          </w:p>
        </w:tc>
      </w:tr>
    </w:tbl>
    <w:p w14:paraId="4CD353AD" w14:textId="77777777" w:rsidR="00E52B6C" w:rsidRDefault="00000000">
      <w:pPr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续表</w:t>
      </w:r>
    </w:p>
    <w:tbl>
      <w:tblPr>
        <w:tblW w:w="9447" w:type="dxa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8956"/>
      </w:tblGrid>
      <w:tr w:rsidR="00E52B6C" w14:paraId="0451F3D2" w14:textId="77777777">
        <w:trPr>
          <w:trHeight w:val="338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DFFAB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14:paraId="7F862B91" w14:textId="77777777" w:rsidR="00E52B6C" w:rsidRDefault="00000000">
            <w:pPr>
              <w:snapToGrid w:val="0"/>
              <w:spacing w:line="240" w:lineRule="exact"/>
              <w:ind w:firstLineChars="7" w:firstLine="13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港澳台商投资情况（限港澳台投资企业填报）（可多选）</w:t>
            </w:r>
          </w:p>
          <w:p w14:paraId="594261D2" w14:textId="77777777" w:rsidR="00E52B6C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ascii="宋体" w:hAnsi="宋体" w:cs="宋体" w:hint="eastAsia"/>
                <w:sz w:val="18"/>
                <w:szCs w:val="18"/>
                <w:lang w:val="en"/>
              </w:rPr>
              <w:t>4暂未</w:t>
            </w:r>
            <w:r>
              <w:rPr>
                <w:rFonts w:ascii="宋体" w:hAnsi="宋体" w:cs="宋体" w:hint="eastAsia"/>
                <w:sz w:val="18"/>
                <w:szCs w:val="18"/>
              </w:rPr>
              <w:t>投资□</w:t>
            </w:r>
          </w:p>
        </w:tc>
      </w:tr>
      <w:tr w:rsidR="00E52B6C" w14:paraId="09377280" w14:textId="77777777">
        <w:trPr>
          <w:trHeight w:val="338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36461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382EB3B5" w14:textId="77777777" w:rsidR="00E52B6C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 w:rsidR="00E52B6C" w14:paraId="07E16254" w14:textId="77777777">
        <w:trPr>
          <w:trHeight w:val="338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055DE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6C5AF66B" w14:textId="77777777" w:rsidR="00E52B6C" w:rsidRDefault="00000000">
            <w:pPr>
              <w:spacing w:line="220" w:lineRule="exact"/>
              <w:ind w:firstLineChars="7" w:firstLine="1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限国有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10 中央    11 地方    </w:t>
            </w:r>
          </w:p>
        </w:tc>
      </w:tr>
      <w:tr w:rsidR="00E52B6C" w14:paraId="655AE055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5D873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14:paraId="65CDACDC" w14:textId="77777777" w:rsidR="00E52B6C" w:rsidRDefault="00000000">
            <w:pPr>
              <w:spacing w:line="220" w:lineRule="exact"/>
              <w:ind w:firstLineChars="57" w:firstLine="10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ascii="宋体" w:hAnsi="宋体" w:hint="eastAsia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ascii="宋体" w:hAnsi="宋体" w:hint="eastAsia"/>
                <w:sz w:val="18"/>
                <w:szCs w:val="18"/>
              </w:rPr>
              <w:t>写）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E52B6C" w14:paraId="04093A4E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D143D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14:paraId="0FDE4F91" w14:textId="77777777" w:rsidR="00E52B6C" w:rsidRDefault="00000000">
            <w:pPr>
              <w:spacing w:line="220" w:lineRule="exact"/>
              <w:ind w:leftChars="7" w:left="1905" w:hangingChars="1050" w:hanging="18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运营状态□ </w:t>
            </w:r>
          </w:p>
          <w:p w14:paraId="5E9F1443" w14:textId="77777777" w:rsidR="00E52B6C" w:rsidRDefault="00000000">
            <w:pPr>
              <w:spacing w:line="220" w:lineRule="exact"/>
              <w:ind w:leftChars="107" w:left="1935" w:hangingChars="950" w:hanging="171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E52B6C" w14:paraId="0A7729BA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E767C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14:paraId="52E45D12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执行会计标准类别    □</w:t>
            </w:r>
          </w:p>
          <w:p w14:paraId="1DD35648" w14:textId="77777777" w:rsidR="00E52B6C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 w:rsidR="00E52B6C" w14:paraId="41DB3871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870EE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 w14:paraId="45612251" w14:textId="77777777" w:rsidR="00E52B6C" w:rsidRDefault="00000000">
            <w:pPr>
              <w:spacing w:line="220" w:lineRule="exact"/>
              <w:ind w:firstLineChars="7" w:firstLine="13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执行企业会计准则制度情况     □ </w:t>
            </w:r>
          </w:p>
          <w:p w14:paraId="3A6E5EAF" w14:textId="77777777" w:rsidR="00E52B6C" w:rsidRDefault="00000000">
            <w:pPr>
              <w:spacing w:line="220" w:lineRule="exact"/>
              <w:ind w:firstLineChars="107" w:firstLine="193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 执行《企业会计准则》             2  执行《小企业会计准则》         3 执行《企业会计制度》</w:t>
            </w:r>
          </w:p>
        </w:tc>
      </w:tr>
      <w:tr w:rsidR="00E52B6C" w14:paraId="26DB1D2E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11401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343932BF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产业活动单位数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（有下属产业活动单位的法人填写本项）</w:t>
            </w:r>
          </w:p>
        </w:tc>
      </w:tr>
      <w:tr w:rsidR="00E52B6C" w14:paraId="6B6A6E96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B315F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45A1E42D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从业人员 </w:t>
            </w:r>
          </w:p>
          <w:p w14:paraId="6EBB63F1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         其中：女性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E52B6C" w14:paraId="41D59A19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1623B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34C26772" w14:textId="77777777" w:rsidR="00E52B6C" w:rsidRDefault="00000000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企业主要经济指标</w:t>
            </w:r>
          </w:p>
          <w:p w14:paraId="21075D8D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18"/>
                <w:szCs w:val="18"/>
              </w:rPr>
              <w:t>千元     其中：主营业务收入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 </w:t>
            </w:r>
          </w:p>
        </w:tc>
      </w:tr>
      <w:tr w:rsidR="00E52B6C" w14:paraId="3635AF64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58FCB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30EA2900" w14:textId="77777777" w:rsidR="00E52B6C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非企业单位主要经济指标</w:t>
            </w:r>
          </w:p>
          <w:p w14:paraId="2233BF11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非企业单位支出（费用）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                </w:t>
            </w:r>
          </w:p>
        </w:tc>
      </w:tr>
      <w:tr w:rsidR="00E52B6C" w14:paraId="78E09BB4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65C5B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5761DE68" w14:textId="77777777" w:rsidR="00E52B6C" w:rsidRDefault="00000000">
            <w:pPr>
              <w:spacing w:line="22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  <w:p w14:paraId="609E2355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 集团母公司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(核心企业或集团总部) </w:t>
            </w:r>
          </w:p>
          <w:p w14:paraId="2DBE4EC5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 成员企业——请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填直接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 w:rsidR="00E52B6C" w14:paraId="4A04A1CB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234CF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4470E31C" w14:textId="77777777" w:rsidR="00E52B6C" w:rsidRDefault="00000000">
            <w:pPr>
              <w:spacing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建筑业及房地产业企业资质等级</w:t>
            </w:r>
          </w:p>
          <w:p w14:paraId="39C570F4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</w:p>
          <w:p w14:paraId="668B1AED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建筑业资质有效期□□□□年□□月</w:t>
            </w:r>
          </w:p>
          <w:p w14:paraId="0194F195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黑体" w:hint="eastAsia"/>
                <w:sz w:val="18"/>
                <w:szCs w:val="18"/>
              </w:rPr>
              <w:t xml:space="preserve">房地产开发经营业企业资质等级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</w:tr>
      <w:tr w:rsidR="00E52B6C" w14:paraId="5BFF4B0E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FB939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0C3181CC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业单位经营形式 □ </w:t>
            </w:r>
          </w:p>
          <w:p w14:paraId="624D2A87" w14:textId="77777777" w:rsidR="00E52B6C" w:rsidRDefault="00000000">
            <w:pPr>
              <w:spacing w:line="220" w:lineRule="exact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  <w:p w14:paraId="45655875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连锁品牌（商标或商号名称）：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（经营形式选2、3、4的单位填报）</w:t>
            </w:r>
          </w:p>
        </w:tc>
      </w:tr>
      <w:tr w:rsidR="00E52B6C" w14:paraId="5B2780D0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F4E05" w14:textId="77777777" w:rsidR="00E52B6C" w:rsidRDefault="00000000">
            <w:pPr>
              <w:snapToGrid w:val="0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56911245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零售业态（可多选，不超过3个）    □□□□   □□□□    □□□□</w:t>
            </w:r>
          </w:p>
          <w:p w14:paraId="1676D608" w14:textId="77777777" w:rsidR="00E52B6C" w:rsidRDefault="00000000">
            <w:pPr>
              <w:spacing w:line="2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有店铺零售</w:t>
            </w:r>
          </w:p>
          <w:p w14:paraId="67FDB923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 便利店    1020  超市    1030  折扣店        1040  仓储会员店    1050  百货店</w:t>
            </w:r>
          </w:p>
          <w:p w14:paraId="0BB45174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 w14:paraId="1FA58B89" w14:textId="77777777" w:rsidR="00E52B6C" w:rsidRDefault="00000000">
            <w:pPr>
              <w:spacing w:line="2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无店铺零售</w:t>
            </w:r>
          </w:p>
          <w:p w14:paraId="2CE6C9AF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 w14:paraId="2CD3F9EB" w14:textId="77777777" w:rsidR="00E52B6C" w:rsidRDefault="00000000">
            <w:pPr>
              <w:spacing w:line="220" w:lineRule="exact"/>
              <w:ind w:firstLineChars="100" w:firstLine="180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 w:rsidR="00E52B6C" w14:paraId="37D87C0E" w14:textId="77777777">
        <w:trPr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5A09A" w14:textId="77777777" w:rsidR="00E52B6C" w:rsidRDefault="00000000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 w14:paraId="426F0325" w14:textId="77777777" w:rsidR="00E52B6C" w:rsidRDefault="00000000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 w14:paraId="071C0838" w14:textId="3DA1523C" w:rsidR="00E52B6C" w:rsidRDefault="00000000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单位负责人： </w:t>
      </w:r>
      <w:r w:rsidR="000220B4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统计负责人：    填表人： </w:t>
      </w:r>
      <w:r>
        <w:rPr>
          <w:rFonts w:ascii="宋体" w:hAnsi="宋体"/>
          <w:sz w:val="18"/>
          <w:szCs w:val="18"/>
        </w:rPr>
        <w:t xml:space="preserve">   </w:t>
      </w:r>
      <w:r>
        <w:rPr>
          <w:rFonts w:ascii="宋体" w:hAnsi="宋体" w:hint="eastAsia"/>
          <w:sz w:val="18"/>
          <w:szCs w:val="18"/>
        </w:rPr>
        <w:t>填表人联系电话（手机）：   填表日期：２０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t>年  月  日</w:t>
      </w:r>
    </w:p>
    <w:p w14:paraId="53F2F866" w14:textId="77777777" w:rsidR="00E52B6C" w:rsidRDefault="00E52B6C">
      <w:pPr>
        <w:spacing w:line="260" w:lineRule="exact"/>
        <w:jc w:val="right"/>
        <w:rPr>
          <w:rFonts w:ascii="宋体" w:hAnsi="宋体" w:hint="eastAsia"/>
          <w:sz w:val="18"/>
          <w:szCs w:val="18"/>
        </w:rPr>
      </w:pPr>
    </w:p>
    <w:p w14:paraId="2B303760" w14:textId="77777777" w:rsidR="00E52B6C" w:rsidRDefault="00E52B6C">
      <w:pPr>
        <w:spacing w:line="260" w:lineRule="exact"/>
        <w:jc w:val="right"/>
        <w:rPr>
          <w:rFonts w:ascii="宋体" w:hAnsi="宋体" w:cs="宋体" w:hint="eastAsia"/>
          <w:sz w:val="18"/>
          <w:szCs w:val="18"/>
        </w:rPr>
      </w:pPr>
    </w:p>
    <w:p w14:paraId="73C91AF0" w14:textId="77777777" w:rsidR="00E52B6C" w:rsidRDefault="00000000">
      <w:r>
        <w:rPr>
          <w:rFonts w:ascii="宋体" w:hAnsi="宋体" w:cs="宋体" w:hint="eastAsia"/>
          <w:sz w:val="18"/>
          <w:szCs w:val="18"/>
        </w:rPr>
        <w:t>说明：新增单位填报时，表中主要经济指标填全年预计数。</w:t>
      </w:r>
    </w:p>
    <w:sectPr w:rsidR="00E52B6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0269" w14:textId="77777777" w:rsidR="00D1665E" w:rsidRDefault="00D1665E">
      <w:r>
        <w:separator/>
      </w:r>
    </w:p>
  </w:endnote>
  <w:endnote w:type="continuationSeparator" w:id="0">
    <w:p w14:paraId="44701DCD" w14:textId="77777777" w:rsidR="00D1665E" w:rsidRDefault="00D1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Noto Sans SC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413A" w14:textId="77777777" w:rsidR="00D1665E" w:rsidRDefault="00D1665E">
      <w:r>
        <w:separator/>
      </w:r>
    </w:p>
  </w:footnote>
  <w:footnote w:type="continuationSeparator" w:id="0">
    <w:p w14:paraId="3EC5BFD5" w14:textId="77777777" w:rsidR="00D1665E" w:rsidRDefault="00D1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D372" w14:textId="77777777" w:rsidR="00E52B6C" w:rsidRDefault="00E52B6C">
    <w:pPr>
      <w:pStyle w:val="a6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137B5B"/>
    <w:rsid w:val="000220B4"/>
    <w:rsid w:val="00392EF5"/>
    <w:rsid w:val="00D1665E"/>
    <w:rsid w:val="00E52B6C"/>
    <w:rsid w:val="154639CC"/>
    <w:rsid w:val="541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EFF8A"/>
  <w15:docId w15:val="{C668FD29-D88D-4DA2-AF08-A29C1AE8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Chars="200" w:firstLine="200"/>
    </w:pPr>
    <w:rPr>
      <w:kern w:val="2"/>
      <w:sz w:val="21"/>
      <w:szCs w:val="24"/>
    </w:rPr>
  </w:style>
  <w:style w:type="paragraph" w:styleId="a3">
    <w:name w:val="Body Text Indent"/>
    <w:basedOn w:val="a"/>
    <w:next w:val="a"/>
    <w:uiPriority w:val="99"/>
    <w:qFormat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1516</Words>
  <Characters>1654</Characters>
  <Application>Microsoft Office Word</Application>
  <DocSecurity>0</DocSecurity>
  <Lines>118</Lines>
  <Paragraphs>176</Paragraphs>
  <ScaleCrop>false</ScaleCrop>
  <Company>横琴新区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郑泽彬</dc:creator>
  <cp:lastModifiedBy>261043</cp:lastModifiedBy>
  <cp:revision>2</cp:revision>
  <dcterms:created xsi:type="dcterms:W3CDTF">2026-02-28T04:56:00Z</dcterms:created>
  <dcterms:modified xsi:type="dcterms:W3CDTF">2026-03-06T09:30:00Z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8FE570FC3D454F88AD3D528F674F5C3E</vt:lpwstr>
  </property>
</Properties>
</file>