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914"/>
        <w:gridCol w:w="879"/>
        <w:gridCol w:w="7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286" w:type="dxa"/>
            <w:gridSpan w:val="4"/>
            <w:vAlign w:val="center"/>
          </w:tcPr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 w:line="60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bookmarkStart w:id="1" w:name="_GoBack"/>
            <w:bookmarkEnd w:id="1"/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28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-42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一、商务指标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评分细则（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评审内容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分项分值</w:t>
            </w:r>
          </w:p>
        </w:tc>
        <w:tc>
          <w:tcPr>
            <w:tcW w:w="798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评分细则及分值范围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认证体系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</w:rPr>
              <w:t>分</w:t>
            </w:r>
          </w:p>
        </w:tc>
        <w:tc>
          <w:tcPr>
            <w:tcW w:w="798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投标供应商具有有效的质量管理体系认证证书、职业健康安全管理体系认证证书，每提供一项得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分，最高得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分。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（注：提供相关认证证书及国家认证认可监督管理委员会官方网www.cnca.gov.cn查询“有效”的查询截图加盖公章，无提供不得分。）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项目团队配置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15分</w:t>
            </w:r>
          </w:p>
        </w:tc>
        <w:tc>
          <w:tcPr>
            <w:tcW w:w="798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1、项目负责人（5分）：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具有市政公用工程专业高级或以上职称，得5分；中级职称，得3分。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2、技术负责人（5分）：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具有风景园林高级或以上职称，得5分；中级职称，得2分。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3、专职安全生产管理人员（5分）：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具有安全生产考核C证，得5分。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  <w:t>以上人员须为不同人员，提供相应证书及投标人为其缴纳的近3个月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  <w:t>社保证明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未按要求提供的不得分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</w:rPr>
              <w:t>同类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</w:rPr>
              <w:t>业绩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</w:rPr>
              <w:t>分</w:t>
            </w:r>
          </w:p>
        </w:tc>
        <w:tc>
          <w:tcPr>
            <w:tcW w:w="798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自2023年1月1日（合同时间以签订时间为准）：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具有园林景观服务类、园林绿化改造服务类、景观设计服务类业绩的，每提供1份得5分。本项最高得15分。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1、须提供合同关键页（含签约时间、内容、金额及双方签章）复印件并加盖公章作为评分依据。2、同一份合同若包含多项服务内容不重复计分。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8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二、技术指标评分细则（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总体设计方案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7985" w:type="dxa"/>
            <w:vAlign w:val="top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分)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设计方案合理，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租赁菜园规划科学；完整保留原有核心功能，新增采摘区、活动草坪区、儿童活动区等多元化功能区，布局合理；景观恢复措施完善，安全防护覆盖水塘、儿童活动区等重点区域，得20分；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良（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分)：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租赁菜园规划基本科学；基本保留原有核心功能，新增部分功能区，布局基本合理；景观设计基本到位，安全防护覆盖主要重点区域，存在少量细节疏漏，得15分；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一般（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设计方案合理性一般，租赁菜园规划不够科学；未完全保留原有核心功能，新增功能区不完整，布局不够合理；生态景观设计有欠缺，安全防护存在明显疏漏，得10分；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4、差（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设计方案不合理，租赁菜园规划混乱；未保留原有核心功能，新增功能区不符合项目需求，布局混乱；无生态景观设计，安全防护缺失，无法满足项目基本要求，得5分。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设计细节与服务计划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20分</w:t>
            </w:r>
          </w:p>
        </w:tc>
        <w:tc>
          <w:tcPr>
            <w:tcW w:w="79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分)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设计符合项目需求，细节完善，明确平面布局、材料工艺明确，提供完整效果图；进场时间不晚于要求时限、服务进度安排合理，人员、机械、资金配置科学，完全贴合项目期限要求，可确保按期完工，得20分；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良（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分)：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设计基本符合项目需求，细节基本完善，效果图完整，平面布局、材料等基本明确；进场时间、服务进度安排基本合理，人员、机械、资金配置基本满足需求，存在少量不足但不影响整体工期，得15分；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一般（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设计基本符合项目需求，细节疏漏较多，效果图不够完整，平面布局、材料选型等不够明确；进场时间、服务进度安排合理性一般，人员、机械、资金配置存在明显不足，可能影响工期推进，得10分；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4、差（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设计不符合项目需求，细节缺失，无完整效果图，平面布局、材料选型等不明确；进场时间、服务进度安排混乱，人员、机械、资金配置严重不足，无法保障项目按期完工，得5分。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安全管理保障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分</w:t>
            </w:r>
          </w:p>
        </w:tc>
        <w:tc>
          <w:tcPr>
            <w:tcW w:w="7985" w:type="dxa"/>
            <w:vAlign w:val="top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优（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建立健全安全生产责任制，配备专职安全员，制定完善的安全制度及应急预案，明确安全保障措施，得10分；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2、良（7分）：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建立基本的安全生产责任制，配备专职安全员，制定基本的安全制度及应急预案，安全保障措施较为简单，得7分；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3、一般（4分）：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安全生产责任制不健全，未配备专职安全员，安全制度及应急预案不完善，得4分；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差（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无安全生产责任制、安全员，无安全制度及应急预案，得0分。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8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三、经济标评分细则（10分）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977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仿宋" w:hAnsi="仿宋" w:eastAsia="仿宋" w:cs="仿宋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szCs w:val="24"/>
                <w:lang w:bidi="ar"/>
              </w:rPr>
              <w:t>各投标人的投标报价得分按以下公式进行计算：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仿宋" w:hAnsi="仿宋" w:eastAsia="仿宋" w:cs="仿宋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szCs w:val="24"/>
                <w:lang w:bidi="ar"/>
              </w:rPr>
              <w:t>投标报价得分= (评标基准价/评标价)×10%×100</w:t>
            </w:r>
          </w:p>
          <w:p>
            <w:pPr>
              <w:pStyle w:val="4"/>
              <w:keepNext w:val="0"/>
              <w:keepLines/>
              <w:widowControl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评标基准价为满足招标文件要求最低的评标价，其价格分为满分。若投标报价高于招标文件招标控制价（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999,077.91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元），则其投标文件按无效投标文件处理。</w:t>
            </w:r>
          </w:p>
        </w:tc>
      </w:tr>
    </w:tbl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24"/>
          <w:szCs w:val="24"/>
          <w:lang w:val="en-US" w:eastAsia="zh-CN" w:bidi="ar"/>
        </w:rPr>
        <w:t>注：如“总分”相同，报价价格低的投标单位中标。</w:t>
      </w:r>
      <w:bookmarkEnd w:id="0"/>
    </w:p>
    <w:sectPr>
      <w:pgSz w:w="11906" w:h="16838"/>
      <w:pgMar w:top="1440" w:right="157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attachedTemplate r:id="rId1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24CCB"/>
    <w:rsid w:val="00B768BC"/>
    <w:rsid w:val="031836BC"/>
    <w:rsid w:val="04E27C10"/>
    <w:rsid w:val="04E43113"/>
    <w:rsid w:val="05F12E9B"/>
    <w:rsid w:val="07F50DF2"/>
    <w:rsid w:val="0AF56886"/>
    <w:rsid w:val="0B8A25FD"/>
    <w:rsid w:val="0C312E14"/>
    <w:rsid w:val="0C433FAA"/>
    <w:rsid w:val="12761368"/>
    <w:rsid w:val="147C16AC"/>
    <w:rsid w:val="1670755D"/>
    <w:rsid w:val="177F771A"/>
    <w:rsid w:val="18CE28C0"/>
    <w:rsid w:val="1B4951D2"/>
    <w:rsid w:val="1D3312D6"/>
    <w:rsid w:val="1FA94802"/>
    <w:rsid w:val="240A3AB2"/>
    <w:rsid w:val="2476535F"/>
    <w:rsid w:val="25454733"/>
    <w:rsid w:val="256A4EA7"/>
    <w:rsid w:val="25A53853"/>
    <w:rsid w:val="26C24CCB"/>
    <w:rsid w:val="26D67448"/>
    <w:rsid w:val="27436777"/>
    <w:rsid w:val="2770165C"/>
    <w:rsid w:val="290676DC"/>
    <w:rsid w:val="2A543D91"/>
    <w:rsid w:val="2B6F5AD4"/>
    <w:rsid w:val="2C6C3271"/>
    <w:rsid w:val="2C703E76"/>
    <w:rsid w:val="2D10109B"/>
    <w:rsid w:val="2DC45937"/>
    <w:rsid w:val="2DD724C3"/>
    <w:rsid w:val="2E747A83"/>
    <w:rsid w:val="363357FB"/>
    <w:rsid w:val="369B3F26"/>
    <w:rsid w:val="371C5779"/>
    <w:rsid w:val="3B7119C5"/>
    <w:rsid w:val="3C4D3DFC"/>
    <w:rsid w:val="3DDB3FDE"/>
    <w:rsid w:val="44AD5B3A"/>
    <w:rsid w:val="46A27087"/>
    <w:rsid w:val="472033C0"/>
    <w:rsid w:val="4B005D57"/>
    <w:rsid w:val="4B8D212D"/>
    <w:rsid w:val="4D746EBE"/>
    <w:rsid w:val="4D8A4C44"/>
    <w:rsid w:val="4DC54232"/>
    <w:rsid w:val="4DEA3D63"/>
    <w:rsid w:val="4FED58B4"/>
    <w:rsid w:val="51AB57F5"/>
    <w:rsid w:val="53EB338B"/>
    <w:rsid w:val="540A3EEE"/>
    <w:rsid w:val="55BB50E1"/>
    <w:rsid w:val="55FB1C33"/>
    <w:rsid w:val="56B536F5"/>
    <w:rsid w:val="57C03ADC"/>
    <w:rsid w:val="58487AE6"/>
    <w:rsid w:val="58882BB9"/>
    <w:rsid w:val="59047E99"/>
    <w:rsid w:val="5A246F2E"/>
    <w:rsid w:val="5C230E34"/>
    <w:rsid w:val="61D87997"/>
    <w:rsid w:val="62FA54F0"/>
    <w:rsid w:val="63D6507C"/>
    <w:rsid w:val="662F5033"/>
    <w:rsid w:val="66423814"/>
    <w:rsid w:val="66862619"/>
    <w:rsid w:val="696D3286"/>
    <w:rsid w:val="69F132C1"/>
    <w:rsid w:val="6C6F12F5"/>
    <w:rsid w:val="6D3D2C47"/>
    <w:rsid w:val="6EF733FD"/>
    <w:rsid w:val="703B482E"/>
    <w:rsid w:val="71F868B3"/>
    <w:rsid w:val="73962032"/>
    <w:rsid w:val="74237697"/>
    <w:rsid w:val="75034787"/>
    <w:rsid w:val="77C56EBE"/>
    <w:rsid w:val="7A687DE1"/>
    <w:rsid w:val="7D8234F7"/>
    <w:rsid w:val="7ECA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eastAsia="宋体"/>
      <w:color w:val="000000"/>
      <w:spacing w:val="0"/>
      <w:sz w:val="21"/>
      <w:szCs w:val="20"/>
    </w:rPr>
  </w:style>
  <w:style w:type="paragraph" w:styleId="3">
    <w:name w:val="Body Text"/>
    <w:basedOn w:val="1"/>
    <w:next w:val="1"/>
    <w:qFormat/>
    <w:uiPriority w:val="0"/>
    <w:pPr>
      <w:spacing w:after="120" w:line="480" w:lineRule="auto"/>
      <w:ind w:firstLine="560" w:firstLineChars="200"/>
    </w:pPr>
    <w:rPr>
      <w:rFonts w:ascii="仿宋_GB2312" w:hAnsi="仿宋_GB2312" w:eastAsia="宋体" w:cs="Times New Roman"/>
      <w:spacing w:val="20"/>
      <w:sz w:val="24"/>
      <w:szCs w:val="24"/>
    </w:rPr>
  </w:style>
  <w:style w:type="paragraph" w:styleId="4">
    <w:name w:val="Body Text Indent 2"/>
    <w:basedOn w:val="1"/>
    <w:qFormat/>
    <w:uiPriority w:val="0"/>
    <w:pPr>
      <w:spacing w:line="480" w:lineRule="exact"/>
      <w:ind w:left="810" w:firstLine="675"/>
    </w:pPr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横琴新区</Company>
  <Pages>2</Pages>
  <Words>1582</Words>
  <Characters>1637</Characters>
  <Lines>0</Lines>
  <Paragraphs>0</Paragraphs>
  <TotalTime>296</TotalTime>
  <ScaleCrop>false</ScaleCrop>
  <LinksUpToDate>false</LinksUpToDate>
  <CharactersWithSpaces>1639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2025-12-18T07:47:00Z</dcterms:created>
  <dc:creator>user</dc:creator>
  <cp:lastModifiedBy>user</cp:lastModifiedBy>
  <dcterms:modified xsi:type="dcterms:W3CDTF">2026-05-06T06:36:06Z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A8DF5D537FCA4154BA10B93862E3E766</vt:lpwstr>
  </property>
  <property fmtid="{D5CDD505-2E9C-101B-9397-08002B2CF9AE}" pid="4" name="KSOTemplateDocerSaveRecord">
    <vt:lpwstr>eyJoZGlkIjoiMzVjYTU0YzZmOGIyMjA0MmE0NDFhYjdkZjU3NDU5YTYiLCJ1c2VySWQiOiI0MTMwMjc4NjgifQ==</vt:lpwstr>
  </property>
</Properties>
</file>