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AF8FF" w14:textId="77777777" w:rsidR="009D609C" w:rsidRDefault="00000000">
      <w:pPr>
        <w:pStyle w:val="3"/>
        <w:numPr>
          <w:ilvl w:val="0"/>
          <w:numId w:val="0"/>
        </w:numPr>
        <w:spacing w:before="100" w:after="0" w:line="360" w:lineRule="auto"/>
        <w:jc w:val="center"/>
        <w:rPr>
          <w:rStyle w:val="NormalCharacter"/>
          <w:rFonts w:ascii="方正小标宋_GBK" w:eastAsia="方正小标宋_GBK" w:hAnsi="方正小标宋_GBK" w:cs="方正小标宋_GBK" w:hint="eastAsia"/>
          <w:sz w:val="36"/>
          <w:szCs w:val="36"/>
        </w:rPr>
      </w:pPr>
      <w:r>
        <w:rPr>
          <w:rStyle w:val="NormalCharacter"/>
          <w:rFonts w:ascii="方正小标宋_GBK" w:eastAsia="方正小标宋_GBK" w:hAnsi="方正小标宋_GBK" w:cs="方正小标宋_GBK" w:hint="eastAsia"/>
          <w:sz w:val="36"/>
          <w:szCs w:val="36"/>
        </w:rPr>
        <w:t>评分细则</w:t>
      </w:r>
    </w:p>
    <w:tbl>
      <w:tblPr>
        <w:tblW w:w="8635" w:type="dxa"/>
        <w:jc w:val="center"/>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firstRow="1" w:lastRow="0" w:firstColumn="1" w:lastColumn="0" w:noHBand="0" w:noVBand="1"/>
      </w:tblPr>
      <w:tblGrid>
        <w:gridCol w:w="541"/>
        <w:gridCol w:w="1172"/>
        <w:gridCol w:w="6922"/>
      </w:tblGrid>
      <w:tr w:rsidR="009D609C" w14:paraId="4DC0EAEC" w14:textId="77777777">
        <w:trPr>
          <w:trHeight w:val="636"/>
          <w:tblHeader/>
          <w:jc w:val="center"/>
        </w:trPr>
        <w:tc>
          <w:tcPr>
            <w:tcW w:w="541" w:type="dxa"/>
            <w:tcBorders>
              <w:top w:val="single" w:sz="6" w:space="0" w:color="auto"/>
              <w:left w:val="single" w:sz="6" w:space="0" w:color="auto"/>
              <w:bottom w:val="single" w:sz="6" w:space="0" w:color="auto"/>
              <w:right w:val="single" w:sz="6" w:space="0" w:color="auto"/>
            </w:tcBorders>
            <w:vAlign w:val="center"/>
          </w:tcPr>
          <w:p w14:paraId="5E8F00E9" w14:textId="77777777" w:rsidR="009D609C" w:rsidRPr="00D64667" w:rsidRDefault="00000000">
            <w:pPr>
              <w:snapToGrid w:val="0"/>
              <w:spacing w:line="240" w:lineRule="auto"/>
              <w:ind w:firstLineChars="0" w:firstLine="0"/>
              <w:jc w:val="center"/>
              <w:rPr>
                <w:rFonts w:ascii="仿宋_GB2312" w:eastAsia="仿宋_GB2312" w:hAnsi="仿宋" w:cs="仿宋" w:hint="eastAsia"/>
                <w:b/>
                <w:bCs/>
              </w:rPr>
            </w:pPr>
            <w:r w:rsidRPr="00D64667">
              <w:rPr>
                <w:rFonts w:ascii="仿宋_GB2312" w:eastAsia="仿宋_GB2312" w:hAnsi="仿宋" w:cs="仿宋" w:hint="eastAsia"/>
                <w:b/>
                <w:bCs/>
              </w:rPr>
              <w:t>序号</w:t>
            </w:r>
          </w:p>
        </w:tc>
        <w:tc>
          <w:tcPr>
            <w:tcW w:w="1172" w:type="dxa"/>
            <w:tcBorders>
              <w:top w:val="single" w:sz="6" w:space="0" w:color="auto"/>
              <w:left w:val="single" w:sz="6" w:space="0" w:color="auto"/>
              <w:bottom w:val="single" w:sz="6" w:space="0" w:color="auto"/>
              <w:right w:val="single" w:sz="6" w:space="0" w:color="auto"/>
            </w:tcBorders>
            <w:vAlign w:val="center"/>
          </w:tcPr>
          <w:p w14:paraId="2F22E647" w14:textId="77777777" w:rsidR="009D609C" w:rsidRPr="00D64667" w:rsidRDefault="00000000">
            <w:pPr>
              <w:snapToGrid w:val="0"/>
              <w:spacing w:line="240" w:lineRule="auto"/>
              <w:ind w:firstLineChars="0" w:firstLine="0"/>
              <w:jc w:val="center"/>
              <w:rPr>
                <w:rFonts w:ascii="仿宋_GB2312" w:eastAsia="仿宋_GB2312" w:hAnsi="仿宋" w:cs="仿宋" w:hint="eastAsia"/>
                <w:b/>
                <w:bCs/>
              </w:rPr>
            </w:pPr>
            <w:r w:rsidRPr="00D64667">
              <w:rPr>
                <w:rFonts w:ascii="仿宋_GB2312" w:eastAsia="仿宋_GB2312" w:hAnsi="仿宋" w:cs="仿宋" w:hint="eastAsia"/>
                <w:b/>
                <w:bCs/>
              </w:rPr>
              <w:t>评审项目</w:t>
            </w:r>
          </w:p>
        </w:tc>
        <w:tc>
          <w:tcPr>
            <w:tcW w:w="6922" w:type="dxa"/>
            <w:tcBorders>
              <w:top w:val="single" w:sz="6" w:space="0" w:color="auto"/>
              <w:left w:val="single" w:sz="6" w:space="0" w:color="auto"/>
              <w:bottom w:val="single" w:sz="6" w:space="0" w:color="auto"/>
              <w:right w:val="single" w:sz="6" w:space="0" w:color="auto"/>
            </w:tcBorders>
            <w:vAlign w:val="center"/>
          </w:tcPr>
          <w:p w14:paraId="68E90064" w14:textId="77777777" w:rsidR="009D609C" w:rsidRPr="00D64667" w:rsidRDefault="00000000">
            <w:pPr>
              <w:snapToGrid w:val="0"/>
              <w:spacing w:line="240" w:lineRule="auto"/>
              <w:ind w:firstLineChars="0" w:firstLine="0"/>
              <w:jc w:val="center"/>
              <w:rPr>
                <w:rFonts w:ascii="仿宋_GB2312" w:eastAsia="仿宋_GB2312" w:hAnsi="仿宋" w:cs="仿宋" w:hint="eastAsia"/>
                <w:b/>
                <w:bCs/>
              </w:rPr>
            </w:pPr>
            <w:r w:rsidRPr="00D64667">
              <w:rPr>
                <w:rFonts w:ascii="仿宋_GB2312" w:eastAsia="仿宋_GB2312" w:hAnsi="仿宋" w:cs="仿宋" w:hint="eastAsia"/>
                <w:b/>
                <w:bCs/>
              </w:rPr>
              <w:t>详细评分内容</w:t>
            </w:r>
          </w:p>
        </w:tc>
      </w:tr>
      <w:tr w:rsidR="009D609C" w14:paraId="33A0075A" w14:textId="77777777">
        <w:trPr>
          <w:jc w:val="center"/>
        </w:trPr>
        <w:tc>
          <w:tcPr>
            <w:tcW w:w="8635" w:type="dxa"/>
            <w:gridSpan w:val="3"/>
            <w:tcBorders>
              <w:top w:val="single" w:sz="6" w:space="0" w:color="auto"/>
              <w:left w:val="single" w:sz="6" w:space="0" w:color="auto"/>
              <w:bottom w:val="single" w:sz="6" w:space="0" w:color="auto"/>
              <w:right w:val="single" w:sz="6" w:space="0" w:color="auto"/>
            </w:tcBorders>
            <w:vAlign w:val="center"/>
          </w:tcPr>
          <w:p w14:paraId="7D013D77" w14:textId="77777777" w:rsidR="009D609C" w:rsidRPr="00D64667" w:rsidRDefault="00000000">
            <w:pPr>
              <w:snapToGrid w:val="0"/>
              <w:spacing w:line="240" w:lineRule="auto"/>
              <w:ind w:firstLineChars="0" w:firstLine="0"/>
              <w:jc w:val="center"/>
              <w:rPr>
                <w:rFonts w:ascii="仿宋_GB2312" w:eastAsia="仿宋_GB2312" w:hAnsi="仿宋" w:cs="仿宋" w:hint="eastAsia"/>
              </w:rPr>
            </w:pPr>
            <w:proofErr w:type="gramStart"/>
            <w:r w:rsidRPr="00D64667">
              <w:rPr>
                <w:rFonts w:ascii="仿宋_GB2312" w:eastAsia="仿宋_GB2312" w:hAnsi="仿宋" w:cs="仿宋" w:hint="eastAsia"/>
                <w:b/>
                <w:bCs/>
              </w:rPr>
              <w:t>一</w:t>
            </w:r>
            <w:proofErr w:type="gramEnd"/>
            <w:r w:rsidRPr="00D64667">
              <w:rPr>
                <w:rFonts w:ascii="仿宋_GB2312" w:eastAsia="仿宋_GB2312" w:hAnsi="仿宋" w:cs="仿宋" w:hint="eastAsia"/>
                <w:b/>
                <w:bCs/>
              </w:rPr>
              <w:t>.技术部分（50分）</w:t>
            </w:r>
          </w:p>
        </w:tc>
      </w:tr>
      <w:tr w:rsidR="009D609C" w14:paraId="13C724D4" w14:textId="77777777">
        <w:trPr>
          <w:trHeight w:val="3436"/>
          <w:jc w:val="center"/>
        </w:trPr>
        <w:tc>
          <w:tcPr>
            <w:tcW w:w="541" w:type="dxa"/>
            <w:tcBorders>
              <w:top w:val="single" w:sz="6" w:space="0" w:color="auto"/>
              <w:left w:val="single" w:sz="6" w:space="0" w:color="auto"/>
              <w:bottom w:val="single" w:sz="6" w:space="0" w:color="auto"/>
              <w:right w:val="single" w:sz="6" w:space="0" w:color="auto"/>
            </w:tcBorders>
            <w:vAlign w:val="center"/>
          </w:tcPr>
          <w:p w14:paraId="1D46CAC2" w14:textId="77777777" w:rsidR="009D609C" w:rsidRPr="00D64667" w:rsidRDefault="00000000">
            <w:pPr>
              <w:snapToGrid w:val="0"/>
              <w:spacing w:line="240" w:lineRule="auto"/>
              <w:ind w:firstLineChars="0" w:firstLine="0"/>
              <w:jc w:val="center"/>
              <w:rPr>
                <w:rFonts w:ascii="仿宋_GB2312" w:eastAsia="仿宋_GB2312" w:hAnsi="仿宋" w:cs="仿宋" w:hint="eastAsia"/>
              </w:rPr>
            </w:pPr>
            <w:r w:rsidRPr="00D64667">
              <w:rPr>
                <w:rFonts w:ascii="仿宋_GB2312" w:eastAsia="仿宋_GB2312" w:hAnsi="仿宋" w:cs="仿宋" w:hint="eastAsia"/>
              </w:rPr>
              <w:t>1</w:t>
            </w:r>
          </w:p>
        </w:tc>
        <w:tc>
          <w:tcPr>
            <w:tcW w:w="1172" w:type="dxa"/>
            <w:tcBorders>
              <w:top w:val="single" w:sz="6" w:space="0" w:color="auto"/>
              <w:left w:val="single" w:sz="6" w:space="0" w:color="auto"/>
              <w:bottom w:val="single" w:sz="6" w:space="0" w:color="auto"/>
              <w:right w:val="single" w:sz="6" w:space="0" w:color="auto"/>
            </w:tcBorders>
            <w:vAlign w:val="center"/>
          </w:tcPr>
          <w:p w14:paraId="3FDD3DC2" w14:textId="77777777" w:rsidR="009D609C" w:rsidRPr="00D64667" w:rsidRDefault="00000000">
            <w:pPr>
              <w:snapToGrid w:val="0"/>
              <w:spacing w:line="240" w:lineRule="auto"/>
              <w:ind w:firstLineChars="0" w:firstLine="0"/>
              <w:jc w:val="center"/>
              <w:rPr>
                <w:rFonts w:ascii="仿宋_GB2312" w:eastAsia="仿宋_GB2312" w:hAnsi="仿宋" w:cs="仿宋" w:hint="eastAsia"/>
              </w:rPr>
            </w:pPr>
            <w:r w:rsidRPr="00D64667">
              <w:rPr>
                <w:rFonts w:ascii="仿宋_GB2312" w:eastAsia="仿宋_GB2312" w:hAnsi="仿宋" w:cs="仿宋" w:hint="eastAsia"/>
                <w:b/>
                <w:bCs/>
              </w:rPr>
              <w:t>项目需求的理解与分析（15分）</w:t>
            </w:r>
          </w:p>
        </w:tc>
        <w:tc>
          <w:tcPr>
            <w:tcW w:w="6922" w:type="dxa"/>
            <w:tcBorders>
              <w:top w:val="single" w:sz="6" w:space="0" w:color="auto"/>
              <w:left w:val="single" w:sz="6" w:space="0" w:color="auto"/>
              <w:bottom w:val="single" w:sz="6" w:space="0" w:color="auto"/>
              <w:right w:val="single" w:sz="6" w:space="0" w:color="auto"/>
            </w:tcBorders>
            <w:vAlign w:val="center"/>
          </w:tcPr>
          <w:p w14:paraId="259707AE" w14:textId="77777777" w:rsidR="009D609C" w:rsidRPr="00D64667" w:rsidRDefault="00000000">
            <w:pPr>
              <w:tabs>
                <w:tab w:val="left" w:pos="972"/>
              </w:tabs>
              <w:snapToGrid w:val="0"/>
              <w:spacing w:line="240" w:lineRule="auto"/>
              <w:ind w:firstLine="480"/>
              <w:jc w:val="left"/>
              <w:rPr>
                <w:rFonts w:ascii="仿宋_GB2312" w:eastAsia="仿宋_GB2312" w:hAnsi="仿宋" w:cs="仿宋" w:hint="eastAsia"/>
              </w:rPr>
            </w:pPr>
            <w:r w:rsidRPr="00D64667">
              <w:rPr>
                <w:rFonts w:ascii="仿宋_GB2312" w:eastAsia="仿宋_GB2312" w:hAnsi="仿宋" w:cs="仿宋" w:hint="eastAsia"/>
              </w:rPr>
              <w:t>根据投标人结合《项目需求书》中相关要求提供的项目需求的理解与分析(包括但不限于①对本项目采购需求理解透彻，正确理解横琴粤澳深度合作区横琴出行小程序运营服务项目的整体概况（背景和意义）；②充分了解并分析项目现状,充分理解该项目服务要求；③针对项目服务内容提出合理化建议。)进行综合评审 ：</w:t>
            </w:r>
          </w:p>
          <w:p w14:paraId="2E0E6DA3" w14:textId="77777777" w:rsidR="009D609C" w:rsidRPr="00D64667" w:rsidRDefault="00000000">
            <w:pPr>
              <w:tabs>
                <w:tab w:val="left" w:pos="972"/>
              </w:tabs>
              <w:snapToGrid w:val="0"/>
              <w:spacing w:line="240" w:lineRule="auto"/>
              <w:ind w:firstLine="480"/>
              <w:jc w:val="left"/>
              <w:rPr>
                <w:rFonts w:ascii="仿宋_GB2312" w:eastAsia="仿宋_GB2312" w:hAnsi="仿宋" w:cs="仿宋" w:hint="eastAsia"/>
              </w:rPr>
            </w:pPr>
            <w:r w:rsidRPr="00D64667">
              <w:rPr>
                <w:rFonts w:ascii="仿宋_GB2312" w:eastAsia="仿宋_GB2312" w:hAnsi="仿宋" w:cs="仿宋" w:hint="eastAsia"/>
              </w:rPr>
              <w:t>1、投标人对需求把握精准，对项目建设背景意义把握准确、目标清晰，对项目现状分析完整和透彻，对项目服务要求理解充分，针对项目服务内容提出的合理化建议合理、有针对性，得15分；</w:t>
            </w:r>
          </w:p>
          <w:p w14:paraId="7A90CE5E" w14:textId="77777777" w:rsidR="009D609C" w:rsidRPr="00D64667" w:rsidRDefault="00000000">
            <w:pPr>
              <w:tabs>
                <w:tab w:val="left" w:pos="972"/>
              </w:tabs>
              <w:snapToGrid w:val="0"/>
              <w:spacing w:line="240" w:lineRule="auto"/>
              <w:ind w:firstLine="480"/>
              <w:jc w:val="left"/>
              <w:rPr>
                <w:rFonts w:ascii="仿宋_GB2312" w:eastAsia="仿宋_GB2312" w:hAnsi="仿宋" w:cs="仿宋" w:hint="eastAsia"/>
              </w:rPr>
            </w:pPr>
            <w:r w:rsidRPr="00D64667">
              <w:rPr>
                <w:rFonts w:ascii="仿宋_GB2312" w:eastAsia="仿宋_GB2312" w:hAnsi="仿宋" w:cs="仿宋" w:hint="eastAsia"/>
              </w:rPr>
              <w:t>2、投标人对需求把握基本精准，对项目建设背景意义把握基本准确、目标基本清晰，对项目现状分析基本完整和透彻，对项目服务要求理解基本充分，针对项目服务内容提出的合理化建议基本合理、基本有针对性，得12分；</w:t>
            </w:r>
          </w:p>
          <w:p w14:paraId="2049E948" w14:textId="77777777" w:rsidR="009D609C" w:rsidRPr="00D64667" w:rsidRDefault="00000000">
            <w:pPr>
              <w:tabs>
                <w:tab w:val="left" w:pos="972"/>
              </w:tabs>
              <w:snapToGrid w:val="0"/>
              <w:spacing w:line="240" w:lineRule="auto"/>
              <w:ind w:firstLine="480"/>
              <w:jc w:val="left"/>
              <w:rPr>
                <w:rFonts w:ascii="仿宋_GB2312" w:eastAsia="仿宋_GB2312" w:hAnsi="仿宋" w:cs="仿宋" w:hint="eastAsia"/>
              </w:rPr>
            </w:pPr>
            <w:r w:rsidRPr="00D64667">
              <w:rPr>
                <w:rFonts w:ascii="仿宋_GB2312" w:eastAsia="仿宋_GB2312" w:hAnsi="仿宋" w:cs="仿宋" w:hint="eastAsia"/>
              </w:rPr>
              <w:t>3、投标人对需求把握不够精准，对项目建设背景意义把握不够准确、目标不够清晰，对项目现状分析不够完整和透彻，对项目服务要求理解不够充分，针对项目服务内容提出的合理化建议不够合理、不够有针对性，得10分；</w:t>
            </w:r>
          </w:p>
          <w:p w14:paraId="4E872FD2" w14:textId="77777777" w:rsidR="009D609C" w:rsidRPr="00D64667" w:rsidRDefault="00000000">
            <w:pPr>
              <w:tabs>
                <w:tab w:val="left" w:pos="972"/>
              </w:tabs>
              <w:snapToGrid w:val="0"/>
              <w:spacing w:line="240" w:lineRule="auto"/>
              <w:ind w:firstLine="480"/>
              <w:jc w:val="left"/>
              <w:rPr>
                <w:rFonts w:ascii="仿宋_GB2312" w:eastAsia="仿宋_GB2312" w:hAnsi="仿宋" w:cs="仿宋" w:hint="eastAsia"/>
              </w:rPr>
            </w:pPr>
            <w:r w:rsidRPr="00D64667">
              <w:rPr>
                <w:rFonts w:ascii="仿宋_GB2312" w:eastAsia="仿宋_GB2312" w:hAnsi="仿宋" w:cs="仿宋" w:hint="eastAsia"/>
              </w:rPr>
              <w:t>4、投标人对需求把握不精准，对项目建设背景意义把握不准确、目标不清晰，对项目现状分析不完整和透彻，对项目服务要求理解不充分，针对项目服务内容提出的合理化建议不合理、</w:t>
            </w:r>
            <w:proofErr w:type="gramStart"/>
            <w:r w:rsidRPr="00D64667">
              <w:rPr>
                <w:rFonts w:ascii="仿宋_GB2312" w:eastAsia="仿宋_GB2312" w:hAnsi="仿宋" w:cs="仿宋" w:hint="eastAsia"/>
              </w:rPr>
              <w:t>不</w:t>
            </w:r>
            <w:proofErr w:type="gramEnd"/>
            <w:r w:rsidRPr="00D64667">
              <w:rPr>
                <w:rFonts w:ascii="仿宋_GB2312" w:eastAsia="仿宋_GB2312" w:hAnsi="仿宋" w:cs="仿宋" w:hint="eastAsia"/>
              </w:rPr>
              <w:t>有针对性，得5分；</w:t>
            </w:r>
          </w:p>
          <w:p w14:paraId="33425BC3" w14:textId="77777777" w:rsidR="009D609C" w:rsidRPr="00D64667" w:rsidRDefault="00000000">
            <w:pPr>
              <w:tabs>
                <w:tab w:val="left" w:pos="972"/>
              </w:tabs>
              <w:snapToGrid w:val="0"/>
              <w:spacing w:line="240" w:lineRule="auto"/>
              <w:ind w:firstLineChars="0" w:firstLine="0"/>
              <w:jc w:val="left"/>
              <w:rPr>
                <w:rFonts w:ascii="仿宋_GB2312" w:eastAsia="仿宋_GB2312" w:hAnsi="仿宋" w:cs="仿宋" w:hint="eastAsia"/>
              </w:rPr>
            </w:pPr>
            <w:r w:rsidRPr="00D64667">
              <w:rPr>
                <w:rFonts w:ascii="仿宋_GB2312" w:eastAsia="仿宋_GB2312" w:hAnsi="仿宋" w:cs="仿宋" w:hint="eastAsia"/>
              </w:rPr>
              <w:t>注：未提供项目需求理解与分析内容不得分。</w:t>
            </w:r>
          </w:p>
        </w:tc>
      </w:tr>
      <w:tr w:rsidR="009D609C" w14:paraId="782F287D" w14:textId="77777777">
        <w:trPr>
          <w:trHeight w:val="3040"/>
          <w:jc w:val="center"/>
        </w:trPr>
        <w:tc>
          <w:tcPr>
            <w:tcW w:w="541" w:type="dxa"/>
            <w:tcBorders>
              <w:top w:val="single" w:sz="6" w:space="0" w:color="auto"/>
              <w:left w:val="single" w:sz="6" w:space="0" w:color="auto"/>
              <w:bottom w:val="single" w:sz="6" w:space="0" w:color="auto"/>
              <w:right w:val="single" w:sz="6" w:space="0" w:color="auto"/>
            </w:tcBorders>
            <w:vAlign w:val="center"/>
          </w:tcPr>
          <w:p w14:paraId="59DC9C73" w14:textId="77777777" w:rsidR="009D609C" w:rsidRPr="00D64667" w:rsidRDefault="00000000">
            <w:pPr>
              <w:snapToGrid w:val="0"/>
              <w:spacing w:line="240" w:lineRule="auto"/>
              <w:ind w:firstLineChars="0" w:firstLine="0"/>
              <w:jc w:val="center"/>
              <w:rPr>
                <w:rFonts w:ascii="仿宋_GB2312" w:eastAsia="仿宋_GB2312" w:hAnsi="仿宋" w:cs="仿宋" w:hint="eastAsia"/>
              </w:rPr>
            </w:pPr>
            <w:r w:rsidRPr="00D64667">
              <w:rPr>
                <w:rFonts w:ascii="仿宋_GB2312" w:eastAsia="仿宋_GB2312" w:hAnsi="仿宋" w:cs="仿宋" w:hint="eastAsia"/>
              </w:rPr>
              <w:t>2</w:t>
            </w:r>
          </w:p>
        </w:tc>
        <w:tc>
          <w:tcPr>
            <w:tcW w:w="1172" w:type="dxa"/>
            <w:tcBorders>
              <w:top w:val="single" w:sz="6" w:space="0" w:color="auto"/>
              <w:left w:val="single" w:sz="6" w:space="0" w:color="auto"/>
              <w:bottom w:val="single" w:sz="6" w:space="0" w:color="auto"/>
              <w:right w:val="single" w:sz="6" w:space="0" w:color="auto"/>
            </w:tcBorders>
            <w:vAlign w:val="center"/>
          </w:tcPr>
          <w:p w14:paraId="7F6AD3E5" w14:textId="77777777" w:rsidR="009D609C" w:rsidRPr="00D64667" w:rsidRDefault="00000000">
            <w:pPr>
              <w:snapToGrid w:val="0"/>
              <w:spacing w:line="240" w:lineRule="auto"/>
              <w:ind w:firstLineChars="0" w:firstLine="0"/>
              <w:jc w:val="center"/>
              <w:rPr>
                <w:rFonts w:ascii="仿宋_GB2312" w:eastAsia="仿宋_GB2312" w:hAnsi="仿宋" w:cs="仿宋" w:hint="eastAsia"/>
              </w:rPr>
            </w:pPr>
            <w:r w:rsidRPr="00D64667">
              <w:rPr>
                <w:rFonts w:ascii="仿宋_GB2312" w:eastAsia="仿宋_GB2312" w:hAnsi="仿宋" w:cs="仿宋" w:hint="eastAsia"/>
                <w:b/>
                <w:bCs/>
              </w:rPr>
              <w:t>项目运营服务方案（20分）</w:t>
            </w:r>
          </w:p>
        </w:tc>
        <w:tc>
          <w:tcPr>
            <w:tcW w:w="6922" w:type="dxa"/>
            <w:tcBorders>
              <w:top w:val="single" w:sz="6" w:space="0" w:color="auto"/>
              <w:left w:val="single" w:sz="6" w:space="0" w:color="auto"/>
              <w:bottom w:val="single" w:sz="6" w:space="0" w:color="auto"/>
              <w:right w:val="single" w:sz="6" w:space="0" w:color="auto"/>
            </w:tcBorders>
            <w:vAlign w:val="center"/>
          </w:tcPr>
          <w:p w14:paraId="404FFC84" w14:textId="77777777" w:rsidR="009D609C" w:rsidRPr="00D64667" w:rsidRDefault="00000000">
            <w:pPr>
              <w:tabs>
                <w:tab w:val="left" w:pos="972"/>
              </w:tabs>
              <w:snapToGrid w:val="0"/>
              <w:spacing w:line="240" w:lineRule="auto"/>
              <w:ind w:firstLine="480"/>
              <w:jc w:val="left"/>
              <w:rPr>
                <w:rFonts w:ascii="仿宋_GB2312" w:eastAsia="仿宋_GB2312" w:hAnsi="仿宋" w:cs="仿宋" w:hint="eastAsia"/>
                <w:kern w:val="0"/>
              </w:rPr>
            </w:pPr>
            <w:r w:rsidRPr="00D64667">
              <w:rPr>
                <w:rFonts w:ascii="仿宋_GB2312" w:eastAsia="仿宋_GB2312" w:hAnsi="仿宋" w:cs="仿宋" w:hint="eastAsia"/>
                <w:kern w:val="0"/>
              </w:rPr>
              <w:t>根据投标人结合《项目需求书》中相关具体运营服务内容提供的项目运营服务方案(包括但不限于</w:t>
            </w:r>
            <w:r w:rsidRPr="00D64667">
              <w:rPr>
                <w:rFonts w:ascii="仿宋_GB2312" w:eastAsia="仿宋_GB2312" w:hAnsi="仿宋" w:cs="仿宋" w:hint="eastAsia"/>
              </w:rPr>
              <w:t>①专项活动交通方案技术支持服务；②日常运营服务；③交通出行精细化运营服务。</w:t>
            </w:r>
            <w:r w:rsidRPr="00D64667">
              <w:rPr>
                <w:rFonts w:ascii="仿宋_GB2312" w:eastAsia="仿宋_GB2312" w:hAnsi="仿宋" w:cs="仿宋" w:hint="eastAsia"/>
                <w:kern w:val="0"/>
              </w:rPr>
              <w:t xml:space="preserve">）进行综合评审： </w:t>
            </w:r>
          </w:p>
          <w:p w14:paraId="57972566" w14:textId="77777777" w:rsidR="009D609C" w:rsidRPr="00D64667" w:rsidRDefault="00000000">
            <w:pPr>
              <w:tabs>
                <w:tab w:val="left" w:pos="972"/>
              </w:tabs>
              <w:snapToGrid w:val="0"/>
              <w:spacing w:line="240" w:lineRule="auto"/>
              <w:ind w:firstLine="480"/>
              <w:jc w:val="left"/>
              <w:rPr>
                <w:rFonts w:ascii="仿宋_GB2312" w:eastAsia="仿宋_GB2312" w:hAnsi="仿宋" w:cs="仿宋" w:hint="eastAsia"/>
                <w:kern w:val="0"/>
              </w:rPr>
            </w:pPr>
            <w:r w:rsidRPr="00D64667">
              <w:rPr>
                <w:rFonts w:ascii="仿宋_GB2312" w:eastAsia="仿宋_GB2312" w:hAnsi="仿宋" w:cs="仿宋" w:hint="eastAsia"/>
                <w:kern w:val="0"/>
              </w:rPr>
              <w:t xml:space="preserve">1、项目运营服务方案内容详细、具体，可行性、操作性强，得20分； </w:t>
            </w:r>
          </w:p>
          <w:p w14:paraId="5C82A4E7" w14:textId="77777777" w:rsidR="009D609C" w:rsidRPr="00D64667" w:rsidRDefault="00000000">
            <w:pPr>
              <w:tabs>
                <w:tab w:val="left" w:pos="972"/>
              </w:tabs>
              <w:snapToGrid w:val="0"/>
              <w:spacing w:line="240" w:lineRule="auto"/>
              <w:ind w:firstLine="480"/>
              <w:jc w:val="left"/>
              <w:rPr>
                <w:rFonts w:ascii="仿宋_GB2312" w:eastAsia="仿宋_GB2312" w:hAnsi="仿宋" w:cs="仿宋" w:hint="eastAsia"/>
                <w:kern w:val="0"/>
              </w:rPr>
            </w:pPr>
            <w:r w:rsidRPr="00D64667">
              <w:rPr>
                <w:rFonts w:ascii="仿宋_GB2312" w:eastAsia="仿宋_GB2312" w:hAnsi="仿宋" w:cs="仿宋" w:hint="eastAsia"/>
                <w:kern w:val="0"/>
              </w:rPr>
              <w:t xml:space="preserve">2、项目运营服务方案内容比较详细，具有可行性、操作性，得15分； </w:t>
            </w:r>
          </w:p>
          <w:p w14:paraId="1AFD0C82" w14:textId="77777777" w:rsidR="009D609C" w:rsidRPr="00D64667" w:rsidRDefault="00000000">
            <w:pPr>
              <w:tabs>
                <w:tab w:val="left" w:pos="972"/>
              </w:tabs>
              <w:snapToGrid w:val="0"/>
              <w:spacing w:line="240" w:lineRule="auto"/>
              <w:ind w:firstLine="480"/>
              <w:jc w:val="left"/>
              <w:rPr>
                <w:rFonts w:ascii="仿宋_GB2312" w:eastAsia="仿宋_GB2312" w:hAnsi="仿宋" w:cs="仿宋" w:hint="eastAsia"/>
                <w:kern w:val="0"/>
              </w:rPr>
            </w:pPr>
            <w:r w:rsidRPr="00D64667">
              <w:rPr>
                <w:rFonts w:ascii="仿宋_GB2312" w:eastAsia="仿宋_GB2312" w:hAnsi="仿宋" w:cs="仿宋" w:hint="eastAsia"/>
                <w:kern w:val="0"/>
              </w:rPr>
              <w:t xml:space="preserve">3、项目运营服务方案内容比较笼统（涵盖部分内容），具有一定的可行性、操作性，得10分； </w:t>
            </w:r>
          </w:p>
          <w:p w14:paraId="78D5A1DA" w14:textId="77777777" w:rsidR="009D609C" w:rsidRPr="00D64667" w:rsidRDefault="00000000">
            <w:pPr>
              <w:tabs>
                <w:tab w:val="left" w:pos="972"/>
              </w:tabs>
              <w:snapToGrid w:val="0"/>
              <w:spacing w:line="240" w:lineRule="auto"/>
              <w:ind w:firstLine="480"/>
              <w:jc w:val="left"/>
              <w:rPr>
                <w:rFonts w:ascii="仿宋_GB2312" w:eastAsia="仿宋_GB2312" w:hAnsi="仿宋" w:cs="仿宋" w:hint="eastAsia"/>
                <w:kern w:val="0"/>
              </w:rPr>
            </w:pPr>
            <w:r w:rsidRPr="00D64667">
              <w:rPr>
                <w:rFonts w:ascii="仿宋_GB2312" w:eastAsia="仿宋_GB2312" w:hAnsi="仿宋" w:cs="仿宋" w:hint="eastAsia"/>
                <w:kern w:val="0"/>
              </w:rPr>
              <w:t>4、项目运营服务方案内容比较粗略松散，缺乏可行性、</w:t>
            </w:r>
            <w:proofErr w:type="gramStart"/>
            <w:r w:rsidRPr="00D64667">
              <w:rPr>
                <w:rFonts w:ascii="仿宋_GB2312" w:eastAsia="仿宋_GB2312" w:hAnsi="仿宋" w:cs="仿宋" w:hint="eastAsia"/>
                <w:kern w:val="0"/>
              </w:rPr>
              <w:t>操作性得5分</w:t>
            </w:r>
            <w:proofErr w:type="gramEnd"/>
            <w:r w:rsidRPr="00D64667">
              <w:rPr>
                <w:rFonts w:ascii="仿宋_GB2312" w:eastAsia="仿宋_GB2312" w:hAnsi="仿宋" w:cs="仿宋" w:hint="eastAsia"/>
                <w:kern w:val="0"/>
              </w:rPr>
              <w:t xml:space="preserve">； </w:t>
            </w:r>
          </w:p>
          <w:p w14:paraId="36AF251A" w14:textId="77777777" w:rsidR="009D609C" w:rsidRPr="00D64667" w:rsidRDefault="00000000">
            <w:pPr>
              <w:tabs>
                <w:tab w:val="left" w:pos="972"/>
              </w:tabs>
              <w:snapToGrid w:val="0"/>
              <w:spacing w:line="240" w:lineRule="auto"/>
              <w:ind w:firstLineChars="0" w:firstLine="0"/>
              <w:jc w:val="left"/>
              <w:rPr>
                <w:rFonts w:ascii="仿宋_GB2312" w:eastAsia="仿宋_GB2312" w:hAnsi="仿宋" w:cs="仿宋" w:hint="eastAsia"/>
                <w:kern w:val="0"/>
              </w:rPr>
            </w:pPr>
            <w:r w:rsidRPr="00D64667">
              <w:rPr>
                <w:rFonts w:ascii="仿宋_GB2312" w:eastAsia="仿宋_GB2312" w:hAnsi="仿宋" w:cs="仿宋" w:hint="eastAsia"/>
                <w:kern w:val="0"/>
              </w:rPr>
              <w:t>注：未提供项目运营服务方案不得分。</w:t>
            </w:r>
          </w:p>
        </w:tc>
      </w:tr>
      <w:tr w:rsidR="009D609C" w14:paraId="60102129" w14:textId="77777777">
        <w:trPr>
          <w:trHeight w:val="2574"/>
          <w:jc w:val="center"/>
        </w:trPr>
        <w:tc>
          <w:tcPr>
            <w:tcW w:w="541" w:type="dxa"/>
            <w:tcBorders>
              <w:top w:val="single" w:sz="6" w:space="0" w:color="auto"/>
              <w:left w:val="single" w:sz="6" w:space="0" w:color="auto"/>
              <w:bottom w:val="single" w:sz="6" w:space="0" w:color="auto"/>
              <w:right w:val="single" w:sz="6" w:space="0" w:color="auto"/>
            </w:tcBorders>
            <w:vAlign w:val="center"/>
          </w:tcPr>
          <w:p w14:paraId="44313FA4" w14:textId="77777777" w:rsidR="009D609C" w:rsidRPr="00D64667" w:rsidRDefault="00000000">
            <w:pPr>
              <w:pStyle w:val="2"/>
              <w:tabs>
                <w:tab w:val="left" w:pos="0"/>
                <w:tab w:val="left" w:pos="692"/>
              </w:tabs>
              <w:snapToGrid w:val="0"/>
              <w:spacing w:line="240" w:lineRule="auto"/>
              <w:ind w:left="0" w:firstLineChars="0" w:firstLine="0"/>
              <w:jc w:val="center"/>
              <w:rPr>
                <w:rFonts w:ascii="仿宋_GB2312" w:hAnsi="仿宋" w:cs="仿宋" w:hint="eastAsia"/>
                <w:sz w:val="24"/>
                <w:szCs w:val="24"/>
              </w:rPr>
            </w:pPr>
            <w:r w:rsidRPr="00D64667">
              <w:rPr>
                <w:rFonts w:ascii="仿宋_GB2312" w:hAnsi="仿宋" w:cs="仿宋" w:hint="eastAsia"/>
                <w:sz w:val="24"/>
                <w:szCs w:val="24"/>
              </w:rPr>
              <w:lastRenderedPageBreak/>
              <w:t>3</w:t>
            </w:r>
          </w:p>
        </w:tc>
        <w:tc>
          <w:tcPr>
            <w:tcW w:w="1172" w:type="dxa"/>
            <w:tcBorders>
              <w:top w:val="single" w:sz="6" w:space="0" w:color="auto"/>
              <w:left w:val="single" w:sz="6" w:space="0" w:color="auto"/>
              <w:bottom w:val="single" w:sz="6" w:space="0" w:color="auto"/>
              <w:right w:val="single" w:sz="6" w:space="0" w:color="auto"/>
            </w:tcBorders>
            <w:vAlign w:val="center"/>
          </w:tcPr>
          <w:p w14:paraId="306356B6" w14:textId="77777777" w:rsidR="009D609C" w:rsidRPr="00D64667" w:rsidRDefault="00000000">
            <w:pPr>
              <w:pStyle w:val="2"/>
              <w:tabs>
                <w:tab w:val="left" w:pos="0"/>
                <w:tab w:val="left" w:pos="692"/>
              </w:tabs>
              <w:snapToGrid w:val="0"/>
              <w:spacing w:line="240" w:lineRule="auto"/>
              <w:ind w:left="0" w:firstLineChars="0" w:firstLine="0"/>
              <w:jc w:val="center"/>
              <w:rPr>
                <w:rFonts w:ascii="仿宋_GB2312" w:hAnsi="仿宋" w:cs="仿宋" w:hint="eastAsia"/>
                <w:b/>
                <w:bCs/>
                <w:sz w:val="24"/>
                <w:szCs w:val="24"/>
              </w:rPr>
            </w:pPr>
            <w:r w:rsidRPr="00D64667">
              <w:rPr>
                <w:rFonts w:ascii="仿宋_GB2312" w:hAnsi="仿宋" w:cs="仿宋" w:hint="eastAsia"/>
                <w:b/>
                <w:bCs/>
                <w:sz w:val="24"/>
                <w:szCs w:val="24"/>
              </w:rPr>
              <w:t>项目质量</w:t>
            </w:r>
          </w:p>
          <w:p w14:paraId="6E025FAD" w14:textId="77777777" w:rsidR="009D609C" w:rsidRPr="00D64667" w:rsidRDefault="00000000">
            <w:pPr>
              <w:pStyle w:val="2"/>
              <w:tabs>
                <w:tab w:val="left" w:pos="0"/>
                <w:tab w:val="left" w:pos="692"/>
              </w:tabs>
              <w:snapToGrid w:val="0"/>
              <w:spacing w:line="240" w:lineRule="auto"/>
              <w:ind w:left="0" w:firstLineChars="0" w:firstLine="0"/>
              <w:jc w:val="center"/>
              <w:rPr>
                <w:rFonts w:ascii="仿宋_GB2312" w:hAnsi="仿宋" w:cs="仿宋" w:hint="eastAsia"/>
                <w:b/>
                <w:bCs/>
                <w:sz w:val="24"/>
                <w:szCs w:val="24"/>
              </w:rPr>
            </w:pPr>
            <w:r w:rsidRPr="00D64667">
              <w:rPr>
                <w:rFonts w:ascii="仿宋_GB2312" w:hAnsi="仿宋" w:cs="仿宋" w:hint="eastAsia"/>
                <w:b/>
                <w:bCs/>
                <w:sz w:val="24"/>
                <w:szCs w:val="24"/>
              </w:rPr>
              <w:t>保障方案和服务承诺（10分）</w:t>
            </w:r>
          </w:p>
        </w:tc>
        <w:tc>
          <w:tcPr>
            <w:tcW w:w="6922" w:type="dxa"/>
            <w:tcBorders>
              <w:top w:val="single" w:sz="6" w:space="0" w:color="auto"/>
              <w:left w:val="single" w:sz="6" w:space="0" w:color="auto"/>
              <w:bottom w:val="single" w:sz="6" w:space="0" w:color="auto"/>
              <w:right w:val="single" w:sz="6" w:space="0" w:color="auto"/>
            </w:tcBorders>
            <w:vAlign w:val="center"/>
          </w:tcPr>
          <w:p w14:paraId="6C1D6EB3" w14:textId="77777777" w:rsidR="009D609C" w:rsidRPr="00D64667" w:rsidRDefault="00000000">
            <w:pPr>
              <w:snapToGrid w:val="0"/>
              <w:spacing w:line="240" w:lineRule="auto"/>
              <w:ind w:firstLine="480"/>
              <w:jc w:val="left"/>
              <w:rPr>
                <w:rFonts w:ascii="仿宋_GB2312" w:eastAsia="仿宋_GB2312" w:hAnsi="仿宋" w:cs="仿宋" w:hint="eastAsia"/>
              </w:rPr>
            </w:pPr>
            <w:r w:rsidRPr="00D64667">
              <w:rPr>
                <w:rFonts w:ascii="仿宋_GB2312" w:eastAsia="仿宋_GB2312" w:hAnsi="仿宋" w:cs="仿宋" w:hint="eastAsia"/>
              </w:rPr>
              <w:t xml:space="preserve">根据投标人结合《项目需求书》中相关要求提供的项目质量保障方案和服务承诺进行综合评审： </w:t>
            </w:r>
          </w:p>
          <w:p w14:paraId="402CB6CC" w14:textId="77777777" w:rsidR="009D609C" w:rsidRPr="00D64667" w:rsidRDefault="00000000">
            <w:pPr>
              <w:snapToGrid w:val="0"/>
              <w:spacing w:line="240" w:lineRule="auto"/>
              <w:ind w:firstLine="480"/>
              <w:jc w:val="left"/>
              <w:rPr>
                <w:rFonts w:ascii="仿宋_GB2312" w:eastAsia="仿宋_GB2312" w:hAnsi="仿宋" w:cs="仿宋" w:hint="eastAsia"/>
              </w:rPr>
            </w:pPr>
            <w:r w:rsidRPr="00D64667">
              <w:rPr>
                <w:rFonts w:ascii="仿宋_GB2312" w:eastAsia="仿宋_GB2312" w:hAnsi="仿宋" w:cs="仿宋" w:hint="eastAsia"/>
              </w:rPr>
              <w:t>1、技术支持度高、跟踪服务能力强、服务计划全面、针对性强，得10分；</w:t>
            </w:r>
          </w:p>
          <w:p w14:paraId="0E6D8DFF" w14:textId="77777777" w:rsidR="009D609C" w:rsidRPr="00D64667" w:rsidRDefault="00000000">
            <w:pPr>
              <w:snapToGrid w:val="0"/>
              <w:spacing w:line="240" w:lineRule="auto"/>
              <w:ind w:firstLine="480"/>
              <w:jc w:val="left"/>
              <w:rPr>
                <w:rFonts w:ascii="仿宋_GB2312" w:eastAsia="仿宋_GB2312" w:hAnsi="仿宋" w:cs="仿宋" w:hint="eastAsia"/>
              </w:rPr>
            </w:pPr>
            <w:r w:rsidRPr="00D64667">
              <w:rPr>
                <w:rFonts w:ascii="仿宋_GB2312" w:eastAsia="仿宋_GB2312" w:hAnsi="仿宋" w:cs="仿宋" w:hint="eastAsia"/>
              </w:rPr>
              <w:t>2、技术支持度一般、跟踪服务能力一般、服务计划不够完善、针对性一般，得7分；</w:t>
            </w:r>
          </w:p>
          <w:p w14:paraId="1BED39F8" w14:textId="77777777" w:rsidR="009D609C" w:rsidRPr="00D64667" w:rsidRDefault="00000000">
            <w:pPr>
              <w:snapToGrid w:val="0"/>
              <w:spacing w:line="240" w:lineRule="auto"/>
              <w:ind w:firstLine="480"/>
              <w:jc w:val="left"/>
              <w:rPr>
                <w:rFonts w:ascii="仿宋_GB2312" w:eastAsia="仿宋_GB2312" w:hAnsi="仿宋" w:cs="仿宋" w:hint="eastAsia"/>
              </w:rPr>
            </w:pPr>
            <w:r w:rsidRPr="00D64667">
              <w:rPr>
                <w:rFonts w:ascii="仿宋_GB2312" w:eastAsia="仿宋_GB2312" w:hAnsi="仿宋" w:cs="仿宋" w:hint="eastAsia"/>
              </w:rPr>
              <w:t>3、技术支持度较差、跟踪服务能力较差、服务计划不够完善、针对性较差，得4分；</w:t>
            </w:r>
          </w:p>
          <w:p w14:paraId="76D599C2" w14:textId="77777777" w:rsidR="009D609C" w:rsidRPr="00D64667" w:rsidRDefault="00000000">
            <w:pPr>
              <w:snapToGrid w:val="0"/>
              <w:spacing w:line="240" w:lineRule="auto"/>
              <w:ind w:firstLine="480"/>
              <w:jc w:val="left"/>
              <w:rPr>
                <w:rFonts w:ascii="仿宋_GB2312" w:eastAsia="仿宋_GB2312" w:hAnsi="仿宋" w:cs="仿宋" w:hint="eastAsia"/>
              </w:rPr>
            </w:pPr>
            <w:r w:rsidRPr="00D64667">
              <w:rPr>
                <w:rFonts w:ascii="仿宋_GB2312" w:eastAsia="仿宋_GB2312" w:hAnsi="仿宋" w:cs="仿宋" w:hint="eastAsia"/>
              </w:rPr>
              <w:t>4、技术支持度差、跟踪服务能力差、服务计划不完善、针对性差，得1分；</w:t>
            </w:r>
          </w:p>
          <w:p w14:paraId="7B78B04B" w14:textId="77777777" w:rsidR="009D609C" w:rsidRPr="00D64667" w:rsidRDefault="00000000">
            <w:pPr>
              <w:snapToGrid w:val="0"/>
              <w:spacing w:line="240" w:lineRule="auto"/>
              <w:ind w:firstLineChars="0" w:firstLine="0"/>
              <w:jc w:val="left"/>
              <w:rPr>
                <w:rFonts w:ascii="仿宋_GB2312" w:eastAsia="仿宋_GB2312" w:hAnsi="仿宋" w:cs="仿宋" w:hint="eastAsia"/>
              </w:rPr>
            </w:pPr>
            <w:r w:rsidRPr="00D64667">
              <w:rPr>
                <w:rFonts w:ascii="仿宋_GB2312" w:eastAsia="仿宋_GB2312" w:hAnsi="仿宋" w:cs="仿宋" w:hint="eastAsia"/>
              </w:rPr>
              <w:t>注：未提供保障方案和服务承诺不得分。</w:t>
            </w:r>
          </w:p>
        </w:tc>
      </w:tr>
      <w:tr w:rsidR="009D609C" w14:paraId="75BFB5A8" w14:textId="77777777">
        <w:trPr>
          <w:trHeight w:val="2533"/>
          <w:jc w:val="center"/>
        </w:trPr>
        <w:tc>
          <w:tcPr>
            <w:tcW w:w="541" w:type="dxa"/>
            <w:tcBorders>
              <w:top w:val="single" w:sz="6" w:space="0" w:color="auto"/>
              <w:left w:val="single" w:sz="6" w:space="0" w:color="auto"/>
              <w:bottom w:val="single" w:sz="6" w:space="0" w:color="auto"/>
              <w:right w:val="single" w:sz="6" w:space="0" w:color="auto"/>
            </w:tcBorders>
            <w:vAlign w:val="center"/>
          </w:tcPr>
          <w:p w14:paraId="65D4FBBB" w14:textId="77777777" w:rsidR="009D609C" w:rsidRPr="00D64667" w:rsidRDefault="00000000">
            <w:pPr>
              <w:snapToGrid w:val="0"/>
              <w:spacing w:line="240" w:lineRule="auto"/>
              <w:ind w:firstLineChars="0" w:firstLine="0"/>
              <w:jc w:val="center"/>
              <w:rPr>
                <w:rFonts w:ascii="仿宋_GB2312" w:eastAsia="仿宋_GB2312" w:hAnsi="仿宋" w:cs="仿宋" w:hint="eastAsia"/>
              </w:rPr>
            </w:pPr>
            <w:r w:rsidRPr="00D64667">
              <w:rPr>
                <w:rFonts w:ascii="仿宋_GB2312" w:eastAsia="仿宋_GB2312" w:hAnsi="仿宋" w:cs="仿宋" w:hint="eastAsia"/>
              </w:rPr>
              <w:t>4</w:t>
            </w:r>
          </w:p>
        </w:tc>
        <w:tc>
          <w:tcPr>
            <w:tcW w:w="1172" w:type="dxa"/>
            <w:tcBorders>
              <w:top w:val="single" w:sz="6" w:space="0" w:color="auto"/>
              <w:left w:val="single" w:sz="6" w:space="0" w:color="auto"/>
              <w:bottom w:val="single" w:sz="6" w:space="0" w:color="auto"/>
              <w:right w:val="single" w:sz="6" w:space="0" w:color="auto"/>
            </w:tcBorders>
            <w:vAlign w:val="center"/>
          </w:tcPr>
          <w:p w14:paraId="36CA2CF8" w14:textId="77777777" w:rsidR="009D609C" w:rsidRPr="00D64667" w:rsidRDefault="00000000">
            <w:pPr>
              <w:pStyle w:val="2"/>
              <w:tabs>
                <w:tab w:val="left" w:pos="0"/>
                <w:tab w:val="left" w:pos="692"/>
              </w:tabs>
              <w:snapToGrid w:val="0"/>
              <w:spacing w:line="240" w:lineRule="auto"/>
              <w:ind w:left="0" w:firstLineChars="0" w:firstLine="0"/>
              <w:jc w:val="center"/>
              <w:rPr>
                <w:rFonts w:ascii="仿宋_GB2312" w:hAnsi="仿宋" w:cs="仿宋" w:hint="eastAsia"/>
                <w:b/>
                <w:bCs/>
                <w:sz w:val="24"/>
              </w:rPr>
            </w:pPr>
            <w:r w:rsidRPr="00D64667">
              <w:rPr>
                <w:rFonts w:ascii="仿宋_GB2312" w:hAnsi="仿宋" w:cs="仿宋" w:hint="eastAsia"/>
                <w:b/>
                <w:bCs/>
                <w:sz w:val="24"/>
                <w:szCs w:val="24"/>
              </w:rPr>
              <w:t>项目进度计划和保障措施（5分）</w:t>
            </w:r>
          </w:p>
        </w:tc>
        <w:tc>
          <w:tcPr>
            <w:tcW w:w="6922" w:type="dxa"/>
            <w:tcBorders>
              <w:top w:val="single" w:sz="6" w:space="0" w:color="auto"/>
              <w:left w:val="single" w:sz="6" w:space="0" w:color="auto"/>
              <w:bottom w:val="single" w:sz="6" w:space="0" w:color="auto"/>
              <w:right w:val="single" w:sz="6" w:space="0" w:color="auto"/>
            </w:tcBorders>
            <w:vAlign w:val="center"/>
          </w:tcPr>
          <w:p w14:paraId="052BFF7D" w14:textId="77777777" w:rsidR="009D609C" w:rsidRPr="00D64667" w:rsidRDefault="00000000">
            <w:pPr>
              <w:tabs>
                <w:tab w:val="left" w:pos="972"/>
              </w:tabs>
              <w:snapToGrid w:val="0"/>
              <w:spacing w:line="240" w:lineRule="auto"/>
              <w:ind w:firstLine="480"/>
              <w:jc w:val="left"/>
              <w:rPr>
                <w:rFonts w:ascii="仿宋_GB2312" w:eastAsia="仿宋_GB2312" w:hAnsi="仿宋" w:cs="仿宋" w:hint="eastAsia"/>
                <w:kern w:val="0"/>
              </w:rPr>
            </w:pPr>
            <w:r w:rsidRPr="00D64667">
              <w:rPr>
                <w:rFonts w:ascii="仿宋_GB2312" w:eastAsia="仿宋_GB2312" w:hAnsi="仿宋" w:cs="仿宋" w:hint="eastAsia"/>
                <w:kern w:val="0"/>
              </w:rPr>
              <w:t>根据投标人结合《项目需求书》中相关要求提供的工作进度计划和进度保障措施进行综合评审：</w:t>
            </w:r>
          </w:p>
          <w:p w14:paraId="03F50647" w14:textId="77777777" w:rsidR="009D609C" w:rsidRPr="00D64667" w:rsidRDefault="00000000">
            <w:pPr>
              <w:tabs>
                <w:tab w:val="left" w:pos="972"/>
              </w:tabs>
              <w:snapToGrid w:val="0"/>
              <w:spacing w:line="240" w:lineRule="auto"/>
              <w:ind w:firstLineChars="0" w:firstLine="0"/>
              <w:jc w:val="left"/>
              <w:rPr>
                <w:rFonts w:ascii="仿宋_GB2312" w:eastAsia="仿宋_GB2312" w:hAnsi="仿宋" w:cs="仿宋" w:hint="eastAsia"/>
                <w:kern w:val="0"/>
              </w:rPr>
            </w:pPr>
            <w:r w:rsidRPr="00D64667">
              <w:rPr>
                <w:rFonts w:ascii="仿宋_GB2312" w:eastAsia="仿宋_GB2312" w:hAnsi="仿宋" w:cs="仿宋" w:hint="eastAsia"/>
                <w:kern w:val="0"/>
              </w:rPr>
              <w:t>1、方案全面、科学合理，针对性和可操作性强，得5分；</w:t>
            </w:r>
          </w:p>
          <w:p w14:paraId="69FE772E" w14:textId="77777777" w:rsidR="009D609C" w:rsidRPr="00D64667" w:rsidRDefault="00000000">
            <w:pPr>
              <w:tabs>
                <w:tab w:val="left" w:pos="972"/>
              </w:tabs>
              <w:snapToGrid w:val="0"/>
              <w:spacing w:line="240" w:lineRule="auto"/>
              <w:ind w:firstLineChars="0" w:firstLine="0"/>
              <w:jc w:val="left"/>
              <w:rPr>
                <w:rFonts w:ascii="仿宋_GB2312" w:eastAsia="仿宋_GB2312" w:hAnsi="仿宋" w:cs="仿宋" w:hint="eastAsia"/>
                <w:kern w:val="0"/>
              </w:rPr>
            </w:pPr>
            <w:r w:rsidRPr="00D64667">
              <w:rPr>
                <w:rFonts w:ascii="仿宋_GB2312" w:eastAsia="仿宋_GB2312" w:hAnsi="仿宋" w:cs="仿宋" w:hint="eastAsia"/>
                <w:kern w:val="0"/>
              </w:rPr>
              <w:t>2、方案较全面 ，针对性和可操作性较强，得3分；</w:t>
            </w:r>
          </w:p>
          <w:p w14:paraId="622F120D" w14:textId="77777777" w:rsidR="009D609C" w:rsidRPr="00D64667" w:rsidRDefault="00000000">
            <w:pPr>
              <w:tabs>
                <w:tab w:val="left" w:pos="972"/>
              </w:tabs>
              <w:snapToGrid w:val="0"/>
              <w:spacing w:line="240" w:lineRule="auto"/>
              <w:ind w:firstLineChars="0" w:firstLine="0"/>
              <w:jc w:val="left"/>
              <w:rPr>
                <w:rFonts w:ascii="仿宋_GB2312" w:eastAsia="仿宋_GB2312" w:hAnsi="仿宋" w:cs="仿宋" w:hint="eastAsia"/>
                <w:kern w:val="0"/>
              </w:rPr>
            </w:pPr>
            <w:r w:rsidRPr="00D64667">
              <w:rPr>
                <w:rFonts w:ascii="仿宋_GB2312" w:eastAsia="仿宋_GB2312" w:hAnsi="仿宋" w:cs="仿宋" w:hint="eastAsia"/>
                <w:kern w:val="0"/>
              </w:rPr>
              <w:t>3、方案基本完整，针对性和可操作性一般，得2分；</w:t>
            </w:r>
          </w:p>
          <w:p w14:paraId="42D45D9B" w14:textId="77777777" w:rsidR="009D609C" w:rsidRPr="00D64667" w:rsidRDefault="00000000">
            <w:pPr>
              <w:tabs>
                <w:tab w:val="left" w:pos="972"/>
              </w:tabs>
              <w:snapToGrid w:val="0"/>
              <w:spacing w:line="240" w:lineRule="auto"/>
              <w:ind w:firstLineChars="0" w:firstLine="0"/>
              <w:jc w:val="left"/>
              <w:rPr>
                <w:rFonts w:ascii="仿宋_GB2312" w:eastAsia="仿宋_GB2312" w:hAnsi="仿宋" w:cs="仿宋" w:hint="eastAsia"/>
                <w:kern w:val="0"/>
              </w:rPr>
            </w:pPr>
            <w:r w:rsidRPr="00D64667">
              <w:rPr>
                <w:rFonts w:ascii="仿宋_GB2312" w:eastAsia="仿宋_GB2312" w:hAnsi="仿宋" w:cs="仿宋" w:hint="eastAsia"/>
                <w:kern w:val="0"/>
              </w:rPr>
              <w:t>4、方案不完整，操作性差的，得1分；</w:t>
            </w:r>
          </w:p>
          <w:p w14:paraId="6817D7D3" w14:textId="77777777" w:rsidR="009D609C" w:rsidRPr="00D64667" w:rsidRDefault="00000000">
            <w:pPr>
              <w:tabs>
                <w:tab w:val="left" w:pos="972"/>
              </w:tabs>
              <w:snapToGrid w:val="0"/>
              <w:spacing w:line="240" w:lineRule="auto"/>
              <w:ind w:firstLineChars="0" w:firstLine="0"/>
              <w:jc w:val="left"/>
              <w:rPr>
                <w:rFonts w:ascii="仿宋_GB2312" w:eastAsia="仿宋_GB2312" w:hAnsi="仿宋" w:cs="仿宋" w:hint="eastAsia"/>
                <w:kern w:val="0"/>
              </w:rPr>
            </w:pPr>
            <w:r w:rsidRPr="00D64667">
              <w:rPr>
                <w:rFonts w:ascii="仿宋_GB2312" w:eastAsia="仿宋_GB2312" w:hAnsi="仿宋" w:cs="仿宋" w:hint="eastAsia"/>
                <w:kern w:val="0"/>
              </w:rPr>
              <w:t>注：未提供项目进度计划和保障措施。</w:t>
            </w:r>
          </w:p>
        </w:tc>
      </w:tr>
      <w:tr w:rsidR="009D609C" w14:paraId="2791FF19" w14:textId="77777777">
        <w:trPr>
          <w:jc w:val="center"/>
        </w:trPr>
        <w:tc>
          <w:tcPr>
            <w:tcW w:w="8635" w:type="dxa"/>
            <w:gridSpan w:val="3"/>
            <w:tcBorders>
              <w:top w:val="single" w:sz="6" w:space="0" w:color="auto"/>
              <w:left w:val="single" w:sz="6" w:space="0" w:color="auto"/>
              <w:bottom w:val="single" w:sz="6" w:space="0" w:color="auto"/>
              <w:right w:val="single" w:sz="6" w:space="0" w:color="auto"/>
            </w:tcBorders>
            <w:vAlign w:val="center"/>
          </w:tcPr>
          <w:p w14:paraId="56A8DF79" w14:textId="77777777" w:rsidR="009D609C" w:rsidRPr="00D64667" w:rsidRDefault="00000000">
            <w:pPr>
              <w:snapToGrid w:val="0"/>
              <w:spacing w:line="240" w:lineRule="auto"/>
              <w:ind w:firstLineChars="0" w:firstLine="0"/>
              <w:jc w:val="center"/>
              <w:rPr>
                <w:rFonts w:ascii="仿宋_GB2312" w:eastAsia="仿宋_GB2312" w:hAnsi="仿宋" w:cs="仿宋" w:hint="eastAsia"/>
              </w:rPr>
            </w:pPr>
            <w:r w:rsidRPr="00D64667">
              <w:rPr>
                <w:rFonts w:ascii="仿宋_GB2312" w:eastAsia="仿宋_GB2312" w:hAnsi="仿宋" w:cs="仿宋" w:hint="eastAsia"/>
                <w:b/>
                <w:bCs/>
              </w:rPr>
              <w:t>二、商务部分（40分）</w:t>
            </w:r>
          </w:p>
        </w:tc>
      </w:tr>
      <w:tr w:rsidR="009D609C" w14:paraId="0469AACA" w14:textId="77777777">
        <w:trPr>
          <w:trHeight w:val="2260"/>
          <w:jc w:val="center"/>
        </w:trPr>
        <w:tc>
          <w:tcPr>
            <w:tcW w:w="541" w:type="dxa"/>
            <w:tcBorders>
              <w:top w:val="single" w:sz="6" w:space="0" w:color="auto"/>
              <w:left w:val="single" w:sz="6" w:space="0" w:color="auto"/>
              <w:bottom w:val="single" w:sz="6" w:space="0" w:color="auto"/>
              <w:right w:val="single" w:sz="6" w:space="0" w:color="auto"/>
            </w:tcBorders>
            <w:vAlign w:val="center"/>
          </w:tcPr>
          <w:p w14:paraId="26F42944" w14:textId="77777777" w:rsidR="009D609C" w:rsidRPr="00D64667" w:rsidRDefault="00000000">
            <w:pPr>
              <w:snapToGrid w:val="0"/>
              <w:spacing w:line="240" w:lineRule="auto"/>
              <w:ind w:firstLineChars="0" w:firstLine="0"/>
              <w:jc w:val="center"/>
              <w:rPr>
                <w:rFonts w:ascii="仿宋_GB2312" w:eastAsia="仿宋_GB2312" w:hAnsi="仿宋" w:cs="仿宋" w:hint="eastAsia"/>
              </w:rPr>
            </w:pPr>
            <w:r w:rsidRPr="00D64667">
              <w:rPr>
                <w:rFonts w:ascii="仿宋_GB2312" w:eastAsia="仿宋_GB2312" w:hAnsi="仿宋" w:cs="仿宋" w:hint="eastAsia"/>
              </w:rPr>
              <w:t>1</w:t>
            </w:r>
          </w:p>
        </w:tc>
        <w:tc>
          <w:tcPr>
            <w:tcW w:w="1172" w:type="dxa"/>
            <w:tcBorders>
              <w:top w:val="single" w:sz="6" w:space="0" w:color="auto"/>
              <w:left w:val="single" w:sz="6" w:space="0" w:color="auto"/>
              <w:bottom w:val="single" w:sz="6" w:space="0" w:color="auto"/>
              <w:right w:val="single" w:sz="6" w:space="0" w:color="auto"/>
            </w:tcBorders>
            <w:vAlign w:val="center"/>
          </w:tcPr>
          <w:p w14:paraId="7FDFDE9B" w14:textId="77777777" w:rsidR="009D609C" w:rsidRPr="00D64667" w:rsidRDefault="00000000">
            <w:pPr>
              <w:snapToGrid w:val="0"/>
              <w:spacing w:line="240" w:lineRule="auto"/>
              <w:ind w:firstLineChars="0" w:firstLine="0"/>
              <w:jc w:val="center"/>
              <w:rPr>
                <w:rFonts w:ascii="仿宋_GB2312" w:eastAsia="仿宋_GB2312" w:hAnsi="仿宋" w:cs="仿宋" w:hint="eastAsia"/>
                <w:b/>
                <w:bCs/>
              </w:rPr>
            </w:pPr>
            <w:r w:rsidRPr="00D64667">
              <w:rPr>
                <w:rFonts w:ascii="仿宋_GB2312" w:eastAsia="仿宋_GB2312" w:hAnsi="仿宋" w:cs="仿宋" w:hint="eastAsia"/>
                <w:b/>
                <w:bCs/>
              </w:rPr>
              <w:t>业绩经验</w:t>
            </w:r>
          </w:p>
          <w:p w14:paraId="4A6BD665" w14:textId="77777777" w:rsidR="009D609C" w:rsidRPr="00D64667" w:rsidRDefault="00000000">
            <w:pPr>
              <w:snapToGrid w:val="0"/>
              <w:spacing w:line="240" w:lineRule="auto"/>
              <w:ind w:firstLineChars="0" w:firstLine="0"/>
              <w:jc w:val="center"/>
              <w:rPr>
                <w:rFonts w:ascii="仿宋_GB2312" w:eastAsia="仿宋_GB2312" w:hAnsi="仿宋" w:cs="仿宋" w:hint="eastAsia"/>
              </w:rPr>
            </w:pPr>
            <w:r w:rsidRPr="00D64667">
              <w:rPr>
                <w:rFonts w:ascii="仿宋_GB2312" w:eastAsia="仿宋_GB2312" w:hAnsi="仿宋" w:cs="仿宋" w:hint="eastAsia"/>
                <w:b/>
                <w:bCs/>
              </w:rPr>
              <w:t>（25分）</w:t>
            </w:r>
          </w:p>
        </w:tc>
        <w:tc>
          <w:tcPr>
            <w:tcW w:w="6922" w:type="dxa"/>
            <w:tcBorders>
              <w:top w:val="single" w:sz="6" w:space="0" w:color="auto"/>
              <w:left w:val="single" w:sz="6" w:space="0" w:color="auto"/>
              <w:bottom w:val="single" w:sz="6" w:space="0" w:color="auto"/>
              <w:right w:val="single" w:sz="6" w:space="0" w:color="auto"/>
            </w:tcBorders>
            <w:vAlign w:val="center"/>
          </w:tcPr>
          <w:p w14:paraId="260CC4B9" w14:textId="77777777" w:rsidR="009D609C" w:rsidRPr="00D64667" w:rsidRDefault="00000000">
            <w:pPr>
              <w:tabs>
                <w:tab w:val="left" w:pos="972"/>
                <w:tab w:val="left" w:pos="3600"/>
              </w:tabs>
              <w:snapToGrid w:val="0"/>
              <w:spacing w:line="240" w:lineRule="auto"/>
              <w:ind w:firstLine="480"/>
              <w:jc w:val="left"/>
              <w:rPr>
                <w:rFonts w:ascii="仿宋_GB2312" w:eastAsia="仿宋_GB2312" w:hAnsi="仿宋" w:cs="仿宋" w:hint="eastAsia"/>
                <w:kern w:val="0"/>
              </w:rPr>
            </w:pPr>
            <w:r w:rsidRPr="00D64667">
              <w:rPr>
                <w:rFonts w:ascii="仿宋_GB2312" w:eastAsia="仿宋_GB2312" w:hAnsi="仿宋" w:cs="仿宋" w:hint="eastAsia"/>
                <w:kern w:val="0"/>
              </w:rPr>
              <w:t>根据投标人自2023年1月1日以来(以合同签订时间为准)承接过同类项目合同业绩(同类业绩指合同内容中包含智慧交通出行、智慧公交、智慧停车、智能网联汽车、通勤车等交通出行类的小程序或APP相关的运营运维、系统开发及系统集成服务等内容)的情况进行评分，每提供一份有效业绩得5分，本项满分25分。</w:t>
            </w:r>
          </w:p>
          <w:p w14:paraId="52E3B37D" w14:textId="77777777" w:rsidR="009D609C" w:rsidRPr="00D64667" w:rsidRDefault="00000000">
            <w:pPr>
              <w:tabs>
                <w:tab w:val="left" w:pos="972"/>
                <w:tab w:val="left" w:pos="3600"/>
              </w:tabs>
              <w:snapToGrid w:val="0"/>
              <w:spacing w:line="240" w:lineRule="auto"/>
              <w:ind w:firstLineChars="0" w:firstLine="0"/>
              <w:jc w:val="left"/>
              <w:rPr>
                <w:rFonts w:ascii="仿宋_GB2312" w:eastAsia="仿宋_GB2312" w:hAnsi="仿宋" w:cs="仿宋" w:hint="eastAsia"/>
                <w:kern w:val="0"/>
              </w:rPr>
            </w:pPr>
            <w:r w:rsidRPr="00D64667">
              <w:rPr>
                <w:rFonts w:ascii="仿宋_GB2312" w:eastAsia="仿宋_GB2312" w:hAnsi="仿宋" w:cs="仿宋" w:hint="eastAsia"/>
                <w:kern w:val="0"/>
              </w:rPr>
              <w:t>注：投标文件中须提供项目合同全件复印件，或者合同关键页复印件(合同关键</w:t>
            </w:r>
            <w:proofErr w:type="gramStart"/>
            <w:r w:rsidRPr="00D64667">
              <w:rPr>
                <w:rFonts w:ascii="仿宋_GB2312" w:eastAsia="仿宋_GB2312" w:hAnsi="仿宋" w:cs="仿宋" w:hint="eastAsia"/>
                <w:kern w:val="0"/>
              </w:rPr>
              <w:t>页应当</w:t>
            </w:r>
            <w:proofErr w:type="gramEnd"/>
            <w:r w:rsidRPr="00D64667">
              <w:rPr>
                <w:rFonts w:ascii="仿宋_GB2312" w:eastAsia="仿宋_GB2312" w:hAnsi="仿宋" w:cs="仿宋" w:hint="eastAsia"/>
                <w:kern w:val="0"/>
              </w:rPr>
              <w:t>体现合同当事人名称（甲乙双方名称，其中任意一人名称应当与投标人一致）、合同内容、合同签章处及合同签订时间等关键信息)以上复印件均需加盖投标人公章，未提供或提供的资料不符合要求的则不得分。</w:t>
            </w:r>
          </w:p>
        </w:tc>
      </w:tr>
      <w:tr w:rsidR="009D609C" w14:paraId="52DF501A" w14:textId="77777777">
        <w:trPr>
          <w:trHeight w:val="2659"/>
          <w:jc w:val="center"/>
        </w:trPr>
        <w:tc>
          <w:tcPr>
            <w:tcW w:w="541" w:type="dxa"/>
            <w:tcBorders>
              <w:top w:val="single" w:sz="6" w:space="0" w:color="auto"/>
              <w:left w:val="single" w:sz="6" w:space="0" w:color="auto"/>
              <w:bottom w:val="single" w:sz="6" w:space="0" w:color="auto"/>
              <w:right w:val="single" w:sz="6" w:space="0" w:color="auto"/>
            </w:tcBorders>
            <w:vAlign w:val="center"/>
          </w:tcPr>
          <w:p w14:paraId="64C9BBD5" w14:textId="77777777" w:rsidR="009D609C" w:rsidRPr="00D64667" w:rsidRDefault="00000000">
            <w:pPr>
              <w:snapToGrid w:val="0"/>
              <w:spacing w:line="240" w:lineRule="auto"/>
              <w:ind w:firstLineChars="0" w:firstLine="0"/>
              <w:jc w:val="center"/>
              <w:rPr>
                <w:rFonts w:ascii="仿宋_GB2312" w:eastAsia="仿宋_GB2312" w:hAnsi="仿宋" w:cs="仿宋" w:hint="eastAsia"/>
              </w:rPr>
            </w:pPr>
            <w:r w:rsidRPr="00D64667">
              <w:rPr>
                <w:rFonts w:ascii="仿宋_GB2312" w:eastAsia="仿宋_GB2312" w:hAnsi="仿宋" w:cs="仿宋" w:hint="eastAsia"/>
              </w:rPr>
              <w:t>2</w:t>
            </w:r>
          </w:p>
        </w:tc>
        <w:tc>
          <w:tcPr>
            <w:tcW w:w="1172" w:type="dxa"/>
            <w:tcBorders>
              <w:top w:val="single" w:sz="6" w:space="0" w:color="auto"/>
              <w:left w:val="single" w:sz="6" w:space="0" w:color="auto"/>
              <w:bottom w:val="single" w:sz="6" w:space="0" w:color="auto"/>
              <w:right w:val="single" w:sz="6" w:space="0" w:color="auto"/>
            </w:tcBorders>
            <w:vAlign w:val="center"/>
          </w:tcPr>
          <w:p w14:paraId="2A37B9EA" w14:textId="77777777" w:rsidR="009D609C" w:rsidRPr="00D64667" w:rsidRDefault="00000000">
            <w:pPr>
              <w:snapToGrid w:val="0"/>
              <w:spacing w:line="240" w:lineRule="auto"/>
              <w:ind w:firstLineChars="0" w:firstLine="0"/>
              <w:jc w:val="center"/>
              <w:rPr>
                <w:rFonts w:ascii="仿宋_GB2312" w:eastAsia="仿宋_GB2312" w:hAnsi="仿宋" w:cs="仿宋" w:hint="eastAsia"/>
                <w:b/>
                <w:bCs/>
              </w:rPr>
            </w:pPr>
            <w:r w:rsidRPr="00D64667">
              <w:rPr>
                <w:rFonts w:ascii="仿宋_GB2312" w:eastAsia="仿宋_GB2312" w:hAnsi="仿宋" w:cs="仿宋" w:hint="eastAsia"/>
                <w:b/>
                <w:bCs/>
              </w:rPr>
              <w:t>项目负责人资质（6分）</w:t>
            </w:r>
          </w:p>
        </w:tc>
        <w:tc>
          <w:tcPr>
            <w:tcW w:w="6922" w:type="dxa"/>
            <w:tcBorders>
              <w:top w:val="single" w:sz="6" w:space="0" w:color="auto"/>
              <w:left w:val="single" w:sz="6" w:space="0" w:color="auto"/>
              <w:bottom w:val="single" w:sz="6" w:space="0" w:color="auto"/>
              <w:right w:val="single" w:sz="6" w:space="0" w:color="auto"/>
            </w:tcBorders>
            <w:vAlign w:val="center"/>
          </w:tcPr>
          <w:p w14:paraId="36E41030" w14:textId="77777777" w:rsidR="009D609C" w:rsidRPr="00D64667" w:rsidRDefault="00000000">
            <w:pPr>
              <w:tabs>
                <w:tab w:val="left" w:pos="972"/>
                <w:tab w:val="left" w:pos="3600"/>
              </w:tabs>
              <w:snapToGrid w:val="0"/>
              <w:spacing w:line="240" w:lineRule="auto"/>
              <w:ind w:firstLine="480"/>
              <w:jc w:val="left"/>
              <w:rPr>
                <w:rFonts w:ascii="仿宋_GB2312" w:eastAsia="仿宋_GB2312" w:hAnsi="仿宋" w:cs="仿宋" w:hint="eastAsia"/>
                <w:kern w:val="0"/>
              </w:rPr>
            </w:pPr>
            <w:r w:rsidRPr="00D64667">
              <w:rPr>
                <w:rFonts w:ascii="仿宋_GB2312" w:eastAsia="仿宋_GB2312" w:hAnsi="仿宋" w:cs="仿宋" w:hint="eastAsia"/>
                <w:kern w:val="0"/>
              </w:rPr>
              <w:t>根据投标人拟投入项目负责人的有效证书情况进行评分，具有信息系统项目管理师证书，或者同专业高级职称证书的，得6分；其他不得分。</w:t>
            </w:r>
            <w:proofErr w:type="gramStart"/>
            <w:r w:rsidRPr="00D64667">
              <w:rPr>
                <w:rFonts w:ascii="仿宋_GB2312" w:eastAsia="仿宋_GB2312" w:hAnsi="仿宋" w:cs="仿宋" w:hint="eastAsia"/>
                <w:kern w:val="0"/>
              </w:rPr>
              <w:t>本项仅计</w:t>
            </w:r>
            <w:proofErr w:type="gramEnd"/>
            <w:r w:rsidRPr="00D64667">
              <w:rPr>
                <w:rFonts w:ascii="仿宋_GB2312" w:eastAsia="仿宋_GB2312" w:hAnsi="仿宋" w:cs="仿宋" w:hint="eastAsia"/>
                <w:kern w:val="0"/>
              </w:rPr>
              <w:t>1人</w:t>
            </w:r>
            <w:proofErr w:type="gramStart"/>
            <w:r w:rsidRPr="00D64667">
              <w:rPr>
                <w:rFonts w:ascii="仿宋_GB2312" w:eastAsia="仿宋_GB2312" w:hAnsi="仿宋" w:cs="仿宋" w:hint="eastAsia"/>
                <w:kern w:val="0"/>
              </w:rPr>
              <w:t>且仅计1项</w:t>
            </w:r>
            <w:proofErr w:type="gramEnd"/>
            <w:r w:rsidRPr="00D64667">
              <w:rPr>
                <w:rFonts w:ascii="仿宋_GB2312" w:eastAsia="仿宋_GB2312" w:hAnsi="仿宋" w:cs="仿宋" w:hint="eastAsia"/>
                <w:kern w:val="0"/>
              </w:rPr>
              <w:t xml:space="preserve">证书，本小项满分6分。 </w:t>
            </w:r>
          </w:p>
          <w:p w14:paraId="664DD488" w14:textId="77777777" w:rsidR="009D609C" w:rsidRPr="00D64667" w:rsidRDefault="00000000">
            <w:pPr>
              <w:tabs>
                <w:tab w:val="left" w:pos="972"/>
                <w:tab w:val="left" w:pos="3600"/>
              </w:tabs>
              <w:snapToGrid w:val="0"/>
              <w:spacing w:line="240" w:lineRule="auto"/>
              <w:ind w:firstLineChars="0" w:firstLine="0"/>
              <w:jc w:val="left"/>
              <w:rPr>
                <w:rFonts w:ascii="仿宋_GB2312" w:eastAsia="仿宋_GB2312" w:hAnsi="仿宋" w:cs="仿宋" w:hint="eastAsia"/>
                <w:kern w:val="0"/>
              </w:rPr>
            </w:pPr>
            <w:r w:rsidRPr="00D64667">
              <w:rPr>
                <w:rFonts w:ascii="仿宋_GB2312" w:eastAsia="仿宋_GB2312" w:hAnsi="仿宋" w:cs="仿宋" w:hint="eastAsia"/>
                <w:kern w:val="0"/>
              </w:rPr>
              <w:t>注：投标文件中需同时提供上述人员信息列表、以上涉及证书复印件并加盖投标人公章，以及投标人在投标截止前三个月中任意一个月（投标截止当月不计）为上述人员购买的</w:t>
            </w:r>
            <w:proofErr w:type="gramStart"/>
            <w:r w:rsidRPr="00D64667">
              <w:rPr>
                <w:rFonts w:ascii="仿宋_GB2312" w:eastAsia="仿宋_GB2312" w:hAnsi="仿宋" w:cs="仿宋" w:hint="eastAsia"/>
                <w:kern w:val="0"/>
              </w:rPr>
              <w:t>社保证明</w:t>
            </w:r>
            <w:proofErr w:type="gramEnd"/>
            <w:r w:rsidRPr="00D64667">
              <w:rPr>
                <w:rFonts w:ascii="仿宋_GB2312" w:eastAsia="仿宋_GB2312" w:hAnsi="仿宋" w:cs="仿宋" w:hint="eastAsia"/>
                <w:kern w:val="0"/>
              </w:rPr>
              <w:t>材料（加盖社保机构公章或者电子印章），或者有效的劳动合同复印件并加盖投标人公章，未提供或者提供的资料不符合要求的则不得分。</w:t>
            </w:r>
          </w:p>
        </w:tc>
      </w:tr>
      <w:tr w:rsidR="009D609C" w14:paraId="262E9448" w14:textId="77777777">
        <w:trPr>
          <w:trHeight w:val="4399"/>
          <w:jc w:val="center"/>
        </w:trPr>
        <w:tc>
          <w:tcPr>
            <w:tcW w:w="541" w:type="dxa"/>
            <w:tcBorders>
              <w:top w:val="single" w:sz="6" w:space="0" w:color="auto"/>
              <w:left w:val="single" w:sz="6" w:space="0" w:color="auto"/>
              <w:bottom w:val="single" w:sz="6" w:space="0" w:color="auto"/>
              <w:right w:val="single" w:sz="6" w:space="0" w:color="auto"/>
            </w:tcBorders>
            <w:vAlign w:val="center"/>
          </w:tcPr>
          <w:p w14:paraId="5C10E875" w14:textId="77777777" w:rsidR="009D609C" w:rsidRPr="00D64667" w:rsidRDefault="00000000">
            <w:pPr>
              <w:snapToGrid w:val="0"/>
              <w:spacing w:line="240" w:lineRule="auto"/>
              <w:ind w:firstLineChars="0" w:firstLine="0"/>
              <w:jc w:val="center"/>
              <w:rPr>
                <w:rFonts w:ascii="仿宋_GB2312" w:eastAsia="仿宋_GB2312" w:hAnsi="仿宋" w:cs="仿宋" w:hint="eastAsia"/>
              </w:rPr>
            </w:pPr>
            <w:r w:rsidRPr="00D64667">
              <w:rPr>
                <w:rFonts w:ascii="仿宋_GB2312" w:eastAsia="仿宋_GB2312" w:hAnsi="仿宋" w:cs="仿宋" w:hint="eastAsia"/>
              </w:rPr>
              <w:lastRenderedPageBreak/>
              <w:t>3</w:t>
            </w:r>
          </w:p>
        </w:tc>
        <w:tc>
          <w:tcPr>
            <w:tcW w:w="1172" w:type="dxa"/>
            <w:tcBorders>
              <w:top w:val="single" w:sz="6" w:space="0" w:color="auto"/>
              <w:left w:val="single" w:sz="6" w:space="0" w:color="auto"/>
              <w:bottom w:val="single" w:sz="6" w:space="0" w:color="auto"/>
              <w:right w:val="single" w:sz="6" w:space="0" w:color="auto"/>
            </w:tcBorders>
            <w:vAlign w:val="center"/>
          </w:tcPr>
          <w:p w14:paraId="0FB2C9BE" w14:textId="77777777" w:rsidR="009D609C" w:rsidRPr="00D64667" w:rsidRDefault="00000000">
            <w:pPr>
              <w:snapToGrid w:val="0"/>
              <w:spacing w:line="240" w:lineRule="auto"/>
              <w:ind w:firstLineChars="0" w:firstLine="0"/>
              <w:jc w:val="center"/>
              <w:rPr>
                <w:rFonts w:ascii="仿宋_GB2312" w:eastAsia="仿宋_GB2312" w:hAnsi="仿宋" w:cs="仿宋" w:hint="eastAsia"/>
              </w:rPr>
            </w:pPr>
            <w:r w:rsidRPr="00D64667">
              <w:rPr>
                <w:rFonts w:ascii="仿宋_GB2312" w:eastAsia="仿宋_GB2312" w:hAnsi="仿宋" w:cs="仿宋" w:hint="eastAsia"/>
                <w:b/>
                <w:bCs/>
              </w:rPr>
              <w:t>项目技术运营服务人员资质（9分</w:t>
            </w:r>
            <w:r w:rsidRPr="00D64667">
              <w:rPr>
                <w:rFonts w:ascii="仿宋_GB2312" w:eastAsia="仿宋_GB2312" w:hAnsi="仿宋" w:cs="仿宋" w:hint="eastAsia"/>
              </w:rPr>
              <w:t>）</w:t>
            </w:r>
          </w:p>
        </w:tc>
        <w:tc>
          <w:tcPr>
            <w:tcW w:w="6922" w:type="dxa"/>
            <w:tcBorders>
              <w:top w:val="single" w:sz="6" w:space="0" w:color="auto"/>
              <w:left w:val="single" w:sz="6" w:space="0" w:color="auto"/>
              <w:bottom w:val="single" w:sz="6" w:space="0" w:color="auto"/>
              <w:right w:val="single" w:sz="6" w:space="0" w:color="auto"/>
            </w:tcBorders>
            <w:vAlign w:val="center"/>
          </w:tcPr>
          <w:p w14:paraId="58F22D74" w14:textId="77777777" w:rsidR="009D609C" w:rsidRPr="00D64667" w:rsidRDefault="00000000">
            <w:pPr>
              <w:tabs>
                <w:tab w:val="left" w:pos="972"/>
                <w:tab w:val="left" w:pos="3600"/>
              </w:tabs>
              <w:snapToGrid w:val="0"/>
              <w:spacing w:line="240" w:lineRule="auto"/>
              <w:ind w:firstLine="480"/>
              <w:jc w:val="left"/>
              <w:rPr>
                <w:rFonts w:ascii="仿宋_GB2312" w:eastAsia="仿宋_GB2312" w:hAnsi="仿宋" w:cs="仿宋" w:hint="eastAsia"/>
                <w:kern w:val="0"/>
              </w:rPr>
            </w:pPr>
            <w:r w:rsidRPr="00D64667">
              <w:rPr>
                <w:rFonts w:ascii="仿宋_GB2312" w:eastAsia="仿宋_GB2312" w:hAnsi="仿宋" w:cs="仿宋" w:hint="eastAsia"/>
                <w:kern w:val="0"/>
              </w:rPr>
              <w:t xml:space="preserve">根据投标人拟投入的项目技术服务人员及运营服务人员（项目负责人除外）的有效证书情况进行评分。技术服务人员具有系统集成项目管理工程师证书，或者信息安全工程师证书，或者同专业中级或以上职称证书，每人得3分，本项最多计2人（一人持有多个证书的不可重复计分）证书；宣传推广服务人员具有影视、文传、新闻、设计等宣传推广相关专业的本科或以上学历，每人得3分，本项最多计1人（一人持有多个证书的不可重复计分）。本项满分9分。 </w:t>
            </w:r>
          </w:p>
          <w:p w14:paraId="5DC69427" w14:textId="77777777" w:rsidR="009D609C" w:rsidRPr="00D64667" w:rsidRDefault="00000000">
            <w:pPr>
              <w:tabs>
                <w:tab w:val="left" w:pos="972"/>
                <w:tab w:val="left" w:pos="3600"/>
              </w:tabs>
              <w:snapToGrid w:val="0"/>
              <w:spacing w:line="240" w:lineRule="auto"/>
              <w:ind w:firstLineChars="0" w:firstLine="0"/>
              <w:jc w:val="left"/>
              <w:rPr>
                <w:rFonts w:ascii="仿宋_GB2312" w:eastAsia="仿宋_GB2312" w:hAnsi="仿宋" w:cs="仿宋" w:hint="eastAsia"/>
                <w:kern w:val="0"/>
              </w:rPr>
            </w:pPr>
            <w:r w:rsidRPr="00D64667">
              <w:rPr>
                <w:rFonts w:ascii="仿宋_GB2312" w:eastAsia="仿宋_GB2312" w:hAnsi="仿宋" w:cs="仿宋" w:hint="eastAsia"/>
                <w:kern w:val="0"/>
              </w:rPr>
              <w:t>注：投标文件中需同时提供上述人员信息列表、以上涉及证书复印件并加盖投标人公章，以及投标人在投标截止前三个月中任意一个月（投标截止当月不计）为上述人员购买的</w:t>
            </w:r>
            <w:proofErr w:type="gramStart"/>
            <w:r w:rsidRPr="00D64667">
              <w:rPr>
                <w:rFonts w:ascii="仿宋_GB2312" w:eastAsia="仿宋_GB2312" w:hAnsi="仿宋" w:cs="仿宋" w:hint="eastAsia"/>
                <w:kern w:val="0"/>
              </w:rPr>
              <w:t>社保证明</w:t>
            </w:r>
            <w:proofErr w:type="gramEnd"/>
            <w:r w:rsidRPr="00D64667">
              <w:rPr>
                <w:rFonts w:ascii="仿宋_GB2312" w:eastAsia="仿宋_GB2312" w:hAnsi="仿宋" w:cs="仿宋" w:hint="eastAsia"/>
                <w:kern w:val="0"/>
              </w:rPr>
              <w:t>材料（加盖社保机构公章或者电子印章），或者有效的劳动合同复印件并加盖投标人公章，未提供或者提供的资料不符合要求的则不得分。</w:t>
            </w:r>
          </w:p>
        </w:tc>
      </w:tr>
      <w:tr w:rsidR="009D609C" w14:paraId="3A0BCA46" w14:textId="77777777">
        <w:trPr>
          <w:jc w:val="center"/>
        </w:trPr>
        <w:tc>
          <w:tcPr>
            <w:tcW w:w="8635" w:type="dxa"/>
            <w:gridSpan w:val="3"/>
            <w:tcBorders>
              <w:top w:val="single" w:sz="6" w:space="0" w:color="auto"/>
              <w:left w:val="single" w:sz="6" w:space="0" w:color="auto"/>
              <w:bottom w:val="single" w:sz="6" w:space="0" w:color="auto"/>
              <w:right w:val="single" w:sz="6" w:space="0" w:color="auto"/>
            </w:tcBorders>
            <w:vAlign w:val="center"/>
          </w:tcPr>
          <w:p w14:paraId="63FB4826" w14:textId="77777777" w:rsidR="009D609C" w:rsidRPr="00D64667" w:rsidRDefault="00000000">
            <w:pPr>
              <w:snapToGrid w:val="0"/>
              <w:spacing w:line="240" w:lineRule="auto"/>
              <w:ind w:firstLineChars="0" w:firstLine="0"/>
              <w:jc w:val="center"/>
              <w:rPr>
                <w:rFonts w:ascii="仿宋_GB2312" w:eastAsia="仿宋_GB2312" w:hAnsi="仿宋" w:cs="仿宋" w:hint="eastAsia"/>
              </w:rPr>
            </w:pPr>
            <w:r w:rsidRPr="00D64667">
              <w:rPr>
                <w:rFonts w:ascii="仿宋_GB2312" w:eastAsia="仿宋_GB2312" w:hAnsi="仿宋" w:cs="仿宋" w:hint="eastAsia"/>
                <w:b/>
                <w:bCs/>
              </w:rPr>
              <w:t>三、经济价格指标评（10分）</w:t>
            </w:r>
          </w:p>
        </w:tc>
      </w:tr>
      <w:tr w:rsidR="009D609C" w14:paraId="4A0A4CB6" w14:textId="77777777">
        <w:trPr>
          <w:trHeight w:val="1683"/>
          <w:jc w:val="center"/>
        </w:trPr>
        <w:tc>
          <w:tcPr>
            <w:tcW w:w="541" w:type="dxa"/>
            <w:tcBorders>
              <w:top w:val="single" w:sz="6" w:space="0" w:color="auto"/>
              <w:left w:val="single" w:sz="6" w:space="0" w:color="auto"/>
              <w:bottom w:val="single" w:sz="6" w:space="0" w:color="auto"/>
              <w:right w:val="single" w:sz="6" w:space="0" w:color="auto"/>
            </w:tcBorders>
            <w:vAlign w:val="center"/>
          </w:tcPr>
          <w:p w14:paraId="715BAB8E" w14:textId="77777777" w:rsidR="009D609C" w:rsidRPr="00D64667" w:rsidRDefault="00000000">
            <w:pPr>
              <w:snapToGrid w:val="0"/>
              <w:spacing w:line="240" w:lineRule="auto"/>
              <w:ind w:firstLineChars="0" w:firstLine="0"/>
              <w:jc w:val="center"/>
              <w:rPr>
                <w:rFonts w:ascii="仿宋_GB2312" w:eastAsia="仿宋_GB2312" w:hAnsi="仿宋" w:cs="仿宋" w:hint="eastAsia"/>
                <w:b/>
                <w:bCs/>
              </w:rPr>
            </w:pPr>
            <w:r w:rsidRPr="00D64667">
              <w:rPr>
                <w:rFonts w:ascii="仿宋_GB2312" w:eastAsia="仿宋_GB2312" w:hAnsi="仿宋" w:cs="仿宋" w:hint="eastAsia"/>
              </w:rPr>
              <w:t>1</w:t>
            </w:r>
          </w:p>
        </w:tc>
        <w:tc>
          <w:tcPr>
            <w:tcW w:w="1172" w:type="dxa"/>
            <w:tcBorders>
              <w:top w:val="single" w:sz="6" w:space="0" w:color="auto"/>
              <w:left w:val="single" w:sz="6" w:space="0" w:color="auto"/>
              <w:bottom w:val="single" w:sz="6" w:space="0" w:color="auto"/>
              <w:right w:val="single" w:sz="6" w:space="0" w:color="auto"/>
            </w:tcBorders>
            <w:vAlign w:val="center"/>
          </w:tcPr>
          <w:p w14:paraId="64D15567" w14:textId="77777777" w:rsidR="009D609C" w:rsidRPr="00D64667" w:rsidRDefault="00000000">
            <w:pPr>
              <w:snapToGrid w:val="0"/>
              <w:spacing w:line="240" w:lineRule="auto"/>
              <w:ind w:firstLineChars="0" w:firstLine="0"/>
              <w:jc w:val="center"/>
              <w:rPr>
                <w:rFonts w:ascii="仿宋_GB2312" w:eastAsia="仿宋_GB2312" w:hAnsi="仿宋" w:cs="仿宋" w:hint="eastAsia"/>
                <w:b/>
                <w:bCs/>
              </w:rPr>
            </w:pPr>
            <w:r w:rsidRPr="00D64667">
              <w:rPr>
                <w:rFonts w:ascii="仿宋_GB2312" w:eastAsia="仿宋_GB2312" w:hAnsi="仿宋" w:cs="仿宋" w:hint="eastAsia"/>
                <w:b/>
                <w:bCs/>
              </w:rPr>
              <w:t>经济价格</w:t>
            </w:r>
          </w:p>
        </w:tc>
        <w:tc>
          <w:tcPr>
            <w:tcW w:w="6922" w:type="dxa"/>
            <w:tcBorders>
              <w:top w:val="single" w:sz="6" w:space="0" w:color="auto"/>
              <w:left w:val="single" w:sz="6" w:space="0" w:color="auto"/>
              <w:bottom w:val="single" w:sz="6" w:space="0" w:color="auto"/>
              <w:right w:val="single" w:sz="6" w:space="0" w:color="auto"/>
            </w:tcBorders>
            <w:vAlign w:val="center"/>
          </w:tcPr>
          <w:p w14:paraId="4DC64322" w14:textId="77777777" w:rsidR="009D609C" w:rsidRPr="00D64667" w:rsidRDefault="00000000">
            <w:pPr>
              <w:snapToGrid w:val="0"/>
              <w:spacing w:line="240" w:lineRule="auto"/>
              <w:ind w:firstLineChars="0" w:firstLine="0"/>
              <w:jc w:val="left"/>
              <w:rPr>
                <w:rFonts w:ascii="仿宋_GB2312" w:eastAsia="仿宋_GB2312" w:hAnsi="仿宋" w:cs="仿宋" w:hint="eastAsia"/>
              </w:rPr>
            </w:pPr>
            <w:r w:rsidRPr="00D64667">
              <w:rPr>
                <w:rFonts w:ascii="仿宋_GB2312" w:eastAsia="仿宋_GB2312" w:hAnsi="仿宋" w:cs="仿宋" w:hint="eastAsia"/>
              </w:rPr>
              <w:t>经济价格标得分=(评标基准价/投标报价)×10%×100 上述公式中的“评标基准价”是指满足项目需求书要求且经评审后的最低评审价格，其价格分为满分。上述公式中的“投标报价”是指经评审后的投标报价。</w:t>
            </w:r>
          </w:p>
        </w:tc>
      </w:tr>
    </w:tbl>
    <w:p w14:paraId="082DC866" w14:textId="77777777" w:rsidR="009D609C" w:rsidRDefault="009D609C">
      <w:pPr>
        <w:pStyle w:val="PlainText"/>
        <w:tabs>
          <w:tab w:val="left" w:pos="332"/>
        </w:tabs>
        <w:snapToGrid w:val="0"/>
        <w:ind w:firstLineChars="0" w:firstLine="0"/>
        <w:rPr>
          <w:rStyle w:val="NormalCharacter"/>
          <w:rFonts w:ascii="仿宋" w:eastAsia="仿宋" w:hAnsi="仿宋" w:cs="仿宋" w:hint="eastAsia"/>
          <w:bCs/>
          <w:szCs w:val="24"/>
        </w:rPr>
      </w:pPr>
    </w:p>
    <w:sectPr w:rsidR="009D609C">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60018" w14:textId="77777777" w:rsidR="00D55B9B" w:rsidRDefault="00D55B9B">
      <w:pPr>
        <w:spacing w:line="240" w:lineRule="auto"/>
        <w:ind w:firstLine="480"/>
      </w:pPr>
      <w:r>
        <w:separator/>
      </w:r>
    </w:p>
  </w:endnote>
  <w:endnote w:type="continuationSeparator" w:id="0">
    <w:p w14:paraId="3015F85E" w14:textId="77777777" w:rsidR="00D55B9B" w:rsidRDefault="00D55B9B">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B2BFE9B-AF88-4DB5-8F9C-7B90B3E02FF6}"/>
    <w:embedBold r:id="rId2" w:fontKey="{E0465A9C-4A71-4540-ABBC-E41234DCC195}"/>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embedRegular r:id="rId3" w:fontKey="{69ABBC2B-0519-4DEB-BD6A-66C82695424C}"/>
  </w:font>
  <w:font w:name="仿宋_GB2312">
    <w:altName w:val="仿宋"/>
    <w:panose1 w:val="02010609030101010101"/>
    <w:charset w:val="86"/>
    <w:family w:val="modern"/>
    <w:pitch w:val="fixed"/>
    <w:sig w:usb0="00000001" w:usb1="080E0000" w:usb2="00000010" w:usb3="00000000" w:csb0="00040000" w:csb1="00000000"/>
    <w:embedRegular r:id="rId4" w:subsetted="1" w:fontKey="{7D67262F-11CF-433F-9159-008C26C719F2}"/>
    <w:embedBold r:id="rId5" w:subsetted="1" w:fontKey="{E896B8C7-2F76-4798-BC9C-B0B8E8124683}"/>
  </w:font>
  <w:font w:name="Calibri">
    <w:panose1 w:val="020F0502020204030204"/>
    <w:charset w:val="00"/>
    <w:family w:val="swiss"/>
    <w:pitch w:val="variable"/>
    <w:sig w:usb0="E4002EFF" w:usb1="C200247B" w:usb2="00000009" w:usb3="00000000" w:csb0="000001FF" w:csb1="00000000"/>
    <w:embedRegular r:id="rId6" w:fontKey="{514F22DF-041A-41E1-8A04-747BA92790AF}"/>
  </w:font>
  <w:font w:name="方正小标宋_GBK">
    <w:charset w:val="86"/>
    <w:family w:val="auto"/>
    <w:pitch w:val="default"/>
    <w:sig w:usb0="A00002BF" w:usb1="38CF7CFA" w:usb2="00082016" w:usb3="00000000" w:csb0="00040001" w:csb1="00000000"/>
    <w:embedBold r:id="rId7" w:subsetted="1" w:fontKey="{73F7F17D-DA65-4A9B-A865-B625714C31A3}"/>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8" w:fontKey="{66726F5C-AB37-47AD-8067-E35BB23B4E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06326" w14:textId="77777777" w:rsidR="009D609C" w:rsidRDefault="009D609C">
    <w:pPr>
      <w:pStyle w:val="a8"/>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EB0DE" w14:textId="77777777" w:rsidR="009D609C" w:rsidRDefault="009D609C">
    <w:pPr>
      <w:pStyle w:val="a8"/>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356E5" w14:textId="77777777" w:rsidR="009D609C" w:rsidRDefault="009D609C">
    <w:pPr>
      <w:pStyle w:val="a8"/>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6DF18" w14:textId="77777777" w:rsidR="00D55B9B" w:rsidRDefault="00D55B9B">
      <w:pPr>
        <w:ind w:firstLine="480"/>
      </w:pPr>
      <w:r>
        <w:separator/>
      </w:r>
    </w:p>
  </w:footnote>
  <w:footnote w:type="continuationSeparator" w:id="0">
    <w:p w14:paraId="36D8BD68" w14:textId="77777777" w:rsidR="00D55B9B" w:rsidRDefault="00D55B9B">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4CEAB" w14:textId="77777777" w:rsidR="009D609C" w:rsidRDefault="009D609C">
    <w:pPr>
      <w:pStyle w:val="aa"/>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4718E" w14:textId="77777777" w:rsidR="009D609C" w:rsidRDefault="009D609C">
    <w:pPr>
      <w:pStyle w:val="aa"/>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86F2F" w14:textId="77777777" w:rsidR="009D609C" w:rsidRDefault="009D609C">
    <w:pPr>
      <w:pStyle w:val="aa"/>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9D4A3F"/>
    <w:multiLevelType w:val="multilevel"/>
    <w:tmpl w:val="3E9D4A3F"/>
    <w:lvl w:ilvl="0">
      <w:start w:val="1"/>
      <w:numFmt w:val="chineseCountingThousand"/>
      <w:suff w:val="space"/>
      <w:lvlText w:val="第%1章"/>
      <w:lvlJc w:val="left"/>
      <w:pPr>
        <w:ind w:left="0" w:firstLine="0"/>
      </w:pPr>
      <w:rPr>
        <w:rFonts w:hint="eastAsia"/>
      </w:rPr>
    </w:lvl>
    <w:lvl w:ilvl="1">
      <w:start w:val="1"/>
      <w:numFmt w:val="decimal"/>
      <w:isLgl/>
      <w:suff w:val="space"/>
      <w:lvlText w:val="%1.%2"/>
      <w:lvlJc w:val="left"/>
      <w:pPr>
        <w:ind w:left="0" w:firstLine="0"/>
      </w:pPr>
      <w:rPr>
        <w:rFonts w:hint="eastAsia"/>
      </w:rPr>
    </w:lvl>
    <w:lvl w:ilvl="2">
      <w:start w:val="1"/>
      <w:numFmt w:val="decimal"/>
      <w:pStyle w:val="3"/>
      <w:isLgl/>
      <w:suff w:val="space"/>
      <w:lvlText w:val="%1.%2.%3"/>
      <w:lvlJc w:val="left"/>
      <w:pPr>
        <w:ind w:left="0" w:firstLine="0"/>
      </w:pPr>
      <w:rPr>
        <w:rFonts w:hint="eastAsia"/>
      </w:rPr>
    </w:lvl>
    <w:lvl w:ilvl="3">
      <w:start w:val="1"/>
      <w:numFmt w:val="decimal"/>
      <w:isLgl/>
      <w:suff w:val="space"/>
      <w:lvlText w:val="%1.%2.%3.%4"/>
      <w:lvlJc w:val="left"/>
      <w:pPr>
        <w:ind w:left="0" w:firstLine="0"/>
      </w:pPr>
      <w:rPr>
        <w:rFonts w:hint="eastAsia"/>
      </w:rPr>
    </w:lvl>
    <w:lvl w:ilvl="4">
      <w:start w:val="1"/>
      <w:numFmt w:val="decimal"/>
      <w:isLgl/>
      <w:suff w:val="space"/>
      <w:lvlText w:val="%1.%2.%3.%4.%5"/>
      <w:lvlJc w:val="left"/>
      <w:pPr>
        <w:ind w:left="0" w:firstLine="0"/>
      </w:pPr>
      <w:rPr>
        <w:rFonts w:hint="eastAsia"/>
      </w:rPr>
    </w:lvl>
    <w:lvl w:ilvl="5">
      <w:start w:val="1"/>
      <w:numFmt w:val="decimal"/>
      <w:isLgl/>
      <w:suff w:val="space"/>
      <w:lvlText w:val="%1.%2.%3.%4.%5.%6"/>
      <w:lvlJc w:val="left"/>
      <w:pPr>
        <w:ind w:left="0" w:firstLine="0"/>
      </w:pPr>
      <w:rPr>
        <w:rFonts w:hint="eastAsia"/>
      </w:rPr>
    </w:lvl>
    <w:lvl w:ilvl="6">
      <w:start w:val="1"/>
      <w:numFmt w:val="decimal"/>
      <w:isLgl/>
      <w:suff w:val="space"/>
      <w:lvlText w:val="%1.%2.%3.%4.%5.%6.%7"/>
      <w:lvlJc w:val="left"/>
      <w:pPr>
        <w:ind w:left="0" w:firstLine="0"/>
      </w:pPr>
      <w:rPr>
        <w:rFonts w:hint="eastAsia"/>
      </w:rPr>
    </w:lvl>
    <w:lvl w:ilvl="7">
      <w:start w:val="1"/>
      <w:numFmt w:val="decimal"/>
      <w:isLgl/>
      <w:suff w:val="space"/>
      <w:lvlText w:val="%1.%2.%3.%4.%5.%6.%7.%8"/>
      <w:lvlJc w:val="left"/>
      <w:pPr>
        <w:ind w:left="0" w:firstLine="0"/>
      </w:pPr>
      <w:rPr>
        <w:rFonts w:hint="eastAsia"/>
      </w:rPr>
    </w:lvl>
    <w:lvl w:ilvl="8">
      <w:start w:val="1"/>
      <w:numFmt w:val="none"/>
      <w:suff w:val="nothing"/>
      <w:lvlText w:val=""/>
      <w:lvlJc w:val="left"/>
      <w:pPr>
        <w:ind w:left="0" w:firstLine="0"/>
      </w:pPr>
      <w:rPr>
        <w:rFonts w:hint="eastAsia"/>
      </w:rPr>
    </w:lvl>
  </w:abstractNum>
  <w:num w:numId="1" w16cid:durableId="6377584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jZjZjk1NjVjMWU5OTk0ZDRhOTRhMWRmZGMyY2I5MjAifQ=="/>
  </w:docVars>
  <w:rsids>
    <w:rsidRoot w:val="00783AED"/>
    <w:rsid w:val="00045F71"/>
    <w:rsid w:val="0006119C"/>
    <w:rsid w:val="00080D9D"/>
    <w:rsid w:val="000F4777"/>
    <w:rsid w:val="001010F7"/>
    <w:rsid w:val="00124D04"/>
    <w:rsid w:val="0016387E"/>
    <w:rsid w:val="001D4843"/>
    <w:rsid w:val="001E3956"/>
    <w:rsid w:val="001E7DD5"/>
    <w:rsid w:val="00207959"/>
    <w:rsid w:val="00267C62"/>
    <w:rsid w:val="002A7488"/>
    <w:rsid w:val="002C0A25"/>
    <w:rsid w:val="00305FDE"/>
    <w:rsid w:val="00347C7B"/>
    <w:rsid w:val="00352E23"/>
    <w:rsid w:val="00381D51"/>
    <w:rsid w:val="003D26D8"/>
    <w:rsid w:val="00433C2E"/>
    <w:rsid w:val="00541AE5"/>
    <w:rsid w:val="00556CF5"/>
    <w:rsid w:val="006105DC"/>
    <w:rsid w:val="00626BC5"/>
    <w:rsid w:val="006544AA"/>
    <w:rsid w:val="006A7E37"/>
    <w:rsid w:val="006B386E"/>
    <w:rsid w:val="006C5801"/>
    <w:rsid w:val="006D210D"/>
    <w:rsid w:val="007255C9"/>
    <w:rsid w:val="00751194"/>
    <w:rsid w:val="00783AED"/>
    <w:rsid w:val="00787536"/>
    <w:rsid w:val="007A293A"/>
    <w:rsid w:val="007D0BFF"/>
    <w:rsid w:val="007E1887"/>
    <w:rsid w:val="007E52DF"/>
    <w:rsid w:val="007E5745"/>
    <w:rsid w:val="007F2C01"/>
    <w:rsid w:val="007F7BF5"/>
    <w:rsid w:val="008731E7"/>
    <w:rsid w:val="008C4311"/>
    <w:rsid w:val="008F65A6"/>
    <w:rsid w:val="00936845"/>
    <w:rsid w:val="00962DED"/>
    <w:rsid w:val="00977D05"/>
    <w:rsid w:val="00993E8A"/>
    <w:rsid w:val="009D609C"/>
    <w:rsid w:val="00A06BE9"/>
    <w:rsid w:val="00A10012"/>
    <w:rsid w:val="00A21B1B"/>
    <w:rsid w:val="00A416E2"/>
    <w:rsid w:val="00AF2A43"/>
    <w:rsid w:val="00B17BBB"/>
    <w:rsid w:val="00BD18C8"/>
    <w:rsid w:val="00BF48DE"/>
    <w:rsid w:val="00C415E9"/>
    <w:rsid w:val="00C7752B"/>
    <w:rsid w:val="00C85CE8"/>
    <w:rsid w:val="00CA117E"/>
    <w:rsid w:val="00D4055D"/>
    <w:rsid w:val="00D55B9B"/>
    <w:rsid w:val="00D64667"/>
    <w:rsid w:val="00D93F9D"/>
    <w:rsid w:val="00DA4FDA"/>
    <w:rsid w:val="00E54BE2"/>
    <w:rsid w:val="00F251E5"/>
    <w:rsid w:val="00F566E4"/>
    <w:rsid w:val="00FE19B3"/>
    <w:rsid w:val="00FE1F9B"/>
    <w:rsid w:val="01A35B5C"/>
    <w:rsid w:val="075C3ECE"/>
    <w:rsid w:val="09EA0AA5"/>
    <w:rsid w:val="09FE6E56"/>
    <w:rsid w:val="0A072E0A"/>
    <w:rsid w:val="0CCF5881"/>
    <w:rsid w:val="0CDD2925"/>
    <w:rsid w:val="0EEE0C6B"/>
    <w:rsid w:val="100B407B"/>
    <w:rsid w:val="18357EDD"/>
    <w:rsid w:val="1B88120B"/>
    <w:rsid w:val="1BAE23B8"/>
    <w:rsid w:val="1BCD48DA"/>
    <w:rsid w:val="1DEA5A81"/>
    <w:rsid w:val="1FF977B6"/>
    <w:rsid w:val="264E1CF2"/>
    <w:rsid w:val="265248D9"/>
    <w:rsid w:val="27F71C0E"/>
    <w:rsid w:val="282176B2"/>
    <w:rsid w:val="2AB6675E"/>
    <w:rsid w:val="2DF07E4C"/>
    <w:rsid w:val="30C27E77"/>
    <w:rsid w:val="313F51D5"/>
    <w:rsid w:val="36140EF6"/>
    <w:rsid w:val="3B4B68CB"/>
    <w:rsid w:val="3BB47A2E"/>
    <w:rsid w:val="3CEF28C2"/>
    <w:rsid w:val="3D0B3416"/>
    <w:rsid w:val="3E3363C7"/>
    <w:rsid w:val="3E405364"/>
    <w:rsid w:val="3FB6697C"/>
    <w:rsid w:val="41091708"/>
    <w:rsid w:val="418C2076"/>
    <w:rsid w:val="44085C5E"/>
    <w:rsid w:val="4A2033D0"/>
    <w:rsid w:val="4A581909"/>
    <w:rsid w:val="4B247B60"/>
    <w:rsid w:val="4F7660EC"/>
    <w:rsid w:val="53FC00FE"/>
    <w:rsid w:val="57072949"/>
    <w:rsid w:val="5ED14165"/>
    <w:rsid w:val="5F324C29"/>
    <w:rsid w:val="63526A02"/>
    <w:rsid w:val="67CD648C"/>
    <w:rsid w:val="687F4E68"/>
    <w:rsid w:val="687F53CF"/>
    <w:rsid w:val="6AF25D41"/>
    <w:rsid w:val="6D000D49"/>
    <w:rsid w:val="72582312"/>
    <w:rsid w:val="725B6C9D"/>
    <w:rsid w:val="72C22595"/>
    <w:rsid w:val="74585149"/>
    <w:rsid w:val="74C2448C"/>
    <w:rsid w:val="79CA35D6"/>
    <w:rsid w:val="7D591CA2"/>
    <w:rsid w:val="7D9C3927"/>
    <w:rsid w:val="7DBE4F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3CF055"/>
  <w15:docId w15:val="{DF12CE12-16E3-47A9-AE08-715A367FF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99" w:unhideWhenUsed="1" w:qFormat="1"/>
    <w:lsdException w:name="Subtitle" w:qFormat="1"/>
    <w:lsdException w:name="Body Text First Indent" w:uiPriority="99" w:unhideWhenUsed="1" w:qFormat="1"/>
    <w:lsdException w:name="Body Text Indent 2"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360" w:lineRule="auto"/>
      <w:ind w:firstLineChars="200" w:firstLine="200"/>
      <w:jc w:val="both"/>
    </w:pPr>
    <w:rPr>
      <w:kern w:val="2"/>
      <w:sz w:val="24"/>
      <w:szCs w:val="24"/>
    </w:rPr>
  </w:style>
  <w:style w:type="paragraph" w:styleId="3">
    <w:name w:val="heading 3"/>
    <w:basedOn w:val="a"/>
    <w:next w:val="a"/>
    <w:uiPriority w:val="1"/>
    <w:qFormat/>
    <w:pPr>
      <w:keepNext/>
      <w:keepLines/>
      <w:numPr>
        <w:ilvl w:val="2"/>
        <w:numId w:val="1"/>
      </w:numPr>
      <w:spacing w:before="260" w:after="260" w:line="415" w:lineRule="auto"/>
      <w:ind w:firstLineChars="0"/>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w:basedOn w:val="a"/>
    <w:next w:val="a"/>
    <w:uiPriority w:val="99"/>
    <w:unhideWhenUsed/>
    <w:qFormat/>
    <w:pPr>
      <w:spacing w:after="120"/>
    </w:pPr>
  </w:style>
  <w:style w:type="paragraph" w:styleId="a5">
    <w:name w:val="Plain Text"/>
    <w:basedOn w:val="a"/>
    <w:qFormat/>
    <w:rPr>
      <w:rFonts w:ascii="宋体" w:hAnsi="Courier New"/>
      <w:sz w:val="20"/>
    </w:rPr>
  </w:style>
  <w:style w:type="paragraph" w:styleId="2">
    <w:name w:val="Body Text Indent 2"/>
    <w:basedOn w:val="a"/>
    <w:next w:val="a"/>
    <w:qFormat/>
    <w:pPr>
      <w:spacing w:line="480" w:lineRule="exact"/>
      <w:ind w:left="810" w:firstLine="675"/>
    </w:pPr>
    <w:rPr>
      <w:rFonts w:eastAsia="仿宋_GB2312"/>
      <w:sz w:val="30"/>
      <w:szCs w:val="20"/>
    </w:rPr>
  </w:style>
  <w:style w:type="paragraph" w:styleId="a6">
    <w:name w:val="Balloon Text"/>
    <w:basedOn w:val="a"/>
    <w:link w:val="a7"/>
    <w:qFormat/>
    <w:pPr>
      <w:spacing w:line="240" w:lineRule="auto"/>
    </w:pPr>
    <w:rPr>
      <w:sz w:val="18"/>
      <w:szCs w:val="18"/>
    </w:rPr>
  </w:style>
  <w:style w:type="paragraph" w:styleId="a8">
    <w:name w:val="footer"/>
    <w:basedOn w:val="a"/>
    <w:link w:val="a9"/>
    <w:qFormat/>
    <w:pPr>
      <w:tabs>
        <w:tab w:val="center" w:pos="4153"/>
        <w:tab w:val="right" w:pos="8306"/>
      </w:tabs>
      <w:snapToGrid w:val="0"/>
      <w:spacing w:line="240" w:lineRule="auto"/>
      <w:jc w:val="left"/>
    </w:pPr>
    <w:rPr>
      <w:sz w:val="18"/>
      <w:szCs w:val="18"/>
    </w:rPr>
  </w:style>
  <w:style w:type="paragraph" w:styleId="aa">
    <w:name w:val="header"/>
    <w:basedOn w:val="a"/>
    <w:link w:val="ab"/>
    <w:qFormat/>
    <w:pPr>
      <w:tabs>
        <w:tab w:val="center" w:pos="4153"/>
        <w:tab w:val="right" w:pos="8306"/>
      </w:tabs>
      <w:snapToGrid w:val="0"/>
      <w:spacing w:line="240" w:lineRule="auto"/>
      <w:jc w:val="center"/>
    </w:pPr>
    <w:rPr>
      <w:sz w:val="18"/>
      <w:szCs w:val="18"/>
    </w:rPr>
  </w:style>
  <w:style w:type="paragraph" w:styleId="ac">
    <w:name w:val="Body Text First Indent"/>
    <w:basedOn w:val="a4"/>
    <w:uiPriority w:val="99"/>
    <w:unhideWhenUsed/>
    <w:qFormat/>
    <w:pPr>
      <w:spacing w:line="240" w:lineRule="auto"/>
      <w:ind w:firstLineChars="100" w:firstLine="420"/>
    </w:pPr>
    <w:rPr>
      <w:rFonts w:ascii="Calibri" w:hAnsi="Calibri"/>
      <w:sz w:val="21"/>
    </w:rPr>
  </w:style>
  <w:style w:type="character" w:styleId="ad">
    <w:name w:val="Strong"/>
    <w:basedOn w:val="a0"/>
    <w:qFormat/>
    <w:rPr>
      <w:b/>
    </w:rPr>
  </w:style>
  <w:style w:type="character" w:customStyle="1" w:styleId="NormalCharacter">
    <w:name w:val="NormalCharacter"/>
    <w:qFormat/>
  </w:style>
  <w:style w:type="paragraph" w:customStyle="1" w:styleId="PlainText">
    <w:name w:val="PlainText"/>
    <w:basedOn w:val="a"/>
    <w:qFormat/>
    <w:rPr>
      <w:rFonts w:ascii="宋体" w:hAnsi="Courier New"/>
      <w:szCs w:val="21"/>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ab">
    <w:name w:val="页眉 字符"/>
    <w:basedOn w:val="a0"/>
    <w:link w:val="aa"/>
    <w:qFormat/>
    <w:rPr>
      <w:rFonts w:ascii="Times New Roman" w:eastAsia="宋体" w:hAnsi="Times New Roman" w:cs="Times New Roman"/>
      <w:kern w:val="2"/>
      <w:sz w:val="18"/>
      <w:szCs w:val="18"/>
    </w:rPr>
  </w:style>
  <w:style w:type="character" w:customStyle="1" w:styleId="a9">
    <w:name w:val="页脚 字符"/>
    <w:basedOn w:val="a0"/>
    <w:link w:val="a8"/>
    <w:qFormat/>
    <w:rPr>
      <w:rFonts w:ascii="Times New Roman" w:eastAsia="宋体" w:hAnsi="Times New Roman" w:cs="Times New Roman"/>
      <w:kern w:val="2"/>
      <w:sz w:val="18"/>
      <w:szCs w:val="18"/>
    </w:rPr>
  </w:style>
  <w:style w:type="character" w:customStyle="1" w:styleId="a7">
    <w:name w:val="批注框文本 字符"/>
    <w:basedOn w:val="a0"/>
    <w:link w:val="a6"/>
    <w:qFormat/>
    <w:rPr>
      <w:rFonts w:ascii="Times New Roman" w:eastAsia="宋体" w:hAnsi="Times New Roman" w:cs="Times New Roman"/>
      <w:kern w:val="2"/>
      <w:sz w:val="18"/>
      <w:szCs w:val="18"/>
    </w:rPr>
  </w:style>
  <w:style w:type="paragraph" w:customStyle="1" w:styleId="1">
    <w:name w:val="修订1"/>
    <w:hidden/>
    <w:uiPriority w:val="99"/>
    <w:unhideWhenUsed/>
    <w:qFormat/>
    <w:rPr>
      <w:kern w:val="2"/>
      <w:sz w:val="24"/>
      <w:szCs w:val="24"/>
    </w:rPr>
  </w:style>
  <w:style w:type="paragraph" w:styleId="ae">
    <w:name w:val="List Paragraph"/>
    <w:basedOn w:val="a"/>
    <w:uiPriority w:val="99"/>
    <w:unhideWhenUsed/>
    <w:qFormat/>
    <w:pPr>
      <w:ind w:firstLine="420"/>
    </w:pPr>
  </w:style>
  <w:style w:type="paragraph" w:customStyle="1" w:styleId="null3">
    <w:name w:val="null3"/>
    <w:qFormat/>
    <w:rPr>
      <w:rFonts w:ascii="Calibri" w:hAnsi="Calibri" w:hint="eastAsia"/>
      <w:lang w:eastAsia="zh-Hans"/>
    </w:rPr>
  </w:style>
  <w:style w:type="paragraph" w:customStyle="1" w:styleId="TableText">
    <w:name w:val="Table Text"/>
    <w:basedOn w:val="a"/>
    <w:semiHidden/>
    <w:qFormat/>
    <w:rPr>
      <w:rFonts w:ascii="宋体" w:hAnsi="宋体" w:cs="宋体"/>
      <w:sz w:val="19"/>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1156</Words>
  <Characters>1168</Characters>
  <Application>Microsoft Office Word</Application>
  <DocSecurity>0</DocSecurity>
  <Lines>68</Lines>
  <Paragraphs>56</Paragraphs>
  <ScaleCrop>false</ScaleCrop>
  <Company/>
  <LinksUpToDate>false</LinksUpToDate>
  <CharactersWithSpaces>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mingfan pan</cp:lastModifiedBy>
  <cp:revision>35</cp:revision>
  <cp:lastPrinted>2024-02-27T09:31:00Z</cp:lastPrinted>
  <dcterms:created xsi:type="dcterms:W3CDTF">2024-02-05T04:36:00Z</dcterms:created>
  <dcterms:modified xsi:type="dcterms:W3CDTF">2026-05-20T01:37:00Z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5DC44B55FAE34C9584C307D773DE0985_13</vt:lpwstr>
  </property>
  <property fmtid="{D5CDD505-2E9C-101B-9397-08002B2CF9AE}" pid="4" name="KSOTemplateDocerSaveRecord">
    <vt:lpwstr>eyJoZGlkIjoiMmM0YTE2NzFkYWFlNTI1YjZjMTI2NDNjNGY0M2UyNzMiLCJ1c2VySWQiOiIzNDQzNjYxMDUifQ==</vt:lpwstr>
  </property>
</Properties>
</file>