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2E2F6">
      <w:pPr>
        <w:widowControl w:val="0"/>
        <w:spacing w:line="579" w:lineRule="exact"/>
        <w:ind w:firstLine="0" w:firstLineChars="0"/>
        <w:rPr>
          <w:rFonts w:hint="eastAsia" w:ascii="Times New Roman" w:hAnsi="Times New Roman" w:eastAsia="仿宋_GB2312" w:cs="仿宋_GB2312"/>
          <w:bCs/>
          <w:sz w:val="28"/>
          <w:szCs w:val="28"/>
          <w:lang w:val="en-US" w:eastAsia="zh-CN"/>
        </w:rPr>
      </w:pPr>
      <w:r>
        <w:rPr>
          <w:rFonts w:ascii="Times New Roman" w:hAnsi="Times New Roman" w:cs="仿宋_GB2312"/>
          <w:bCs/>
          <w:sz w:val="28"/>
          <w:szCs w:val="28"/>
        </w:rPr>
        <w:t>附件</w:t>
      </w:r>
      <w:r>
        <w:rPr>
          <w:rFonts w:hint="eastAsia" w:ascii="Times New Roman" w:hAnsi="Times New Roman" w:cs="仿宋_GB2312"/>
          <w:bCs/>
          <w:sz w:val="28"/>
          <w:szCs w:val="28"/>
          <w:lang w:val="en-US" w:eastAsia="zh-CN"/>
        </w:rPr>
        <w:t>3</w:t>
      </w:r>
    </w:p>
    <w:p w14:paraId="444C4F5E">
      <w:pPr>
        <w:pStyle w:val="3"/>
        <w:spacing w:after="0" w:line="579" w:lineRule="exact"/>
        <w:ind w:firstLine="640"/>
        <w:rPr>
          <w:rFonts w:ascii="Times New Roman" w:hAnsi="Times New Roman"/>
        </w:rPr>
      </w:pPr>
    </w:p>
    <w:p w14:paraId="5588F940">
      <w:pPr>
        <w:widowControl w:val="0"/>
        <w:spacing w:line="579" w:lineRule="exact"/>
        <w:ind w:firstLine="0" w:firstLineChars="0"/>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横琴粤澳深度合作区法律服务业扶持政策</w:t>
      </w:r>
    </w:p>
    <w:p w14:paraId="141CDCF2">
      <w:pPr>
        <w:widowControl w:val="0"/>
        <w:spacing w:line="579" w:lineRule="exact"/>
        <w:ind w:firstLine="0" w:firstLineChars="0"/>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lang w:eastAsia="zh-CN"/>
        </w:rPr>
        <w:t>202</w:t>
      </w:r>
      <w:r>
        <w:rPr>
          <w:rFonts w:hint="eastAsia" w:ascii="Times New Roman" w:hAnsi="Times New Roman" w:eastAsia="方正小标宋简体" w:cs="方正小标宋简体"/>
          <w:bCs/>
          <w:sz w:val="44"/>
          <w:szCs w:val="44"/>
          <w:lang w:val="en-US" w:eastAsia="zh-CN"/>
        </w:rPr>
        <w:t>6</w:t>
      </w:r>
      <w:r>
        <w:rPr>
          <w:rFonts w:hint="eastAsia" w:ascii="Times New Roman" w:hAnsi="Times New Roman" w:eastAsia="方正小标宋简体" w:cs="方正小标宋简体"/>
          <w:bCs/>
          <w:sz w:val="44"/>
          <w:szCs w:val="44"/>
        </w:rPr>
        <w:t>年</w:t>
      </w:r>
      <w:r>
        <w:rPr>
          <w:rFonts w:hint="eastAsia" w:ascii="Times New Roman" w:hAnsi="Times New Roman" w:eastAsia="方正小标宋简体" w:cs="方正小标宋简体"/>
          <w:bCs/>
          <w:sz w:val="44"/>
          <w:szCs w:val="44"/>
          <w:lang w:val="en-US" w:eastAsia="zh-CN"/>
        </w:rPr>
        <w:t>申请</w:t>
      </w:r>
      <w:r>
        <w:rPr>
          <w:rFonts w:hint="eastAsia" w:ascii="Times New Roman" w:hAnsi="Times New Roman" w:eastAsia="方正小标宋简体" w:cs="方正小标宋简体"/>
          <w:bCs/>
          <w:sz w:val="44"/>
          <w:szCs w:val="44"/>
        </w:rPr>
        <w:t>承诺书</w:t>
      </w:r>
    </w:p>
    <w:p w14:paraId="442267D2">
      <w:pPr>
        <w:widowControl w:val="0"/>
        <w:spacing w:line="579" w:lineRule="exact"/>
        <w:ind w:firstLine="640"/>
        <w:rPr>
          <w:rFonts w:ascii="Times New Roman" w:hAnsi="Times New Roman" w:cs="仿宋_GB2312"/>
          <w:bCs/>
        </w:rPr>
      </w:pPr>
    </w:p>
    <w:p w14:paraId="57E6BF1B">
      <w:pPr>
        <w:widowControl w:val="0"/>
        <w:spacing w:line="579" w:lineRule="exact"/>
        <w:ind w:firstLine="0" w:firstLineChars="0"/>
        <w:rPr>
          <w:rFonts w:ascii="Times New Roman" w:hAnsi="Times New Roman" w:cs="仿宋_GB2312"/>
          <w:bCs/>
        </w:rPr>
      </w:pPr>
      <w:r>
        <w:rPr>
          <w:rFonts w:hint="eastAsia" w:ascii="Times New Roman" w:hAnsi="Times New Roman" w:cs="仿宋_GB2312"/>
          <w:bCs/>
          <w:lang w:val="en-US" w:eastAsia="zh-CN"/>
        </w:rPr>
        <w:t>横琴粤澳深度合作区法律事务局</w:t>
      </w:r>
      <w:r>
        <w:rPr>
          <w:rFonts w:hint="eastAsia" w:ascii="Times New Roman" w:hAnsi="Times New Roman" w:cs="仿宋_GB2312"/>
          <w:bCs/>
        </w:rPr>
        <w:t>：</w:t>
      </w:r>
    </w:p>
    <w:p w14:paraId="50BFC46C">
      <w:pPr>
        <w:widowControl w:val="0"/>
        <w:spacing w:line="579" w:lineRule="exact"/>
        <w:ind w:firstLine="640"/>
        <w:rPr>
          <w:rFonts w:ascii="Times New Roman" w:hAnsi="Times New Roman" w:cs="仿宋_GB2312"/>
          <w:bCs/>
        </w:rPr>
      </w:pPr>
      <w:r>
        <w:rPr>
          <w:rFonts w:hint="eastAsia" w:ascii="Times New Roman" w:hAnsi="Times New Roman" w:cs="仿宋_GB2312"/>
          <w:bCs/>
        </w:rPr>
        <w:t>本单位已充分了解《横琴粤澳深度合作区法律服务业扶持办法》（第</w:t>
      </w:r>
      <w:r>
        <w:rPr>
          <w:rFonts w:hint="eastAsia" w:ascii="Times New Roman" w:hAnsi="Times New Roman" w:cs="仿宋_GB2312"/>
          <w:bCs/>
          <w:lang w:val="en-US" w:eastAsia="zh-CN"/>
        </w:rPr>
        <w:t>1</w:t>
      </w:r>
      <w:r>
        <w:rPr>
          <w:rFonts w:hint="eastAsia" w:ascii="Times New Roman" w:hAnsi="Times New Roman" w:cs="仿宋_GB2312"/>
          <w:bCs/>
        </w:rPr>
        <w:t>/2023号法律事务局规范性文件），以下简称《</w:t>
      </w:r>
      <w:r>
        <w:rPr>
          <w:rFonts w:hint="eastAsia" w:ascii="Times New Roman" w:hAnsi="Times New Roman" w:cs="仿宋_GB2312"/>
          <w:bCs/>
          <w:lang w:val="en-US" w:eastAsia="zh-CN"/>
        </w:rPr>
        <w:t>扶持</w:t>
      </w:r>
      <w:r>
        <w:rPr>
          <w:rFonts w:hint="eastAsia" w:ascii="Times New Roman" w:hAnsi="Times New Roman" w:cs="仿宋_GB2312"/>
          <w:bCs/>
        </w:rPr>
        <w:t>办法》）的相关规定和申请说明，</w:t>
      </w:r>
      <w:r>
        <w:rPr>
          <w:rFonts w:hint="eastAsia" w:ascii="Times New Roman" w:hAnsi="Times New Roman" w:cs="仿宋_GB2312"/>
          <w:bCs/>
          <w:lang w:val="en-US" w:eastAsia="zh-CN"/>
        </w:rPr>
        <w:t>自愿申请《扶持办法》相关扶持政策，</w:t>
      </w:r>
      <w:r>
        <w:rPr>
          <w:rFonts w:hint="eastAsia" w:ascii="Times New Roman" w:hAnsi="Times New Roman" w:cs="仿宋_GB2312"/>
          <w:bCs/>
        </w:rPr>
        <w:t>现作出以下承诺：</w:t>
      </w:r>
    </w:p>
    <w:p w14:paraId="1D17C8C9">
      <w:pPr>
        <w:widowControl w:val="0"/>
        <w:numPr>
          <w:ilvl w:val="-1"/>
          <w:numId w:val="0"/>
        </w:numPr>
        <w:spacing w:line="579" w:lineRule="exact"/>
        <w:ind w:firstLine="640" w:firstLineChars="200"/>
        <w:rPr>
          <w:rFonts w:ascii="Times New Roman" w:hAnsi="Times New Roman" w:cs="仿宋_GB2312"/>
          <w:bCs/>
        </w:rPr>
      </w:pPr>
      <w:r>
        <w:rPr>
          <w:rFonts w:hint="eastAsia" w:ascii="Times New Roman" w:hAnsi="Times New Roman" w:cs="仿宋_GB2312"/>
          <w:bCs/>
          <w:lang w:val="en-US" w:eastAsia="zh-CN"/>
        </w:rPr>
        <w:t>一、</w:t>
      </w:r>
      <w:r>
        <w:rPr>
          <w:rFonts w:hint="eastAsia" w:ascii="Times New Roman" w:hAnsi="Times New Roman" w:cs="仿宋_GB2312"/>
          <w:bCs/>
        </w:rPr>
        <w:t>本单位自设立之日起未受过行政处罚或者行业处分，无违法、违规等不良信用事项记录。</w:t>
      </w:r>
    </w:p>
    <w:p w14:paraId="3C4E85B9">
      <w:pPr>
        <w:widowControl w:val="0"/>
        <w:spacing w:line="579" w:lineRule="exact"/>
        <w:ind w:firstLine="640" w:firstLineChars="200"/>
        <w:rPr>
          <w:rFonts w:ascii="Times New Roman" w:hAnsi="Times New Roman" w:cs="仿宋_GB2312"/>
          <w:bCs/>
        </w:rPr>
      </w:pPr>
      <w:r>
        <w:rPr>
          <w:rFonts w:hint="eastAsia" w:ascii="Times New Roman" w:hAnsi="Times New Roman" w:cs="仿宋_GB2312"/>
          <w:bCs/>
          <w:lang w:val="en-US" w:eastAsia="zh-CN"/>
        </w:rPr>
        <w:t>二、</w:t>
      </w:r>
      <w:r>
        <w:rPr>
          <w:rFonts w:ascii="Times New Roman" w:hAnsi="Times New Roman" w:cs="仿宋_GB2312"/>
          <w:bCs/>
        </w:rPr>
        <w:t>本单位</w:t>
      </w:r>
      <w:r>
        <w:rPr>
          <w:rFonts w:hint="eastAsia" w:ascii="Times New Roman" w:hAnsi="Times New Roman" w:cs="仿宋_GB2312"/>
          <w:bCs/>
        </w:rPr>
        <w:t>满足</w:t>
      </w:r>
      <w:r>
        <w:rPr>
          <w:rFonts w:ascii="Times New Roman" w:hAnsi="Times New Roman" w:cs="仿宋_GB2312"/>
          <w:bCs/>
        </w:rPr>
        <w:t>在</w:t>
      </w:r>
      <w:r>
        <w:rPr>
          <w:rFonts w:hint="eastAsia" w:ascii="Times New Roman" w:hAnsi="Times New Roman" w:cs="仿宋_GB2312"/>
          <w:bCs/>
          <w:lang w:val="en-US" w:eastAsia="zh-CN"/>
        </w:rPr>
        <w:t>横琴粤澳深度合作区（以下简称合作区）</w:t>
      </w:r>
      <w:r>
        <w:rPr>
          <w:rFonts w:hint="eastAsia" w:ascii="Times New Roman" w:hAnsi="Times New Roman" w:cs="仿宋_GB2312"/>
          <w:bCs/>
        </w:rPr>
        <w:t>实质性运营条件，即生产经营、人员、账务、财产均在合作区。</w:t>
      </w:r>
    </w:p>
    <w:p w14:paraId="733E7675">
      <w:pPr>
        <w:widowControl w:val="0"/>
        <w:spacing w:line="579" w:lineRule="exact"/>
        <w:ind w:firstLine="640" w:firstLineChars="200"/>
        <w:rPr>
          <w:rFonts w:hint="eastAsia" w:ascii="Times New Roman" w:hAnsi="Times New Roman" w:eastAsia="仿宋_GB2312" w:cs="仿宋_GB2312"/>
          <w:bCs/>
          <w:lang w:eastAsia="zh-CN"/>
        </w:rPr>
      </w:pPr>
      <w:r>
        <w:rPr>
          <w:rFonts w:hint="eastAsia" w:ascii="Times New Roman" w:hAnsi="Times New Roman" w:cs="仿宋_GB2312"/>
          <w:bCs/>
          <w:lang w:val="en-US" w:eastAsia="zh-CN"/>
        </w:rPr>
        <w:t>三、</w:t>
      </w:r>
      <w:r>
        <w:rPr>
          <w:rFonts w:ascii="Times New Roman" w:hAnsi="Times New Roman" w:cs="仿宋_GB2312"/>
          <w:bCs/>
        </w:rPr>
        <w:t>本单位</w:t>
      </w:r>
      <w:r>
        <w:rPr>
          <w:rFonts w:hint="eastAsia" w:ascii="Times New Roman" w:hAnsi="Times New Roman" w:cs="仿宋_GB2312"/>
          <w:bCs/>
        </w:rPr>
        <w:t>未重复享受合作区出台的（或承接原横琴新区的）其他同类</w:t>
      </w:r>
      <w:r>
        <w:rPr>
          <w:rFonts w:ascii="Times New Roman" w:hAnsi="Times New Roman" w:cs="仿宋_GB2312"/>
          <w:bCs/>
        </w:rPr>
        <w:t>性质</w:t>
      </w:r>
      <w:r>
        <w:rPr>
          <w:rFonts w:hint="eastAsia" w:ascii="Times New Roman" w:hAnsi="Times New Roman" w:cs="仿宋_GB2312"/>
          <w:bCs/>
        </w:rPr>
        <w:t>扶持政策</w:t>
      </w:r>
      <w:r>
        <w:rPr>
          <w:rFonts w:hint="eastAsia" w:ascii="Times New Roman" w:hAnsi="Times New Roman" w:cs="仿宋_GB2312"/>
          <w:bCs/>
          <w:lang w:eastAsia="zh-CN"/>
        </w:rPr>
        <w:t>。</w:t>
      </w:r>
    </w:p>
    <w:p w14:paraId="71E4B52A">
      <w:pPr>
        <w:widowControl w:val="0"/>
        <w:spacing w:line="579" w:lineRule="exact"/>
        <w:ind w:firstLine="640"/>
        <w:rPr>
          <w:rFonts w:hint="eastAsia" w:ascii="Times New Roman" w:hAnsi="Times New Roman" w:cs="仿宋_GB2312"/>
          <w:bCs/>
        </w:rPr>
      </w:pPr>
      <w:r>
        <w:rPr>
          <w:rFonts w:hint="eastAsia" w:ascii="Times New Roman" w:hAnsi="Times New Roman" w:cs="仿宋_GB2312"/>
          <w:bCs/>
          <w:lang w:val="en-US" w:eastAsia="zh-CN"/>
        </w:rPr>
        <w:t>四</w:t>
      </w:r>
      <w:r>
        <w:rPr>
          <w:rFonts w:hint="eastAsia" w:ascii="Times New Roman" w:hAnsi="Times New Roman" w:cs="仿宋_GB2312"/>
          <w:bCs/>
        </w:rPr>
        <w:t>、本单位在</w:t>
      </w:r>
      <w:r>
        <w:rPr>
          <w:rFonts w:hint="eastAsia" w:ascii="Times New Roman" w:hAnsi="Times New Roman" w:cs="仿宋_GB2312"/>
          <w:bCs/>
          <w:lang w:val="en-US" w:eastAsia="zh-CN"/>
        </w:rPr>
        <w:t>申请</w:t>
      </w:r>
      <w:r>
        <w:rPr>
          <w:rFonts w:hint="eastAsia" w:ascii="Times New Roman" w:hAnsi="Times New Roman" w:cs="仿宋_GB2312"/>
          <w:bCs/>
        </w:rPr>
        <w:t>、执行专项资金过程中不存在弄虚作假、以其他不正当手段骗取资金、拒绝配合监督检查的情形。</w:t>
      </w:r>
      <w:r>
        <w:rPr>
          <w:rFonts w:ascii="Times New Roman" w:hAnsi="Times New Roman" w:cs="仿宋_GB2312"/>
          <w:bCs/>
        </w:rPr>
        <w:t>若</w:t>
      </w:r>
      <w:r>
        <w:rPr>
          <w:rFonts w:hint="eastAsia" w:ascii="Times New Roman" w:hAnsi="Times New Roman" w:cs="仿宋_GB2312"/>
          <w:bCs/>
        </w:rPr>
        <w:t>违反本条承诺，</w:t>
      </w:r>
      <w:r>
        <w:rPr>
          <w:rFonts w:hint="eastAsia" w:ascii="Times New Roman" w:hAnsi="Times New Roman" w:cs="仿宋_GB2312"/>
          <w:bCs/>
          <w:lang w:val="en-US" w:eastAsia="zh-CN"/>
        </w:rPr>
        <w:t>本单位</w:t>
      </w:r>
      <w:r>
        <w:rPr>
          <w:rFonts w:hint="eastAsia" w:ascii="Times New Roman" w:hAnsi="Times New Roman" w:cs="仿宋_GB2312"/>
          <w:bCs/>
        </w:rPr>
        <w:t>不</w:t>
      </w:r>
      <w:r>
        <w:rPr>
          <w:rFonts w:hint="eastAsia" w:ascii="Times New Roman" w:hAnsi="Times New Roman" w:cs="仿宋_GB2312"/>
          <w:bCs/>
          <w:lang w:val="en-US" w:eastAsia="zh-CN"/>
        </w:rPr>
        <w:t>能</w:t>
      </w:r>
      <w:r>
        <w:rPr>
          <w:rFonts w:hint="eastAsia" w:ascii="Times New Roman" w:hAnsi="Times New Roman" w:cs="仿宋_GB2312"/>
          <w:bCs/>
        </w:rPr>
        <w:t>再次申请</w:t>
      </w:r>
      <w:r>
        <w:rPr>
          <w:rFonts w:hint="eastAsia" w:ascii="Times New Roman" w:hAnsi="Times New Roman" w:cs="仿宋_GB2312"/>
          <w:bCs/>
          <w:lang w:eastAsia="zh-CN"/>
        </w:rPr>
        <w:t>《</w:t>
      </w:r>
      <w:r>
        <w:rPr>
          <w:rFonts w:hint="eastAsia" w:ascii="Times New Roman" w:hAnsi="Times New Roman" w:cs="仿宋_GB2312"/>
          <w:bCs/>
          <w:lang w:val="en-US" w:eastAsia="zh-CN"/>
        </w:rPr>
        <w:t>扶持办法</w:t>
      </w:r>
      <w:r>
        <w:rPr>
          <w:rFonts w:hint="eastAsia" w:ascii="Times New Roman" w:hAnsi="Times New Roman" w:cs="仿宋_GB2312"/>
          <w:bCs/>
          <w:lang w:eastAsia="zh-CN"/>
        </w:rPr>
        <w:t>》</w:t>
      </w:r>
      <w:r>
        <w:rPr>
          <w:rFonts w:hint="eastAsia" w:ascii="Times New Roman" w:hAnsi="Times New Roman" w:cs="仿宋_GB2312"/>
          <w:bCs/>
        </w:rPr>
        <w:t>规定的扶持</w:t>
      </w:r>
      <w:r>
        <w:rPr>
          <w:rFonts w:hint="eastAsia" w:ascii="Times New Roman" w:hAnsi="Times New Roman" w:cs="仿宋_GB2312"/>
          <w:bCs/>
          <w:lang w:val="en-US" w:eastAsia="zh-CN"/>
        </w:rPr>
        <w:t>资金</w:t>
      </w:r>
      <w:r>
        <w:rPr>
          <w:rFonts w:hint="eastAsia" w:ascii="Times New Roman" w:hAnsi="Times New Roman" w:cs="仿宋_GB2312"/>
          <w:bCs/>
          <w:lang w:eastAsia="zh-CN"/>
        </w:rPr>
        <w:t>，</w:t>
      </w:r>
      <w:r>
        <w:rPr>
          <w:rFonts w:hint="eastAsia" w:ascii="Times New Roman" w:hAnsi="Times New Roman" w:cs="仿宋_GB2312"/>
          <w:bCs/>
          <w:lang w:val="en-US" w:eastAsia="zh-CN"/>
        </w:rPr>
        <w:t>并同意横琴粤澳深度合作区法律事务局收回</w:t>
      </w:r>
      <w:r>
        <w:rPr>
          <w:rFonts w:hint="eastAsia" w:ascii="Times New Roman" w:hAnsi="Times New Roman" w:cs="仿宋_GB2312"/>
          <w:bCs/>
        </w:rPr>
        <w:t>扶持资金</w:t>
      </w:r>
      <w:r>
        <w:rPr>
          <w:rFonts w:hint="eastAsia" w:ascii="Times New Roman" w:hAnsi="Times New Roman" w:cs="仿宋_GB2312"/>
          <w:bCs/>
          <w:lang w:val="en-US" w:eastAsia="zh-CN"/>
        </w:rPr>
        <w:t>且</w:t>
      </w:r>
      <w:r>
        <w:rPr>
          <w:rFonts w:hint="eastAsia" w:ascii="Times New Roman" w:hAnsi="Times New Roman" w:cs="仿宋_GB2312"/>
          <w:bCs/>
        </w:rPr>
        <w:t>按当期贷款市场报价利率（LPR）计息。涉嫌违法犯罪的，依法移送有权机关处理。</w:t>
      </w:r>
    </w:p>
    <w:p w14:paraId="30DEE208">
      <w:pPr>
        <w:widowControl w:val="0"/>
        <w:spacing w:line="579" w:lineRule="exact"/>
        <w:ind w:firstLine="640"/>
        <w:rPr>
          <w:rFonts w:ascii="Times New Roman" w:hAnsi="Times New Roman" w:cs="仿宋_GB2312"/>
          <w:bCs/>
        </w:rPr>
      </w:pPr>
      <w:r>
        <w:rPr>
          <w:rFonts w:hint="eastAsia" w:ascii="Times New Roman" w:hAnsi="Times New Roman" w:cs="仿宋_GB2312"/>
          <w:bCs/>
          <w:lang w:val="en-US" w:eastAsia="zh-CN"/>
        </w:rPr>
        <w:t>五</w:t>
      </w:r>
      <w:r>
        <w:rPr>
          <w:rFonts w:hint="eastAsia" w:ascii="Times New Roman" w:hAnsi="Times New Roman" w:cs="仿宋_GB2312"/>
          <w:bCs/>
        </w:rPr>
        <w:t>、本单位</w:t>
      </w:r>
      <w:r>
        <w:rPr>
          <w:rFonts w:ascii="Times New Roman" w:hAnsi="Times New Roman" w:cs="仿宋_GB2312"/>
          <w:bCs/>
        </w:rPr>
        <w:t>所申请</w:t>
      </w:r>
      <w:r>
        <w:rPr>
          <w:rFonts w:hint="eastAsia" w:ascii="Times New Roman" w:hAnsi="Times New Roman" w:cs="仿宋_GB2312"/>
          <w:bCs/>
        </w:rPr>
        <w:t>项目不会对其他单位及个人造成任何侵权，如构成侵权，本单位自行承担由此产生的全部责任。</w:t>
      </w:r>
    </w:p>
    <w:p w14:paraId="2B6D9423">
      <w:pPr>
        <w:widowControl w:val="0"/>
        <w:spacing w:line="579" w:lineRule="exact"/>
        <w:ind w:firstLine="640"/>
        <w:rPr>
          <w:rFonts w:ascii="Times New Roman" w:hAnsi="Times New Roman" w:cs="仿宋_GB2312"/>
          <w:bCs/>
        </w:rPr>
      </w:pPr>
      <w:r>
        <w:rPr>
          <w:rFonts w:hint="eastAsia" w:ascii="Times New Roman" w:hAnsi="Times New Roman" w:cs="仿宋_GB2312"/>
          <w:bCs/>
          <w:lang w:val="en-US" w:eastAsia="zh-CN"/>
        </w:rPr>
        <w:t>六</w:t>
      </w:r>
      <w:r>
        <w:rPr>
          <w:rFonts w:hint="eastAsia" w:ascii="Times New Roman" w:hAnsi="Times New Roman" w:cs="仿宋_GB2312"/>
          <w:bCs/>
        </w:rPr>
        <w:t>、本单位所提交的申请资料</w:t>
      </w:r>
      <w:r>
        <w:rPr>
          <w:rFonts w:hint="eastAsia" w:ascii="Times New Roman" w:hAnsi="Times New Roman" w:cs="仿宋_GB2312"/>
          <w:bCs/>
          <w:lang w:val="en-US" w:eastAsia="zh-CN"/>
        </w:rPr>
        <w:t>完整、</w:t>
      </w:r>
      <w:r>
        <w:rPr>
          <w:rFonts w:hint="eastAsia" w:ascii="Times New Roman" w:hAnsi="Times New Roman" w:cs="仿宋_GB2312"/>
          <w:bCs/>
        </w:rPr>
        <w:t>真实、准确、</w:t>
      </w:r>
      <w:r>
        <w:rPr>
          <w:rFonts w:hint="eastAsia" w:ascii="Times New Roman" w:hAnsi="Times New Roman" w:cs="仿宋_GB2312"/>
          <w:bCs/>
          <w:lang w:val="en-US" w:eastAsia="zh-CN"/>
        </w:rPr>
        <w:t>合法有效</w:t>
      </w:r>
      <w:r>
        <w:rPr>
          <w:rFonts w:hint="eastAsia" w:ascii="Times New Roman" w:hAnsi="Times New Roman" w:cs="仿宋_GB2312"/>
          <w:bCs/>
        </w:rPr>
        <w:t>。本单位同意，横琴粤澳深度合作区法律事务局有权采取任何合法方式核实申请资料中信息的完整性、真实性、准确性及合法性。一旦发现有虚假信息，本单位自愿承担相关的法律责任，并自发现之日起十个工作日内退还已发放资金。</w:t>
      </w:r>
    </w:p>
    <w:p w14:paraId="2178F711">
      <w:pPr>
        <w:widowControl w:val="0"/>
        <w:spacing w:line="579" w:lineRule="exact"/>
        <w:ind w:firstLine="640"/>
        <w:rPr>
          <w:rFonts w:ascii="Times New Roman" w:hAnsi="Times New Roman" w:cs="仿宋_GB2312"/>
          <w:bCs/>
        </w:rPr>
      </w:pPr>
    </w:p>
    <w:p w14:paraId="02E23E8E">
      <w:pPr>
        <w:widowControl w:val="0"/>
        <w:spacing w:line="579" w:lineRule="exact"/>
        <w:ind w:firstLine="640"/>
        <w:rPr>
          <w:rFonts w:ascii="Times New Roman" w:hAnsi="Times New Roman" w:cs="仿宋_GB2312"/>
          <w:bCs/>
        </w:rPr>
      </w:pPr>
    </w:p>
    <w:p w14:paraId="328F55B4">
      <w:pPr>
        <w:widowControl w:val="0"/>
        <w:spacing w:line="579" w:lineRule="exact"/>
        <w:ind w:firstLine="640"/>
        <w:rPr>
          <w:rFonts w:ascii="Times New Roman" w:hAnsi="Times New Roman" w:cs="仿宋_GB2312"/>
          <w:bCs/>
        </w:rPr>
      </w:pPr>
    </w:p>
    <w:p w14:paraId="714A3ECB">
      <w:pPr>
        <w:widowControl w:val="0"/>
        <w:wordWrap w:val="0"/>
        <w:spacing w:line="579" w:lineRule="exact"/>
        <w:ind w:firstLine="640"/>
        <w:jc w:val="right"/>
        <w:rPr>
          <w:rFonts w:hint="eastAsia" w:ascii="Times New Roman" w:hAnsi="Times New Roman" w:cs="仿宋_GB2312"/>
          <w:bCs/>
          <w:lang w:val="en-US" w:eastAsia="zh-CN"/>
        </w:rPr>
      </w:pPr>
      <w:r>
        <w:rPr>
          <w:rFonts w:hint="eastAsia" w:ascii="Times New Roman" w:hAnsi="Times New Roman" w:cs="仿宋_GB2312"/>
          <w:bCs/>
        </w:rPr>
        <w:t>单位名称（盖章）：</w:t>
      </w:r>
      <w:r>
        <w:rPr>
          <w:rFonts w:hint="eastAsia" w:ascii="Times New Roman" w:hAnsi="Times New Roman" w:cs="仿宋_GB2312"/>
          <w:bCs/>
          <w:lang w:val="en-US" w:eastAsia="zh-CN"/>
        </w:rPr>
        <w:t xml:space="preserve">                      </w:t>
      </w:r>
    </w:p>
    <w:p w14:paraId="2224B56F">
      <w:pPr>
        <w:widowControl w:val="0"/>
        <w:wordWrap w:val="0"/>
        <w:spacing w:line="579" w:lineRule="exact"/>
        <w:ind w:firstLine="640"/>
        <w:jc w:val="right"/>
        <w:rPr>
          <w:rFonts w:hint="eastAsia" w:ascii="Times New Roman" w:hAnsi="Times New Roman" w:cs="仿宋_GB2312"/>
          <w:bCs/>
          <w:lang w:val="en-US" w:eastAsia="zh-CN"/>
        </w:rPr>
      </w:pPr>
      <w:r>
        <w:rPr>
          <w:rFonts w:hint="eastAsia" w:ascii="Times New Roman" w:hAnsi="Times New Roman" w:cs="仿宋_GB2312"/>
          <w:bCs/>
        </w:rPr>
        <w:t xml:space="preserve">单位法定代表人（负责人）签字：          </w:t>
      </w:r>
    </w:p>
    <w:p w14:paraId="0F62C16D">
      <w:pPr>
        <w:widowControl w:val="0"/>
        <w:spacing w:line="579" w:lineRule="exact"/>
        <w:ind w:firstLine="0" w:firstLineChars="0"/>
        <w:jc w:val="right"/>
        <w:rPr>
          <w:rFonts w:ascii="Times New Roman" w:hAnsi="Times New Roman" w:cs="Arial"/>
        </w:rPr>
      </w:pPr>
      <w:r>
        <w:rPr>
          <w:rFonts w:hint="eastAsia" w:ascii="Times New Roman" w:hAnsi="Times New Roman" w:cs="仿宋_GB2312"/>
          <w:bCs/>
        </w:rPr>
        <w:t xml:space="preserve">    </w:t>
      </w:r>
      <w:r>
        <w:rPr>
          <w:rFonts w:hint="eastAsia" w:ascii="Times New Roman" w:hAnsi="Times New Roman" w:cs="仿宋_GB2312"/>
          <w:bCs/>
          <w:lang w:val="en-US" w:eastAsia="zh-CN"/>
        </w:rPr>
        <w:t xml:space="preserve"> </w:t>
      </w:r>
      <w:r>
        <w:rPr>
          <w:rFonts w:hint="eastAsia" w:ascii="Times New Roman" w:hAnsi="Times New Roman" w:cs="仿宋_GB2312"/>
          <w:bCs/>
        </w:rPr>
        <w:t xml:space="preserve">年 </w:t>
      </w:r>
      <w:r>
        <w:rPr>
          <w:rFonts w:hint="eastAsia" w:ascii="Times New Roman" w:hAnsi="Times New Roman" w:cs="仿宋_GB2312"/>
          <w:bCs/>
          <w:lang w:val="en-US" w:eastAsia="zh-CN"/>
        </w:rPr>
        <w:t xml:space="preserve"> </w:t>
      </w:r>
      <w:r>
        <w:rPr>
          <w:rFonts w:hint="eastAsia" w:ascii="Times New Roman" w:hAnsi="Times New Roman" w:cs="仿宋_GB2312"/>
          <w:bCs/>
        </w:rPr>
        <w:t xml:space="preserve"> 月 </w:t>
      </w:r>
      <w:r>
        <w:rPr>
          <w:rFonts w:hint="eastAsia" w:ascii="Times New Roman" w:hAnsi="Times New Roman" w:cs="仿宋_GB2312"/>
          <w:bCs/>
          <w:lang w:val="en-US" w:eastAsia="zh-CN"/>
        </w:rPr>
        <w:t xml:space="preserve"> </w:t>
      </w:r>
      <w:bookmarkStart w:id="0" w:name="_GoBack"/>
      <w:bookmarkEnd w:id="0"/>
      <w:r>
        <w:rPr>
          <w:rFonts w:hint="eastAsia" w:ascii="Times New Roman" w:hAnsi="Times New Roman" w:cs="仿宋_GB2312"/>
          <w:bCs/>
        </w:rPr>
        <w:t xml:space="preserve">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6AE42">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9BCBD2">
                          <w:pPr>
                            <w:pStyle w:val="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9BCBD2">
                    <w:pPr>
                      <w:pStyle w:val="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A56A">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44B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84219">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7583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A2B4">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220"/>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zZjNjYTQwMzM5Zjc1YjFlOTAzY2JjOTQ1ZTNhMDYifQ=="/>
  </w:docVars>
  <w:rsids>
    <w:rsidRoot w:val="00FC4DF9"/>
    <w:rsid w:val="000047EF"/>
    <w:rsid w:val="00011CB3"/>
    <w:rsid w:val="000225DF"/>
    <w:rsid w:val="00034349"/>
    <w:rsid w:val="0004499A"/>
    <w:rsid w:val="000631CD"/>
    <w:rsid w:val="000719B3"/>
    <w:rsid w:val="00071ED4"/>
    <w:rsid w:val="00083C5B"/>
    <w:rsid w:val="00086FD2"/>
    <w:rsid w:val="00090B1B"/>
    <w:rsid w:val="000A6715"/>
    <w:rsid w:val="000C57A5"/>
    <w:rsid w:val="000D169E"/>
    <w:rsid w:val="000D24F9"/>
    <w:rsid w:val="000E1318"/>
    <w:rsid w:val="001054A9"/>
    <w:rsid w:val="00126525"/>
    <w:rsid w:val="0012667D"/>
    <w:rsid w:val="00156F99"/>
    <w:rsid w:val="00173C91"/>
    <w:rsid w:val="0018103B"/>
    <w:rsid w:val="00197FBC"/>
    <w:rsid w:val="001B0A83"/>
    <w:rsid w:val="001B1B8B"/>
    <w:rsid w:val="001C594A"/>
    <w:rsid w:val="001F15E1"/>
    <w:rsid w:val="00203B07"/>
    <w:rsid w:val="002120B7"/>
    <w:rsid w:val="00215992"/>
    <w:rsid w:val="00221586"/>
    <w:rsid w:val="00225959"/>
    <w:rsid w:val="00227590"/>
    <w:rsid w:val="0025215F"/>
    <w:rsid w:val="00263F14"/>
    <w:rsid w:val="002657FB"/>
    <w:rsid w:val="002B1EFF"/>
    <w:rsid w:val="002C1989"/>
    <w:rsid w:val="002C487E"/>
    <w:rsid w:val="002C70CF"/>
    <w:rsid w:val="002D3EB2"/>
    <w:rsid w:val="002D5C07"/>
    <w:rsid w:val="002F086B"/>
    <w:rsid w:val="002F296D"/>
    <w:rsid w:val="002F376C"/>
    <w:rsid w:val="002F6B51"/>
    <w:rsid w:val="003023A0"/>
    <w:rsid w:val="0030728A"/>
    <w:rsid w:val="00307D41"/>
    <w:rsid w:val="00320292"/>
    <w:rsid w:val="00324142"/>
    <w:rsid w:val="00337354"/>
    <w:rsid w:val="00350C91"/>
    <w:rsid w:val="00354218"/>
    <w:rsid w:val="00363778"/>
    <w:rsid w:val="0036396A"/>
    <w:rsid w:val="00365558"/>
    <w:rsid w:val="00382343"/>
    <w:rsid w:val="00391F4E"/>
    <w:rsid w:val="003B2F33"/>
    <w:rsid w:val="003B309A"/>
    <w:rsid w:val="003B5B9E"/>
    <w:rsid w:val="003B6D3D"/>
    <w:rsid w:val="003C50A1"/>
    <w:rsid w:val="003C68FB"/>
    <w:rsid w:val="003C6E79"/>
    <w:rsid w:val="003E2049"/>
    <w:rsid w:val="003E5BE9"/>
    <w:rsid w:val="003F35A3"/>
    <w:rsid w:val="003F68E3"/>
    <w:rsid w:val="003F7228"/>
    <w:rsid w:val="00400B47"/>
    <w:rsid w:val="00415603"/>
    <w:rsid w:val="004308D2"/>
    <w:rsid w:val="00446919"/>
    <w:rsid w:val="004546E0"/>
    <w:rsid w:val="0049120C"/>
    <w:rsid w:val="00491676"/>
    <w:rsid w:val="00491E14"/>
    <w:rsid w:val="00493735"/>
    <w:rsid w:val="00495008"/>
    <w:rsid w:val="004962E6"/>
    <w:rsid w:val="004A5573"/>
    <w:rsid w:val="004B2ACE"/>
    <w:rsid w:val="004B7063"/>
    <w:rsid w:val="004C0E8F"/>
    <w:rsid w:val="004C35A8"/>
    <w:rsid w:val="004C7982"/>
    <w:rsid w:val="004D06A0"/>
    <w:rsid w:val="004F354A"/>
    <w:rsid w:val="004F6665"/>
    <w:rsid w:val="0050497E"/>
    <w:rsid w:val="005105AC"/>
    <w:rsid w:val="005154E7"/>
    <w:rsid w:val="00516FF5"/>
    <w:rsid w:val="00522DFB"/>
    <w:rsid w:val="00523919"/>
    <w:rsid w:val="0053445C"/>
    <w:rsid w:val="0058437E"/>
    <w:rsid w:val="0059625E"/>
    <w:rsid w:val="005B3E37"/>
    <w:rsid w:val="005C107C"/>
    <w:rsid w:val="005C7220"/>
    <w:rsid w:val="005E15A6"/>
    <w:rsid w:val="005E54BC"/>
    <w:rsid w:val="005F1D4C"/>
    <w:rsid w:val="005F35BD"/>
    <w:rsid w:val="005F6041"/>
    <w:rsid w:val="006228C7"/>
    <w:rsid w:val="00630B9D"/>
    <w:rsid w:val="00631CA2"/>
    <w:rsid w:val="00633F5B"/>
    <w:rsid w:val="00656968"/>
    <w:rsid w:val="00664EA8"/>
    <w:rsid w:val="006659D5"/>
    <w:rsid w:val="00674437"/>
    <w:rsid w:val="00683EEC"/>
    <w:rsid w:val="006A7FF4"/>
    <w:rsid w:val="006E1FF0"/>
    <w:rsid w:val="006E6F5F"/>
    <w:rsid w:val="006F204B"/>
    <w:rsid w:val="006F4439"/>
    <w:rsid w:val="007176E4"/>
    <w:rsid w:val="00725C9B"/>
    <w:rsid w:val="00746D6C"/>
    <w:rsid w:val="00763224"/>
    <w:rsid w:val="00765BD3"/>
    <w:rsid w:val="00775310"/>
    <w:rsid w:val="00776829"/>
    <w:rsid w:val="007832A6"/>
    <w:rsid w:val="0078782C"/>
    <w:rsid w:val="00791EB0"/>
    <w:rsid w:val="00793476"/>
    <w:rsid w:val="0079360D"/>
    <w:rsid w:val="007A63C1"/>
    <w:rsid w:val="007A72D2"/>
    <w:rsid w:val="007C5224"/>
    <w:rsid w:val="007D25FC"/>
    <w:rsid w:val="007D49D7"/>
    <w:rsid w:val="007F1CB6"/>
    <w:rsid w:val="007F4FC0"/>
    <w:rsid w:val="0080025A"/>
    <w:rsid w:val="00801263"/>
    <w:rsid w:val="008168B9"/>
    <w:rsid w:val="00820ECB"/>
    <w:rsid w:val="008459FE"/>
    <w:rsid w:val="00856280"/>
    <w:rsid w:val="00871123"/>
    <w:rsid w:val="00874A48"/>
    <w:rsid w:val="008A28ED"/>
    <w:rsid w:val="008A419F"/>
    <w:rsid w:val="008C1529"/>
    <w:rsid w:val="008E033E"/>
    <w:rsid w:val="008E1E43"/>
    <w:rsid w:val="008E398A"/>
    <w:rsid w:val="008E5A6E"/>
    <w:rsid w:val="00903A95"/>
    <w:rsid w:val="00924485"/>
    <w:rsid w:val="00933359"/>
    <w:rsid w:val="00955BD7"/>
    <w:rsid w:val="00962352"/>
    <w:rsid w:val="00962993"/>
    <w:rsid w:val="009631CA"/>
    <w:rsid w:val="00964754"/>
    <w:rsid w:val="00975315"/>
    <w:rsid w:val="00975E9B"/>
    <w:rsid w:val="00995823"/>
    <w:rsid w:val="009B1216"/>
    <w:rsid w:val="009D62E7"/>
    <w:rsid w:val="009E2469"/>
    <w:rsid w:val="009E248F"/>
    <w:rsid w:val="009F21C3"/>
    <w:rsid w:val="009F4E1D"/>
    <w:rsid w:val="009F58C5"/>
    <w:rsid w:val="00A0781D"/>
    <w:rsid w:val="00A1419A"/>
    <w:rsid w:val="00A35381"/>
    <w:rsid w:val="00A42C64"/>
    <w:rsid w:val="00A46C33"/>
    <w:rsid w:val="00A80C2E"/>
    <w:rsid w:val="00A8685E"/>
    <w:rsid w:val="00A87321"/>
    <w:rsid w:val="00A91DB4"/>
    <w:rsid w:val="00AA2CED"/>
    <w:rsid w:val="00AA42C6"/>
    <w:rsid w:val="00AA79CA"/>
    <w:rsid w:val="00AB4212"/>
    <w:rsid w:val="00AB6D0C"/>
    <w:rsid w:val="00AB7084"/>
    <w:rsid w:val="00AC4B12"/>
    <w:rsid w:val="00AC6412"/>
    <w:rsid w:val="00AF2330"/>
    <w:rsid w:val="00B04D05"/>
    <w:rsid w:val="00B13544"/>
    <w:rsid w:val="00B25AFD"/>
    <w:rsid w:val="00B3116B"/>
    <w:rsid w:val="00B55D23"/>
    <w:rsid w:val="00B66421"/>
    <w:rsid w:val="00B70453"/>
    <w:rsid w:val="00B811AD"/>
    <w:rsid w:val="00B873E9"/>
    <w:rsid w:val="00B91D5B"/>
    <w:rsid w:val="00BA0A8F"/>
    <w:rsid w:val="00BC1E91"/>
    <w:rsid w:val="00BD200C"/>
    <w:rsid w:val="00BE0252"/>
    <w:rsid w:val="00BF0E20"/>
    <w:rsid w:val="00C00985"/>
    <w:rsid w:val="00C027ED"/>
    <w:rsid w:val="00C10D28"/>
    <w:rsid w:val="00C27B6F"/>
    <w:rsid w:val="00C40B69"/>
    <w:rsid w:val="00C451BB"/>
    <w:rsid w:val="00C6497C"/>
    <w:rsid w:val="00C70AD9"/>
    <w:rsid w:val="00C91433"/>
    <w:rsid w:val="00C94087"/>
    <w:rsid w:val="00CA2FC9"/>
    <w:rsid w:val="00CB1C97"/>
    <w:rsid w:val="00CD0402"/>
    <w:rsid w:val="00CD5ADD"/>
    <w:rsid w:val="00CD62EF"/>
    <w:rsid w:val="00CF3D8A"/>
    <w:rsid w:val="00D06321"/>
    <w:rsid w:val="00D07CE9"/>
    <w:rsid w:val="00D1123C"/>
    <w:rsid w:val="00D25CFE"/>
    <w:rsid w:val="00D501AE"/>
    <w:rsid w:val="00D56434"/>
    <w:rsid w:val="00D61D82"/>
    <w:rsid w:val="00D80C95"/>
    <w:rsid w:val="00DA0B2B"/>
    <w:rsid w:val="00DB5405"/>
    <w:rsid w:val="00DC180B"/>
    <w:rsid w:val="00DE2ED9"/>
    <w:rsid w:val="00DE693D"/>
    <w:rsid w:val="00E0465D"/>
    <w:rsid w:val="00E130EB"/>
    <w:rsid w:val="00E20B10"/>
    <w:rsid w:val="00E22D28"/>
    <w:rsid w:val="00E30940"/>
    <w:rsid w:val="00E37251"/>
    <w:rsid w:val="00E40450"/>
    <w:rsid w:val="00E66950"/>
    <w:rsid w:val="00E7087E"/>
    <w:rsid w:val="00E71FE6"/>
    <w:rsid w:val="00E7471D"/>
    <w:rsid w:val="00E7635C"/>
    <w:rsid w:val="00E77017"/>
    <w:rsid w:val="00EA55D9"/>
    <w:rsid w:val="00EC1ABF"/>
    <w:rsid w:val="00EE061B"/>
    <w:rsid w:val="00EE0D5D"/>
    <w:rsid w:val="00EE677C"/>
    <w:rsid w:val="00F0533E"/>
    <w:rsid w:val="00F061B2"/>
    <w:rsid w:val="00F064BC"/>
    <w:rsid w:val="00F06A5A"/>
    <w:rsid w:val="00F116A5"/>
    <w:rsid w:val="00F1649B"/>
    <w:rsid w:val="00F73A37"/>
    <w:rsid w:val="00F7790D"/>
    <w:rsid w:val="00FA2D32"/>
    <w:rsid w:val="00FA3E49"/>
    <w:rsid w:val="00FC4DF9"/>
    <w:rsid w:val="00FC7745"/>
    <w:rsid w:val="00FD4E29"/>
    <w:rsid w:val="00FE0FB1"/>
    <w:rsid w:val="00FE5336"/>
    <w:rsid w:val="00FE68ED"/>
    <w:rsid w:val="00FF3434"/>
    <w:rsid w:val="00FF3C4C"/>
    <w:rsid w:val="030D4FAC"/>
    <w:rsid w:val="048760F2"/>
    <w:rsid w:val="071723F6"/>
    <w:rsid w:val="088A610F"/>
    <w:rsid w:val="12FADF87"/>
    <w:rsid w:val="13A22345"/>
    <w:rsid w:val="15674A6F"/>
    <w:rsid w:val="16EB1A58"/>
    <w:rsid w:val="1706734A"/>
    <w:rsid w:val="193231B4"/>
    <w:rsid w:val="1A5E7CFE"/>
    <w:rsid w:val="1FF97E6C"/>
    <w:rsid w:val="200B14EE"/>
    <w:rsid w:val="2136594F"/>
    <w:rsid w:val="2290105E"/>
    <w:rsid w:val="22A159E6"/>
    <w:rsid w:val="22CF2235"/>
    <w:rsid w:val="23283555"/>
    <w:rsid w:val="23CE1F94"/>
    <w:rsid w:val="243D2418"/>
    <w:rsid w:val="24914F45"/>
    <w:rsid w:val="24D254AA"/>
    <w:rsid w:val="24FE042E"/>
    <w:rsid w:val="297D2146"/>
    <w:rsid w:val="2A397D8A"/>
    <w:rsid w:val="2B37087B"/>
    <w:rsid w:val="2B4E033B"/>
    <w:rsid w:val="2D7A3E19"/>
    <w:rsid w:val="303047C6"/>
    <w:rsid w:val="356C122A"/>
    <w:rsid w:val="3A0E0140"/>
    <w:rsid w:val="3ACD6949"/>
    <w:rsid w:val="3AFFF2BC"/>
    <w:rsid w:val="3E9BE1E5"/>
    <w:rsid w:val="3F680A21"/>
    <w:rsid w:val="40A91388"/>
    <w:rsid w:val="417B6FD1"/>
    <w:rsid w:val="43840A67"/>
    <w:rsid w:val="44130C85"/>
    <w:rsid w:val="45BE05E0"/>
    <w:rsid w:val="46B408F3"/>
    <w:rsid w:val="48B2500F"/>
    <w:rsid w:val="49FB41FE"/>
    <w:rsid w:val="4F4D1F4E"/>
    <w:rsid w:val="4F846A83"/>
    <w:rsid w:val="4FFE32BF"/>
    <w:rsid w:val="51F13511"/>
    <w:rsid w:val="52C24824"/>
    <w:rsid w:val="554C75D6"/>
    <w:rsid w:val="55C33EAD"/>
    <w:rsid w:val="56FE85AF"/>
    <w:rsid w:val="580A7D41"/>
    <w:rsid w:val="5AA44202"/>
    <w:rsid w:val="5B9442DB"/>
    <w:rsid w:val="5FAF82A4"/>
    <w:rsid w:val="5FF62920"/>
    <w:rsid w:val="5FFBF4AD"/>
    <w:rsid w:val="602C5BE3"/>
    <w:rsid w:val="60AA20C1"/>
    <w:rsid w:val="61006692"/>
    <w:rsid w:val="62737D9F"/>
    <w:rsid w:val="638E7A78"/>
    <w:rsid w:val="64AB1D55"/>
    <w:rsid w:val="65D60E67"/>
    <w:rsid w:val="66342117"/>
    <w:rsid w:val="6905258B"/>
    <w:rsid w:val="6939498A"/>
    <w:rsid w:val="69A36C40"/>
    <w:rsid w:val="6E9A2D32"/>
    <w:rsid w:val="6EF1621B"/>
    <w:rsid w:val="6FBA2724"/>
    <w:rsid w:val="729B68B9"/>
    <w:rsid w:val="732D6FCB"/>
    <w:rsid w:val="73AEAF93"/>
    <w:rsid w:val="75F7E0AC"/>
    <w:rsid w:val="763FFCB4"/>
    <w:rsid w:val="76B581FB"/>
    <w:rsid w:val="7C236EDE"/>
    <w:rsid w:val="7CB729B7"/>
    <w:rsid w:val="7EC026CB"/>
    <w:rsid w:val="7FBDE644"/>
    <w:rsid w:val="7FF77571"/>
    <w:rsid w:val="7FFA6018"/>
    <w:rsid w:val="97F6BF16"/>
    <w:rsid w:val="9FEFBA1E"/>
    <w:rsid w:val="BAFF7EBE"/>
    <w:rsid w:val="BBF98ACA"/>
    <w:rsid w:val="BE7FFFF3"/>
    <w:rsid w:val="C47DFE5A"/>
    <w:rsid w:val="DB7DE4D7"/>
    <w:rsid w:val="DFF56869"/>
    <w:rsid w:val="EBD8EAE8"/>
    <w:rsid w:val="EFB5D083"/>
    <w:rsid w:val="EFE5C6AE"/>
    <w:rsid w:val="F7EDC10E"/>
    <w:rsid w:val="FBCB01B7"/>
    <w:rsid w:val="FBDBD4E1"/>
    <w:rsid w:val="FBEE647E"/>
    <w:rsid w:val="FBF6965B"/>
    <w:rsid w:val="FEDEE1E7"/>
    <w:rsid w:val="FEFD68E6"/>
    <w:rsid w:val="FEFED6CB"/>
    <w:rsid w:val="FEFF51FE"/>
    <w:rsid w:val="FFEDB20A"/>
    <w:rsid w:val="FFEDE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_GB2312" w:hAnsi="黑体" w:eastAsia="仿宋_GB2312" w:cs="Times New Roman"/>
      <w:kern w:val="2"/>
      <w:sz w:val="32"/>
      <w:szCs w:val="32"/>
      <w:shd w:val="clear" w:color="auto" w:fill="FFFFFF"/>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5">
    <w:name w:val="annotation text"/>
    <w:basedOn w:val="1"/>
    <w:link w:val="19"/>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2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4"/>
    <w:qFormat/>
    <w:uiPriority w:val="9"/>
    <w:rPr>
      <w:rFonts w:ascii="Times New Roman" w:hAnsi="Times New Roman" w:eastAsia="宋体" w:cs="Times New Roman"/>
      <w:b/>
      <w:bCs/>
      <w:kern w:val="44"/>
      <w:sz w:val="44"/>
      <w:szCs w:val="44"/>
    </w:rPr>
  </w:style>
  <w:style w:type="table" w:customStyle="1" w:styleId="18">
    <w:name w:val="网格型1"/>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批注文字 字符"/>
    <w:basedOn w:val="13"/>
    <w:link w:val="5"/>
    <w:semiHidden/>
    <w:qFormat/>
    <w:uiPriority w:val="99"/>
    <w:rPr>
      <w:rFonts w:ascii="仿宋_GB2312" w:hAnsi="黑体" w:eastAsia="仿宋_GB2312" w:cs="Times New Roman"/>
      <w:sz w:val="32"/>
      <w:szCs w:val="32"/>
    </w:rPr>
  </w:style>
  <w:style w:type="character" w:customStyle="1" w:styleId="20">
    <w:name w:val="批注主题 字符"/>
    <w:basedOn w:val="19"/>
    <w:link w:val="10"/>
    <w:semiHidden/>
    <w:qFormat/>
    <w:uiPriority w:val="99"/>
    <w:rPr>
      <w:rFonts w:ascii="仿宋_GB2312" w:hAnsi="黑体" w:eastAsia="仿宋_GB2312" w:cs="Times New Roman"/>
      <w:b/>
      <w:bCs/>
      <w:sz w:val="32"/>
      <w:szCs w:val="32"/>
    </w:rPr>
  </w:style>
  <w:style w:type="paragraph" w:customStyle="1" w:styleId="21">
    <w:name w:val="修订1"/>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2">
    <w:name w:val="修订2"/>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3">
    <w:name w:val="修订3"/>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4">
    <w:name w:val="updatecss"/>
    <w:basedOn w:val="1"/>
    <w:qFormat/>
    <w:uiPriority w:val="0"/>
    <w:pPr>
      <w:spacing w:before="100" w:beforeAutospacing="1" w:after="100" w:afterAutospacing="1"/>
      <w:jc w:val="left"/>
    </w:pPr>
    <w:rPr>
      <w:rFonts w:ascii="宋体" w:hAnsi="宋体" w:eastAsia="宋体" w:cs="宋体"/>
      <w:kern w:val="0"/>
      <w:sz w:val="24"/>
      <w:szCs w:val="24"/>
    </w:rPr>
  </w:style>
  <w:style w:type="character" w:customStyle="1" w:styleId="25">
    <w:name w:val="批注框文本 字符"/>
    <w:basedOn w:val="13"/>
    <w:link w:val="6"/>
    <w:semiHidden/>
    <w:qFormat/>
    <w:uiPriority w:val="99"/>
    <w:rPr>
      <w:rFonts w:ascii="仿宋_GB2312" w:hAnsi="黑体"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714</Words>
  <Characters>726</Characters>
  <Lines>5</Lines>
  <Paragraphs>1</Paragraphs>
  <TotalTime>16</TotalTime>
  <ScaleCrop>false</ScaleCrop>
  <LinksUpToDate>false</LinksUpToDate>
  <CharactersWithSpaces>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2023-03-31T07:15:00Z</dcterms:created>
  <dc:creator>huangxiaojiasharon@163.com</dc:creator>
  <cp:lastModifiedBy>Jesse</cp:lastModifiedBy>
  <cp:lastPrinted>2023-06-13T00:33:00Z</cp:lastPrinted>
  <dcterms:modified xsi:type="dcterms:W3CDTF">2026-05-27T03:23:45Z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16EBC736F6894DA1ACFE929D8938F35D</vt:lpwstr>
  </property>
  <property fmtid="{D5CDD505-2E9C-101B-9397-08002B2CF9AE}" pid="4" name="KSOTemplateDocerSaveRecord">
    <vt:lpwstr>eyJoZGlkIjoiYzU2MWRmNDA2MGM3MDZhZjA4OWE2ZDJlOWIzNmZiYTQifQ==</vt:lpwstr>
  </property>
</Properties>
</file>