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黑体" w:hAnsi="黑体" w:eastAsia="黑体" w:cs="黑体"/>
          <w:b w:val="0"/>
          <w:bCs w:val="0"/>
          <w:i w:val="0"/>
          <w:iCs w:val="0"/>
          <w:color w:val="auto"/>
          <w:spacing w:val="0"/>
          <w:kern w:val="2"/>
          <w:sz w:val="32"/>
          <w:szCs w:val="32"/>
          <w:lang w:val="en-US" w:eastAsia="zh-CN" w:bidi="ar"/>
        </w:rPr>
      </w:pPr>
      <w:r>
        <w:rPr>
          <w:rFonts w:hint="eastAsia" w:ascii="黑体" w:hAnsi="黑体" w:eastAsia="黑体" w:cs="黑体"/>
          <w:b w:val="0"/>
          <w:bCs w:val="0"/>
          <w:i w:val="0"/>
          <w:iCs w:val="0"/>
          <w:color w:val="auto"/>
          <w:spacing w:val="0"/>
          <w:kern w:val="2"/>
          <w:sz w:val="32"/>
          <w:szCs w:val="32"/>
          <w:lang w:val="en-US" w:eastAsia="zh-CN" w:bidi="ar"/>
        </w:rPr>
        <w:t>附件2</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val="0"/>
          <w:bCs w:val="0"/>
          <w:i w:val="0"/>
          <w:iCs w:val="0"/>
          <w:color w:val="auto"/>
          <w:spacing w:val="0"/>
          <w:kern w:val="2"/>
          <w:sz w:val="44"/>
          <w:szCs w:val="44"/>
          <w:lang w:val="en-US" w:eastAsia="zh-CN" w:bidi="ar"/>
        </w:rPr>
      </w:pPr>
      <w:r>
        <w:rPr>
          <w:rFonts w:hint="eastAsia" w:ascii="方正小标宋简体" w:hAnsi="方正小标宋简体" w:eastAsia="方正小标宋简体" w:cs="方正小标宋简体"/>
          <w:b w:val="0"/>
          <w:bCs w:val="0"/>
          <w:i w:val="0"/>
          <w:iCs w:val="0"/>
          <w:color w:val="auto"/>
          <w:spacing w:val="0"/>
          <w:kern w:val="2"/>
          <w:sz w:val="44"/>
          <w:szCs w:val="44"/>
          <w:lang w:val="en-US" w:eastAsia="zh-CN" w:bidi="ar"/>
        </w:rPr>
        <w:t>线上面谈考生须知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val="0"/>
          <w:bCs w:val="0"/>
          <w:i w:val="0"/>
          <w:iCs w:val="0"/>
          <w:color w:val="auto"/>
          <w:spacing w:val="0"/>
          <w:kern w:val="2"/>
          <w:sz w:val="44"/>
          <w:szCs w:val="4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left"/>
        <w:textAlignment w:val="auto"/>
        <w:rPr>
          <w:rFonts w:hint="default" w:ascii="Times New Roman" w:hAnsi="Times New Roman" w:eastAsia="仿宋_GB2312" w:cs="Times New Roman"/>
          <w:b/>
          <w:bCs/>
          <w:color w:val="auto"/>
          <w:kern w:val="2"/>
          <w:sz w:val="32"/>
          <w:szCs w:val="32"/>
        </w:rPr>
      </w:pPr>
      <w:r>
        <w:rPr>
          <w:rFonts w:hint="default" w:ascii="Times New Roman" w:hAnsi="Times New Roman" w:eastAsia="仿宋_GB2312" w:cs="Times New Roman"/>
          <w:b/>
          <w:bCs/>
          <w:i w:val="0"/>
          <w:iCs w:val="0"/>
          <w:color w:val="auto"/>
          <w:spacing w:val="0"/>
          <w:kern w:val="2"/>
          <w:sz w:val="32"/>
          <w:szCs w:val="32"/>
          <w:lang w:val="en-US" w:eastAsia="zh-CN" w:bidi="ar"/>
        </w:rPr>
        <w:t xml:space="preserve">一、考试形式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本次面谈形式为线上，采用“腾讯会议”软件进行，请考生按照短信通知的时间及</w:t>
      </w:r>
      <w:bookmarkStart w:id="0" w:name="_GoBack"/>
      <w:bookmarkEnd w:id="0"/>
      <w:r>
        <w:rPr>
          <w:rFonts w:hint="default" w:ascii="Times New Roman" w:hAnsi="Times New Roman" w:eastAsia="仿宋_GB2312" w:cs="Times New Roman"/>
          <w:b w:val="0"/>
          <w:bCs w:val="0"/>
          <w:i w:val="0"/>
          <w:iCs w:val="0"/>
          <w:color w:val="auto"/>
          <w:spacing w:val="0"/>
          <w:kern w:val="2"/>
          <w:sz w:val="32"/>
          <w:szCs w:val="32"/>
          <w:lang w:val="en-US" w:eastAsia="zh-CN" w:bidi="ar"/>
        </w:rPr>
        <w:t>会议号登录“腾讯会议”，</w:t>
      </w:r>
      <w:r>
        <w:rPr>
          <w:rFonts w:hint="default" w:ascii="Times New Roman" w:hAnsi="Times New Roman" w:eastAsia="仿宋_GB2312" w:cs="Times New Roman"/>
          <w:b/>
          <w:bCs/>
          <w:i w:val="0"/>
          <w:iCs w:val="0"/>
          <w:color w:val="auto"/>
          <w:spacing w:val="0"/>
          <w:kern w:val="2"/>
          <w:sz w:val="32"/>
          <w:szCs w:val="32"/>
          <w:lang w:val="en-US" w:eastAsia="zh-CN" w:bidi="ar"/>
        </w:rPr>
        <w:t>在候考室耐心等候开考通知，等候期间请确保通讯畅通</w:t>
      </w:r>
      <w:r>
        <w:rPr>
          <w:rFonts w:hint="default" w:ascii="Times New Roman" w:hAnsi="Times New Roman" w:eastAsia="仿宋_GB2312" w:cs="Times New Roman"/>
          <w:b w:val="0"/>
          <w:bCs w:val="0"/>
          <w:i w:val="0"/>
          <w:iCs w:val="0"/>
          <w:color w:val="auto"/>
          <w:spacing w:val="0"/>
          <w:kern w:val="2"/>
          <w:sz w:val="32"/>
          <w:szCs w:val="32"/>
          <w:lang w:val="en-US" w:eastAsia="zh-CN" w:bidi="ar"/>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left"/>
        <w:textAlignment w:val="auto"/>
        <w:rPr>
          <w:rFonts w:hint="default" w:ascii="Times New Roman" w:hAnsi="Times New Roman" w:eastAsia="仿宋_GB2312" w:cs="Times New Roman"/>
          <w:b/>
          <w:bCs/>
          <w:i w:val="0"/>
          <w:iCs w:val="0"/>
          <w:color w:val="auto"/>
          <w:spacing w:val="0"/>
          <w:kern w:val="2"/>
          <w:sz w:val="32"/>
          <w:szCs w:val="32"/>
          <w:lang w:val="en-US" w:eastAsia="zh-CN" w:bidi="ar"/>
        </w:rPr>
      </w:pPr>
      <w:r>
        <w:rPr>
          <w:rFonts w:hint="default" w:ascii="Times New Roman" w:hAnsi="Times New Roman" w:eastAsia="仿宋_GB2312" w:cs="Times New Roman"/>
          <w:b/>
          <w:bCs/>
          <w:i w:val="0"/>
          <w:iCs w:val="0"/>
          <w:color w:val="auto"/>
          <w:spacing w:val="0"/>
          <w:kern w:val="2"/>
          <w:sz w:val="32"/>
          <w:szCs w:val="32"/>
          <w:lang w:val="en-US" w:eastAsia="zh-CN" w:bidi="ar"/>
        </w:rPr>
        <w:t>二、考前准备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1.环境要求：考生须独立在封闭、无干扰的房间参加线上面谈，房内光线适宜且无他人在场，可视范围内无任何与线上面谈相关的参考资料，不得使用辅助工具、智能设备辅助问答。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2.设备要求：考生须准备带摄像头、话筒、喇叭且可上网的电脑、手机等设备，并提前调试，确保网络、影音收播清晰、平稳、顺畅。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3.平台要求：请提前安装“腾讯会议”软件，并注册个人账号，提前熟悉软件操作，确保线上面谈过程顺畅。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4.查验材料：准备有效居民身份证原件、准考证，进入候考室后，请按工作人员指引出示。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5.确保报考时预留的电话保持畅通，因电话号码错误或信号不畅导致无法联系所产生的后果由考生自行承担。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left"/>
        <w:textAlignment w:val="auto"/>
        <w:rPr>
          <w:rFonts w:hint="default" w:ascii="Times New Roman" w:hAnsi="Times New Roman" w:eastAsia="仿宋_GB2312" w:cs="Times New Roman"/>
          <w:b/>
          <w:bCs/>
          <w:i w:val="0"/>
          <w:iCs w:val="0"/>
          <w:color w:val="auto"/>
          <w:spacing w:val="0"/>
          <w:kern w:val="2"/>
          <w:sz w:val="32"/>
          <w:szCs w:val="32"/>
          <w:lang w:val="en-US" w:eastAsia="zh-CN" w:bidi="ar"/>
        </w:rPr>
      </w:pPr>
      <w:r>
        <w:rPr>
          <w:rFonts w:hint="default" w:ascii="Times New Roman" w:hAnsi="Times New Roman" w:eastAsia="仿宋_GB2312" w:cs="Times New Roman"/>
          <w:b/>
          <w:bCs/>
          <w:i w:val="0"/>
          <w:iCs w:val="0"/>
          <w:color w:val="auto"/>
          <w:spacing w:val="0"/>
          <w:kern w:val="2"/>
          <w:sz w:val="32"/>
          <w:szCs w:val="32"/>
          <w:lang w:val="en-US" w:eastAsia="zh-CN" w:bidi="ar"/>
        </w:rPr>
        <w:t>三、线上面谈要求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highlight w:val="none"/>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1.考生进入候</w:t>
      </w:r>
      <w:r>
        <w:rPr>
          <w:rFonts w:hint="default" w:ascii="Times New Roman" w:hAnsi="Times New Roman" w:eastAsia="仿宋_GB2312" w:cs="Times New Roman"/>
          <w:b w:val="0"/>
          <w:bCs w:val="0"/>
          <w:i w:val="0"/>
          <w:iCs w:val="0"/>
          <w:color w:val="auto"/>
          <w:spacing w:val="0"/>
          <w:kern w:val="2"/>
          <w:sz w:val="32"/>
          <w:szCs w:val="32"/>
          <w:highlight w:val="none"/>
          <w:lang w:val="en-US" w:eastAsia="zh-CN" w:bidi="ar"/>
        </w:rPr>
        <w:t>考室后，需将备注修改为准考证号,并在候考室等候，听从工作人员安排。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highlight w:val="none"/>
          <w:lang w:val="en-US" w:eastAsia="zh-CN" w:bidi="ar"/>
        </w:rPr>
      </w:pPr>
      <w:r>
        <w:rPr>
          <w:rFonts w:hint="default" w:ascii="Times New Roman" w:hAnsi="Times New Roman" w:eastAsia="仿宋_GB2312" w:cs="Times New Roman"/>
          <w:b w:val="0"/>
          <w:bCs w:val="0"/>
          <w:i w:val="0"/>
          <w:iCs w:val="0"/>
          <w:color w:val="auto"/>
          <w:spacing w:val="0"/>
          <w:kern w:val="2"/>
          <w:sz w:val="32"/>
          <w:szCs w:val="32"/>
          <w:highlight w:val="none"/>
          <w:lang w:val="en-US" w:eastAsia="zh-CN" w:bidi="ar"/>
        </w:rPr>
        <w:t>2.进入面谈室后，请考生自报准考证号。线上面谈过程不得以任何方式向考官透露本人姓名。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highlight w:val="none"/>
          <w:lang w:val="en-US" w:eastAsia="zh-CN" w:bidi="ar"/>
        </w:rPr>
        <w:t>3.线上面谈全程，考生均须正向面对摄</w:t>
      </w:r>
      <w:r>
        <w:rPr>
          <w:rFonts w:hint="default" w:ascii="Times New Roman" w:hAnsi="Times New Roman" w:eastAsia="仿宋_GB2312" w:cs="Times New Roman"/>
          <w:b w:val="0"/>
          <w:bCs w:val="0"/>
          <w:i w:val="0"/>
          <w:iCs w:val="0"/>
          <w:color w:val="auto"/>
          <w:spacing w:val="0"/>
          <w:kern w:val="2"/>
          <w:sz w:val="32"/>
          <w:szCs w:val="32"/>
          <w:lang w:val="en-US" w:eastAsia="zh-CN" w:bidi="ar"/>
        </w:rPr>
        <w:t>像头，确保上半身入镜且面、耳部清晰可见；不得佩戴帽子、口罩、耳机等物品。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4.线上面谈全程，“腾讯会议”界面须保持全屏显示，不得同时运行其他网页或软件。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5.线上面谈全程出现的文字、图像、音频等信息均不得以任何方式抄录、传播。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6.线上面谈全程采取口述，不得使用手势、图片或纸笔记录等。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7.线上面谈全程，请勿随意走动、使用手机，请注意坐姿保持形象。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rPr>
      </w:pPr>
      <w:r>
        <w:rPr>
          <w:rFonts w:hint="default" w:ascii="Times New Roman" w:hAnsi="Times New Roman" w:eastAsia="仿宋_GB2312" w:cs="Times New Roman"/>
          <w:b w:val="0"/>
          <w:bCs w:val="0"/>
          <w:i w:val="0"/>
          <w:iCs w:val="0"/>
          <w:color w:val="auto"/>
          <w:spacing w:val="0"/>
          <w:kern w:val="2"/>
          <w:sz w:val="32"/>
          <w:szCs w:val="32"/>
          <w:lang w:val="en-US" w:eastAsia="zh-CN" w:bidi="ar"/>
        </w:rPr>
        <w:t>8.线上面谈结束后，请按工作人员引导退出面谈室，无特殊情况严禁重复登入。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b w:val="0"/>
          <w:bCs w:val="0"/>
          <w:i w:val="0"/>
          <w:iCs w:val="0"/>
          <w:color w:val="auto"/>
          <w:spacing w:val="0"/>
          <w:kern w:val="2"/>
          <w:sz w:val="32"/>
          <w:szCs w:val="32"/>
          <w:lang w:val="en-US" w:eastAsia="zh-CN" w:bidi="ar"/>
        </w:rPr>
      </w:pPr>
      <w:r>
        <w:rPr>
          <w:rFonts w:hint="default" w:ascii="Times New Roman" w:hAnsi="Times New Roman" w:eastAsia="仿宋_GB2312" w:cs="Times New Roman"/>
          <w:b w:val="0"/>
          <w:bCs w:val="0"/>
          <w:i w:val="0"/>
          <w:iCs w:val="0"/>
          <w:color w:val="auto"/>
          <w:spacing w:val="0"/>
          <w:kern w:val="2"/>
          <w:sz w:val="32"/>
          <w:szCs w:val="32"/>
          <w:lang w:val="en-US" w:eastAsia="zh-CN" w:bidi="ar"/>
        </w:rPr>
        <w:t>9.未按时按要求参加线上面谈者，视为放弃资格处理。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i w:val="0"/>
          <w:iCs w:val="0"/>
          <w:color w:val="auto"/>
          <w:spacing w:val="0"/>
          <w:kern w:val="2"/>
          <w:sz w:val="32"/>
          <w:szCs w:val="32"/>
          <w:lang w:val="en-US" w:eastAsia="zh-CN" w:bidi="ar"/>
        </w:rPr>
        <w:t>10.为保证考试的公正性和严肃性，本次考试全程录屏，考生应承诺自觉遵守考试纪律，</w:t>
      </w:r>
      <w:r>
        <w:rPr>
          <w:rFonts w:hint="default" w:ascii="Times New Roman" w:hAnsi="Times New Roman" w:eastAsia="仿宋_GB2312" w:cs="Times New Roman"/>
          <w:color w:val="auto"/>
          <w:sz w:val="32"/>
          <w:szCs w:val="32"/>
          <w:highlight w:val="none"/>
        </w:rPr>
        <w:t>有下列情形之一的，取消其考试资格或聘用资格；已办理聘用手续的，予以解聘；构成犯罪的，依法追究刑事责任：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（1）伪造资料、身份信息，替代他人或委托他人代为参加考试；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（2）作答空间内出现除考生外的无关人员，或通过他人协助进行作答；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（3）考试期间翻看书籍、文件、纸质资料；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（4）浏览网页、在线查询、翻阅电脑和手机存储资料，查看电子影像资料，使用辅助工具、智能设备辅助问答；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2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32"/>
          <w:szCs w:val="32"/>
          <w:lang w:val="en-US" w:eastAsia="zh-CN" w:bidi="ar"/>
        </w:rPr>
        <w:t>（5）除以上列举的，其他任何疑似违反考试公平性的行为。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val="0"/>
          <w:bCs w:val="0"/>
          <w:i w:val="0"/>
          <w:iCs w:val="0"/>
          <w:color w:val="auto"/>
          <w:spacing w:val="0"/>
          <w:kern w:val="2"/>
          <w:sz w:val="21"/>
          <w:szCs w:val="21"/>
          <w:lang w:val="en-US" w:eastAsia="zh-CN" w:bidi="ar"/>
        </w:rPr>
        <w:t xml:space="preserve"> </w:t>
      </w:r>
      <w:r>
        <w:rPr>
          <w:rFonts w:hint="default" w:ascii="Times New Roman" w:hAnsi="Times New Roman" w:eastAsia="仿宋_GB2312" w:cs="Times New Roman"/>
          <w:b w:val="0"/>
          <w:bCs w:val="0"/>
          <w:i w:val="0"/>
          <w:iCs w:val="0"/>
          <w:color w:val="auto"/>
          <w:spacing w:val="0"/>
          <w:kern w:val="2"/>
          <w:sz w:val="22"/>
          <w:szCs w:val="2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9" w:lineRule="exact"/>
        <w:ind w:left="0" w:right="0"/>
        <w:jc w:val="both"/>
        <w:textAlignment w:val="auto"/>
        <w:rPr>
          <w:rFonts w:hint="default" w:ascii="Times New Roman" w:hAnsi="Times New Roman" w:eastAsia="仿宋_GB2312" w:cs="Times New Roman"/>
          <w:color w:val="auto"/>
          <w:kern w:val="2"/>
          <w:sz w:val="21"/>
          <w:szCs w:val="21"/>
        </w:rPr>
      </w:pPr>
    </w:p>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00CC5"/>
    <w:rsid w:val="23051243"/>
    <w:rsid w:val="34E02B31"/>
    <w:rsid w:val="53C71746"/>
    <w:rsid w:val="5CD1153B"/>
    <w:rsid w:val="75971415"/>
    <w:rsid w:val="7E27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260" w:beforeLines="0" w:beforeAutospacing="0" w:after="220" w:afterLines="0" w:afterAutospacing="0"/>
      <w:jc w:val="both"/>
      <w:outlineLvl w:val="0"/>
    </w:pPr>
    <w:rPr>
      <w:rFonts w:hint="default" w:ascii="Arial" w:hAnsi="Arial" w:eastAsia="微软雅黑" w:cs="Times New Roman"/>
      <w:b/>
      <w:bCs/>
      <w:kern w:val="44"/>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eastAsia="Times New Roman"/>
    </w:rPr>
  </w:style>
  <w:style w:type="paragraph" w:styleId="4">
    <w:name w:val="Title"/>
    <w:basedOn w:val="1"/>
    <w:next w:val="5"/>
    <w:qFormat/>
    <w:uiPriority w:val="0"/>
    <w:pPr>
      <w:spacing w:before="240" w:after="60"/>
      <w:jc w:val="center"/>
      <w:outlineLvl w:val="0"/>
    </w:pPr>
    <w:rPr>
      <w:rFonts w:ascii="Cambria" w:hAnsi="Cambria"/>
      <w:b/>
      <w:bCs/>
      <w:kern w:val="0"/>
      <w:sz w:val="32"/>
      <w:szCs w:val="32"/>
    </w:rPr>
  </w:style>
  <w:style w:type="paragraph" w:styleId="5">
    <w:name w:val="Body Text Indent"/>
    <w:basedOn w:val="1"/>
    <w:next w:val="1"/>
    <w:unhideWhenUsed/>
    <w:qFormat/>
    <w:uiPriority w:val="0"/>
    <w:pPr>
      <w:ind w:firstLine="640" w:firstLineChars="200"/>
    </w:pPr>
    <w:rPr>
      <w:rFonts w:eastAsia="仿宋_GB2312"/>
      <w:sz w:val="32"/>
    </w:rPr>
  </w:style>
  <w:style w:type="paragraph" w:styleId="6">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2025-06-25T07:56:00Z</dcterms:created>
  <dc:creator>Administrator</dc:creator>
  <cp:lastModifiedBy>蜜思邓Sylvia</cp:lastModifiedBy>
  <dcterms:modified xsi:type="dcterms:W3CDTF">2026-07-03T02:22:35Z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345C7E9E291E4E6E8BF928C09C8693D0</vt:lpwstr>
  </property>
</Properties>
</file>