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校服工艺图</w:t>
      </w:r>
    </w:p>
    <w:tbl>
      <w:tblPr>
        <w:tblStyle w:val="3"/>
        <w:tblpPr w:leftFromText="180" w:rightFromText="180" w:vertAnchor="page" w:horzAnchor="page" w:tblpX="920" w:tblpY="3151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0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校服系列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小学春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夏装（含短袖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上衣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+短裤+长裤）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配色</w:t>
            </w:r>
            <w:bookmarkStart w:id="0" w:name="OLE_LINK1"/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说明</w:t>
            </w:r>
            <w:bookmarkEnd w:id="0"/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潘通色卡具体版本及色号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699" w:type="dxa"/>
            <w:gridSpan w:val="2"/>
          </w:tcPr>
          <w:p>
            <w:pPr>
              <w:rPr>
                <w:rFonts w:hint="eastAsia"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工艺说明（设计细节）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实物说明（面料小样照片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面料成分、辅料配件及克重等）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</w:trPr>
        <w:tc>
          <w:tcPr>
            <w:tcW w:w="9699" w:type="dxa"/>
            <w:gridSpan w:val="2"/>
            <w:tcBorders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065" w:tblpY="1868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0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校服系列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小学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秋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冬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装（长袖上衣+长裤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+冲锋衣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配色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说明(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潘通色卡具体版本及色号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699" w:type="dxa"/>
            <w:gridSpan w:val="2"/>
          </w:tcPr>
          <w:p>
            <w:pPr>
              <w:rPr>
                <w:rFonts w:hint="eastAsia"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工艺说明（设计细节）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实物说明（面料小样照片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面料成分、辅料配件及克重等）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20" w:tblpY="1677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0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校服系列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初中春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夏装（含短袖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上衣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+短裤+长裤）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配色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说明(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潘通色卡具体版本及色号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699" w:type="dxa"/>
            <w:gridSpan w:val="2"/>
          </w:tcPr>
          <w:p>
            <w:pPr>
              <w:rPr>
                <w:rFonts w:hint="eastAsia"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工艺说明（设计细节）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实物说明（面料小样照片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面料成分、辅料配件及克重等）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315" w:tblpY="1579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0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校服系列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初中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秋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冬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装（长袖上衣+长裤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+冲锋衣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配色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说明(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潘通色卡具体版本及色号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9699" w:type="dxa"/>
            <w:gridSpan w:val="2"/>
          </w:tcPr>
          <w:p>
            <w:pPr>
              <w:rPr>
                <w:rFonts w:hint="eastAsia"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工艺说明（设计细节）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实物说明（面料小样照片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面料成分、辅料配件及克重等）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920" w:tblpY="1677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0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校服系列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高中春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夏装（含短袖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上衣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+短裤+长裤）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配色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说明(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潘通色卡具体版本及色号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699" w:type="dxa"/>
            <w:gridSpan w:val="2"/>
          </w:tcPr>
          <w:p>
            <w:pPr>
              <w:rPr>
                <w:rFonts w:hint="eastAsia" w:ascii="仿宋_GB2312" w:hAnsi="仿宋_GB2312" w:eastAsia="仿宋_GB2312" w:cs="华文楷体"/>
                <w:sz w:val="32"/>
                <w:szCs w:val="3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工艺说明（设计细节）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实物说明（面料小样照片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面料成分、辅料配件及克重等）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315" w:tblpY="1579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0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校服系列</w:t>
            </w:r>
          </w:p>
        </w:tc>
        <w:tc>
          <w:tcPr>
            <w:tcW w:w="6494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高中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秋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冬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装（长袖上衣+长裤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+冲锋衣</w:t>
            </w:r>
            <w:r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配色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说明(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</w:rPr>
              <w:t>潘通色卡具体版本及色号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9699" w:type="dxa"/>
            <w:gridSpan w:val="2"/>
          </w:tcPr>
          <w:p>
            <w:pPr>
              <w:rPr>
                <w:rFonts w:hint="eastAsia"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val="en-US" w:eastAsia="zh-CN"/>
              </w:rPr>
              <w:t>工艺说明（设计细节）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实物说明（面料小样照片</w:t>
            </w:r>
            <w:r>
              <w:rPr>
                <w:rFonts w:hint="eastAsia" w:ascii="仿宋_GB2312" w:hAnsi="仿宋_GB2312" w:eastAsia="仿宋_GB2312" w:cs="华文楷体"/>
                <w:sz w:val="32"/>
                <w:szCs w:val="32"/>
                <w:lang w:eastAsia="zh-CN"/>
              </w:rPr>
              <w:t>、</w:t>
            </w:r>
            <w:r>
              <w:rPr>
                <w:rFonts w:ascii="仿宋_GB2312" w:hAnsi="仿宋_GB2312" w:eastAsia="仿宋_GB2312" w:cs="华文楷体"/>
                <w:sz w:val="32"/>
                <w:szCs w:val="32"/>
              </w:rPr>
              <w:t>面料成分、辅料配件及克重等）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9699" w:type="dxa"/>
            <w:gridSpan w:val="2"/>
          </w:tcPr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华文楷体"/>
                <w:sz w:val="32"/>
                <w:szCs w:val="3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96629"/>
    <w:rsid w:val="141075A8"/>
    <w:rsid w:val="54A7125F"/>
    <w:rsid w:val="65B96629"/>
    <w:rsid w:val="6ADD5482"/>
    <w:rsid w:val="7DE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2026-07-03T01:41:00Z</dcterms:created>
  <dc:creator>林</dc:creator>
  <cp:lastModifiedBy>林</cp:lastModifiedBy>
  <dcterms:modified xsi:type="dcterms:W3CDTF">2026-07-23T02:27:38Z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BC9F707375294AF9B413A1709B636DE4</vt:lpwstr>
  </property>
</Properties>
</file>