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jc w:val="left"/>
        <w:textAlignment w:val="auto"/>
        <w:rPr>
          <w:rFonts w:hint="eastAsia" w:ascii="黑体" w:hAnsi="黑体" w:eastAsia="黑体" w:cs="黑体"/>
          <w:b w:val="0"/>
          <w:bCs w:val="0"/>
          <w:i w:val="0"/>
          <w:iCs w:val="0"/>
          <w:color w:val="auto"/>
          <w:spacing w:val="0"/>
          <w:kern w:val="2"/>
          <w:sz w:val="32"/>
          <w:szCs w:val="32"/>
          <w:lang w:val="en-US" w:eastAsia="zh-CN" w:bidi="ar"/>
        </w:rPr>
      </w:pPr>
      <w:r>
        <w:rPr>
          <w:rFonts w:hint="eastAsia" w:ascii="黑体" w:hAnsi="黑体" w:eastAsia="黑体" w:cs="黑体"/>
          <w:b w:val="0"/>
          <w:bCs w:val="0"/>
          <w:i w:val="0"/>
          <w:iCs w:val="0"/>
          <w:color w:val="auto"/>
          <w:spacing w:val="0"/>
          <w:kern w:val="2"/>
          <w:sz w:val="32"/>
          <w:szCs w:val="32"/>
          <w:lang w:val="en-US" w:eastAsia="zh-CN" w:bidi="ar"/>
        </w:rPr>
        <w:t>附件2</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jc w:val="center"/>
        <w:textAlignment w:val="auto"/>
        <w:rPr>
          <w:rFonts w:hint="eastAsia" w:ascii="方正小标宋简体" w:hAnsi="方正小标宋简体" w:eastAsia="方正小标宋简体" w:cs="方正小标宋简体"/>
          <w:b w:val="0"/>
          <w:bCs w:val="0"/>
          <w:i w:val="0"/>
          <w:iCs w:val="0"/>
          <w:color w:val="auto"/>
          <w:spacing w:val="0"/>
          <w:kern w:val="2"/>
          <w:sz w:val="44"/>
          <w:szCs w:val="44"/>
          <w:lang w:val="en-US" w:eastAsia="zh-CN" w:bidi="ar"/>
        </w:rPr>
      </w:pPr>
      <w:r>
        <w:rPr>
          <w:rFonts w:hint="eastAsia" w:ascii="方正小标宋简体" w:hAnsi="方正小标宋简体" w:eastAsia="方正小标宋简体" w:cs="方正小标宋简体"/>
          <w:b w:val="0"/>
          <w:bCs w:val="0"/>
          <w:i w:val="0"/>
          <w:iCs w:val="0"/>
          <w:color w:val="auto"/>
          <w:spacing w:val="0"/>
          <w:kern w:val="2"/>
          <w:sz w:val="44"/>
          <w:szCs w:val="44"/>
          <w:lang w:val="en-US" w:eastAsia="zh-CN" w:bidi="ar"/>
        </w:rPr>
        <w:t>线上面谈考生须知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jc w:val="center"/>
        <w:textAlignment w:val="auto"/>
        <w:rPr>
          <w:rFonts w:hint="eastAsia" w:ascii="方正小标宋简体" w:hAnsi="方正小标宋简体" w:eastAsia="方正小标宋简体" w:cs="方正小标宋简体"/>
          <w:b w:val="0"/>
          <w:bCs w:val="0"/>
          <w:i w:val="0"/>
          <w:iCs w:val="0"/>
          <w:color w:val="auto"/>
          <w:spacing w:val="0"/>
          <w:kern w:val="2"/>
          <w:sz w:val="44"/>
          <w:szCs w:val="44"/>
          <w:lang w:val="en-US" w:eastAsia="zh-CN" w:bidi="ar"/>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仿宋_GB2312" w:cs="Times New Roman"/>
          <w:b/>
          <w:bCs/>
          <w:color w:val="auto"/>
          <w:kern w:val="2"/>
          <w:sz w:val="32"/>
          <w:szCs w:val="32"/>
        </w:rPr>
      </w:pPr>
      <w:r>
        <w:rPr>
          <w:rFonts w:hint="default" w:ascii="Times New Roman" w:hAnsi="Times New Roman" w:eastAsia="仿宋_GB2312" w:cs="Times New Roman"/>
          <w:b/>
          <w:bCs/>
          <w:i w:val="0"/>
          <w:iCs w:val="0"/>
          <w:color w:val="auto"/>
          <w:spacing w:val="0"/>
          <w:kern w:val="2"/>
          <w:sz w:val="32"/>
          <w:szCs w:val="32"/>
          <w:lang w:val="en-US" w:eastAsia="zh-CN" w:bidi="ar"/>
        </w:rPr>
        <w:t xml:space="preserve">一、考试形式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本次面谈形式为线上，采用“腾讯会议”软件进行，请考生按照短信通知的时间及</w:t>
      </w:r>
      <w:bookmarkStart w:id="0" w:name="_GoBack"/>
      <w:bookmarkEnd w:id="0"/>
      <w:r>
        <w:rPr>
          <w:rFonts w:hint="default" w:ascii="Times New Roman" w:hAnsi="Times New Roman" w:eastAsia="仿宋_GB2312" w:cs="Times New Roman"/>
          <w:b w:val="0"/>
          <w:bCs w:val="0"/>
          <w:i w:val="0"/>
          <w:iCs w:val="0"/>
          <w:color w:val="auto"/>
          <w:spacing w:val="0"/>
          <w:kern w:val="2"/>
          <w:sz w:val="32"/>
          <w:szCs w:val="32"/>
          <w:lang w:val="en-US" w:eastAsia="zh-CN" w:bidi="ar"/>
        </w:rPr>
        <w:t>会议号登录“腾讯会议”，</w:t>
      </w:r>
      <w:r>
        <w:rPr>
          <w:rFonts w:hint="default" w:ascii="Times New Roman" w:hAnsi="Times New Roman" w:eastAsia="仿宋_GB2312" w:cs="Times New Roman"/>
          <w:b/>
          <w:bCs/>
          <w:i w:val="0"/>
          <w:iCs w:val="0"/>
          <w:color w:val="auto"/>
          <w:spacing w:val="0"/>
          <w:kern w:val="2"/>
          <w:sz w:val="32"/>
          <w:szCs w:val="32"/>
          <w:lang w:val="en-US" w:eastAsia="zh-CN" w:bidi="ar"/>
        </w:rPr>
        <w:t>在候考室耐心等候开考通知，等候期间请确保通讯畅通</w:t>
      </w:r>
      <w:r>
        <w:rPr>
          <w:rFonts w:hint="default" w:ascii="Times New Roman" w:hAnsi="Times New Roman" w:eastAsia="仿宋_GB2312" w:cs="Times New Roman"/>
          <w:b w:val="0"/>
          <w:bCs w:val="0"/>
          <w:i w:val="0"/>
          <w:iCs w:val="0"/>
          <w:color w:val="auto"/>
          <w:spacing w:val="0"/>
          <w:kern w:val="2"/>
          <w:sz w:val="32"/>
          <w:szCs w:val="32"/>
          <w:lang w:val="en-US" w:eastAsia="zh-CN" w:bidi="ar"/>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仿宋_GB2312" w:cs="Times New Roman"/>
          <w:b/>
          <w:bCs/>
          <w:i w:val="0"/>
          <w:iCs w:val="0"/>
          <w:color w:val="auto"/>
          <w:spacing w:val="0"/>
          <w:kern w:val="2"/>
          <w:sz w:val="32"/>
          <w:szCs w:val="32"/>
          <w:lang w:val="en-US" w:eastAsia="zh-CN" w:bidi="ar"/>
        </w:rPr>
      </w:pPr>
      <w:r>
        <w:rPr>
          <w:rFonts w:hint="default" w:ascii="Times New Roman" w:hAnsi="Times New Roman" w:eastAsia="仿宋_GB2312" w:cs="Times New Roman"/>
          <w:b/>
          <w:bCs/>
          <w:i w:val="0"/>
          <w:iCs w:val="0"/>
          <w:color w:val="auto"/>
          <w:spacing w:val="0"/>
          <w:kern w:val="2"/>
          <w:sz w:val="32"/>
          <w:szCs w:val="32"/>
          <w:lang w:val="en-US" w:eastAsia="zh-CN" w:bidi="ar"/>
        </w:rPr>
        <w:t>二、考前准备</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lang w:val="en-US" w:eastAsia="zh-CN" w:bidi="ar"/>
        </w:rPr>
      </w:pPr>
      <w:r>
        <w:rPr>
          <w:rFonts w:hint="default" w:ascii="Times New Roman" w:hAnsi="Times New Roman" w:eastAsia="仿宋_GB2312" w:cs="Times New Roman"/>
          <w:b w:val="0"/>
          <w:bCs w:val="0"/>
          <w:i w:val="0"/>
          <w:iCs w:val="0"/>
          <w:color w:val="auto"/>
          <w:spacing w:val="0"/>
          <w:kern w:val="2"/>
          <w:sz w:val="32"/>
          <w:szCs w:val="32"/>
          <w:lang w:val="en-US" w:eastAsia="zh-CN" w:bidi="ar"/>
        </w:rPr>
        <w:t>1.环境要求：考生须独立在封闭、无干扰的房间参加线上面谈，房内光线适宜且无他人在场，可视范围内无任何与线上面谈相关的参考资料，不得使用辅助工具、智能设备辅助问答。</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lang w:val="en-US" w:eastAsia="zh-CN" w:bidi="ar"/>
        </w:rPr>
      </w:pPr>
      <w:r>
        <w:rPr>
          <w:rFonts w:hint="default" w:ascii="Times New Roman" w:hAnsi="Times New Roman" w:eastAsia="仿宋_GB2312" w:cs="Times New Roman"/>
          <w:b w:val="0"/>
          <w:bCs w:val="0"/>
          <w:i w:val="0"/>
          <w:iCs w:val="0"/>
          <w:color w:val="auto"/>
          <w:spacing w:val="0"/>
          <w:kern w:val="2"/>
          <w:sz w:val="32"/>
          <w:szCs w:val="32"/>
          <w:lang w:val="en-US" w:eastAsia="zh-CN" w:bidi="ar"/>
        </w:rPr>
        <w:t>2.设备要求：考生须准备带摄像头、话筒、喇叭且可上网的电脑、手机等设备，并提前调试，确保网络、影音收播清晰、平稳、顺畅。</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lang w:val="en-US" w:eastAsia="zh-CN" w:bidi="ar"/>
        </w:rPr>
      </w:pPr>
      <w:r>
        <w:rPr>
          <w:rFonts w:hint="default" w:ascii="Times New Roman" w:hAnsi="Times New Roman" w:eastAsia="仿宋_GB2312" w:cs="Times New Roman"/>
          <w:b w:val="0"/>
          <w:bCs w:val="0"/>
          <w:i w:val="0"/>
          <w:iCs w:val="0"/>
          <w:color w:val="auto"/>
          <w:spacing w:val="0"/>
          <w:kern w:val="2"/>
          <w:sz w:val="32"/>
          <w:szCs w:val="32"/>
          <w:lang w:val="en-US" w:eastAsia="zh-CN" w:bidi="ar"/>
        </w:rPr>
        <w:t>3.平台要求：请提前安装“腾讯会议”软件，并注册个人账号，提前熟悉软件操作，确保线上面谈过程顺畅。</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lang w:val="en-US" w:eastAsia="zh-CN" w:bidi="ar"/>
        </w:rPr>
      </w:pPr>
      <w:r>
        <w:rPr>
          <w:rFonts w:hint="default" w:ascii="Times New Roman" w:hAnsi="Times New Roman" w:eastAsia="仿宋_GB2312" w:cs="Times New Roman"/>
          <w:b w:val="0"/>
          <w:bCs w:val="0"/>
          <w:i w:val="0"/>
          <w:iCs w:val="0"/>
          <w:color w:val="auto"/>
          <w:spacing w:val="0"/>
          <w:kern w:val="2"/>
          <w:sz w:val="32"/>
          <w:szCs w:val="32"/>
          <w:lang w:val="en-US" w:eastAsia="zh-CN" w:bidi="ar"/>
        </w:rPr>
        <w:t>4.查验材料：准备有效居民身份证原件、准考证，进入候考室后，请按工作人员指引出示。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lang w:val="en-US" w:eastAsia="zh-CN" w:bidi="ar"/>
        </w:rPr>
      </w:pPr>
      <w:r>
        <w:rPr>
          <w:rFonts w:hint="default" w:ascii="Times New Roman" w:hAnsi="Times New Roman" w:eastAsia="仿宋_GB2312" w:cs="Times New Roman"/>
          <w:b w:val="0"/>
          <w:bCs w:val="0"/>
          <w:i w:val="0"/>
          <w:iCs w:val="0"/>
          <w:color w:val="auto"/>
          <w:spacing w:val="0"/>
          <w:kern w:val="2"/>
          <w:sz w:val="32"/>
          <w:szCs w:val="32"/>
          <w:lang w:val="en-US" w:eastAsia="zh-CN" w:bidi="ar"/>
        </w:rPr>
        <w:t>5.确保报考时预留的电话保持畅通，因电话号码错误或信号不畅导致无法联系所产生的后果由考生自行承担。</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仿宋_GB2312" w:cs="Times New Roman"/>
          <w:b/>
          <w:bCs/>
          <w:i w:val="0"/>
          <w:iCs w:val="0"/>
          <w:color w:val="auto"/>
          <w:spacing w:val="0"/>
          <w:kern w:val="2"/>
          <w:sz w:val="32"/>
          <w:szCs w:val="32"/>
          <w:lang w:val="en-US" w:eastAsia="zh-CN" w:bidi="ar"/>
        </w:rPr>
      </w:pPr>
      <w:r>
        <w:rPr>
          <w:rFonts w:hint="default" w:ascii="Times New Roman" w:hAnsi="Times New Roman" w:eastAsia="仿宋_GB2312" w:cs="Times New Roman"/>
          <w:b/>
          <w:bCs/>
          <w:i w:val="0"/>
          <w:iCs w:val="0"/>
          <w:color w:val="auto"/>
          <w:spacing w:val="0"/>
          <w:kern w:val="2"/>
          <w:sz w:val="32"/>
          <w:szCs w:val="32"/>
          <w:lang w:val="en-US" w:eastAsia="zh-CN" w:bidi="ar"/>
        </w:rPr>
        <w:t>三、线上面谈要求</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highlight w:val="none"/>
          <w:lang w:val="en-US" w:eastAsia="zh-CN" w:bidi="ar"/>
        </w:rPr>
      </w:pPr>
      <w:r>
        <w:rPr>
          <w:rFonts w:hint="default" w:ascii="Times New Roman" w:hAnsi="Times New Roman" w:eastAsia="仿宋_GB2312" w:cs="Times New Roman"/>
          <w:b w:val="0"/>
          <w:bCs w:val="0"/>
          <w:i w:val="0"/>
          <w:iCs w:val="0"/>
          <w:color w:val="auto"/>
          <w:spacing w:val="0"/>
          <w:kern w:val="2"/>
          <w:sz w:val="32"/>
          <w:szCs w:val="32"/>
          <w:lang w:val="en-US" w:eastAsia="zh-CN" w:bidi="ar"/>
        </w:rPr>
        <w:t>1.考生进入候</w:t>
      </w:r>
      <w:r>
        <w:rPr>
          <w:rFonts w:hint="default" w:ascii="Times New Roman" w:hAnsi="Times New Roman" w:eastAsia="仿宋_GB2312" w:cs="Times New Roman"/>
          <w:b w:val="0"/>
          <w:bCs w:val="0"/>
          <w:i w:val="0"/>
          <w:iCs w:val="0"/>
          <w:color w:val="auto"/>
          <w:spacing w:val="0"/>
          <w:kern w:val="2"/>
          <w:sz w:val="32"/>
          <w:szCs w:val="32"/>
          <w:highlight w:val="none"/>
          <w:lang w:val="en-US" w:eastAsia="zh-CN" w:bidi="ar"/>
        </w:rPr>
        <w:t>考室后，需将备注修改为准考证号,并在候考室等候，听从工作人员安排。</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highlight w:val="none"/>
          <w:lang w:val="en-US" w:eastAsia="zh-CN" w:bidi="ar"/>
        </w:rPr>
      </w:pPr>
      <w:r>
        <w:rPr>
          <w:rFonts w:hint="default" w:ascii="Times New Roman" w:hAnsi="Times New Roman" w:eastAsia="仿宋_GB2312" w:cs="Times New Roman"/>
          <w:b w:val="0"/>
          <w:bCs w:val="0"/>
          <w:i w:val="0"/>
          <w:iCs w:val="0"/>
          <w:color w:val="auto"/>
          <w:spacing w:val="0"/>
          <w:kern w:val="2"/>
          <w:sz w:val="32"/>
          <w:szCs w:val="32"/>
          <w:highlight w:val="none"/>
          <w:lang w:val="en-US" w:eastAsia="zh-CN" w:bidi="ar"/>
        </w:rPr>
        <w:t>2.进入面谈室后，请考生自报准考证号。线上面谈过程不得以任何方式向考官透露本人姓名。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lang w:val="en-US" w:eastAsia="zh-CN" w:bidi="ar"/>
        </w:rPr>
      </w:pPr>
      <w:r>
        <w:rPr>
          <w:rFonts w:hint="default" w:ascii="Times New Roman" w:hAnsi="Times New Roman" w:eastAsia="仿宋_GB2312" w:cs="Times New Roman"/>
          <w:b w:val="0"/>
          <w:bCs w:val="0"/>
          <w:i w:val="0"/>
          <w:iCs w:val="0"/>
          <w:color w:val="auto"/>
          <w:spacing w:val="0"/>
          <w:kern w:val="2"/>
          <w:sz w:val="32"/>
          <w:szCs w:val="32"/>
          <w:highlight w:val="none"/>
          <w:lang w:val="en-US" w:eastAsia="zh-CN" w:bidi="ar"/>
        </w:rPr>
        <w:t>3.线上面谈全程，考生均须正向面对摄</w:t>
      </w:r>
      <w:r>
        <w:rPr>
          <w:rFonts w:hint="default" w:ascii="Times New Roman" w:hAnsi="Times New Roman" w:eastAsia="仿宋_GB2312" w:cs="Times New Roman"/>
          <w:b w:val="0"/>
          <w:bCs w:val="0"/>
          <w:i w:val="0"/>
          <w:iCs w:val="0"/>
          <w:color w:val="auto"/>
          <w:spacing w:val="0"/>
          <w:kern w:val="2"/>
          <w:sz w:val="32"/>
          <w:szCs w:val="32"/>
          <w:lang w:val="en-US" w:eastAsia="zh-CN" w:bidi="ar"/>
        </w:rPr>
        <w:t>像头，确保上半身入镜且面、耳部清晰可见；不得佩戴帽子、口罩、耳机等物品。</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4.线上面谈全程，“腾讯会议”界面须保持全屏显示，不得同时运行其他网页或软件。</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5.线上面谈全程出现的文字、图像、音频等信息均不得以任何方式抄录、传播。</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6.线上面谈全程采取口述，不得使用手势、图片或纸笔记录等。</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7.线上面谈全程，请勿随意走动、使用手机，请注意坐姿保持形象。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rPr>
      </w:pPr>
      <w:r>
        <w:rPr>
          <w:rFonts w:hint="default" w:ascii="Times New Roman" w:hAnsi="Times New Roman" w:eastAsia="仿宋_GB2312" w:cs="Times New Roman"/>
          <w:b w:val="0"/>
          <w:bCs w:val="0"/>
          <w:i w:val="0"/>
          <w:iCs w:val="0"/>
          <w:color w:val="auto"/>
          <w:spacing w:val="0"/>
          <w:kern w:val="2"/>
          <w:sz w:val="32"/>
          <w:szCs w:val="32"/>
          <w:lang w:val="en-US" w:eastAsia="zh-CN" w:bidi="ar"/>
        </w:rPr>
        <w:t>8.线上面谈结束后，请按工作人员引导退出面谈室，无特殊情况严禁重复登入。</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b w:val="0"/>
          <w:bCs w:val="0"/>
          <w:i w:val="0"/>
          <w:iCs w:val="0"/>
          <w:color w:val="auto"/>
          <w:spacing w:val="0"/>
          <w:kern w:val="2"/>
          <w:sz w:val="32"/>
          <w:szCs w:val="32"/>
          <w:lang w:val="en-US" w:eastAsia="zh-CN" w:bidi="ar"/>
        </w:rPr>
      </w:pPr>
      <w:r>
        <w:rPr>
          <w:rFonts w:hint="default" w:ascii="Times New Roman" w:hAnsi="Times New Roman" w:eastAsia="仿宋_GB2312" w:cs="Times New Roman"/>
          <w:b w:val="0"/>
          <w:bCs w:val="0"/>
          <w:i w:val="0"/>
          <w:iCs w:val="0"/>
          <w:color w:val="auto"/>
          <w:spacing w:val="0"/>
          <w:kern w:val="2"/>
          <w:sz w:val="32"/>
          <w:szCs w:val="32"/>
          <w:lang w:val="en-US" w:eastAsia="zh-CN" w:bidi="ar"/>
        </w:rPr>
        <w:t>9.未按时按要求参加线上面谈者，视为放弃资格处理。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val="0"/>
          <w:i w:val="0"/>
          <w:iCs w:val="0"/>
          <w:color w:val="auto"/>
          <w:spacing w:val="0"/>
          <w:kern w:val="2"/>
          <w:sz w:val="32"/>
          <w:szCs w:val="32"/>
          <w:lang w:val="en-US" w:eastAsia="zh-CN" w:bidi="ar"/>
        </w:rPr>
        <w:t>10.为保证考试的公正性和严肃性，本次考试全程录屏，考生应承诺自觉遵守考试纪律，</w:t>
      </w:r>
      <w:r>
        <w:rPr>
          <w:rFonts w:hint="default" w:ascii="Times New Roman" w:hAnsi="Times New Roman" w:eastAsia="仿宋_GB2312" w:cs="Times New Roman"/>
          <w:color w:val="auto"/>
          <w:sz w:val="32"/>
          <w:szCs w:val="32"/>
          <w:highlight w:val="none"/>
        </w:rPr>
        <w:t>有下列情形之一的，取消其考试资格或聘用资格；已办理聘用手续的，予以解聘；构成犯罪的，依法追究刑事责任：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（1）伪造资料、身份信息，替代他人或委托他人代为参加考试；</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（2）作答空间内出现除考生外的无关人员，或通过他人协助进行作答；</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（3）考试期间翻看书籍、文件、纸质资料；</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（4）浏览网页、在线查询、翻阅电脑和手机存储资料，查看电子影像资料，使用辅助工具、智能设备辅助问答；</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32"/>
          <w:szCs w:val="32"/>
          <w:lang w:val="en-US" w:eastAsia="zh-CN" w:bidi="ar"/>
        </w:rPr>
        <w:t>（5）除以上列举的，其他任何疑似违反考试公平性的行为。</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jc w:val="both"/>
        <w:textAlignment w:val="auto"/>
        <w:rPr>
          <w:rFonts w:hint="default" w:ascii="Times New Roman" w:hAnsi="Times New Roman" w:eastAsia="仿宋_GB2312" w:cs="Times New Roman"/>
          <w:color w:val="auto"/>
          <w:kern w:val="2"/>
          <w:sz w:val="24"/>
          <w:szCs w:val="24"/>
        </w:rPr>
      </w:pPr>
      <w:r>
        <w:rPr>
          <w:rFonts w:hint="default" w:ascii="Times New Roman" w:hAnsi="Times New Roman" w:eastAsia="仿宋_GB2312" w:cs="Times New Roman"/>
          <w:b w:val="0"/>
          <w:bCs w:val="0"/>
          <w:i w:val="0"/>
          <w:iCs w:val="0"/>
          <w:color w:val="auto"/>
          <w:spacing w:val="0"/>
          <w:kern w:val="2"/>
          <w:sz w:val="21"/>
          <w:szCs w:val="21"/>
          <w:lang w:val="en-US" w:eastAsia="zh-CN" w:bidi="ar"/>
        </w:rPr>
        <w:t xml:space="preserve"> </w:t>
      </w:r>
      <w:r>
        <w:rPr>
          <w:rFonts w:hint="default" w:ascii="Times New Roman" w:hAnsi="Times New Roman" w:eastAsia="仿宋_GB2312" w:cs="Times New Roman"/>
          <w:b w:val="0"/>
          <w:bCs w:val="0"/>
          <w:i w:val="0"/>
          <w:iCs w:val="0"/>
          <w:color w:val="auto"/>
          <w:spacing w:val="0"/>
          <w:kern w:val="2"/>
          <w:sz w:val="22"/>
          <w:szCs w:val="22"/>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9" w:lineRule="exact"/>
        <w:ind w:left="0" w:right="0"/>
        <w:jc w:val="both"/>
        <w:textAlignment w:val="auto"/>
        <w:rPr>
          <w:rFonts w:hint="default" w:ascii="Times New Roman" w:hAnsi="Times New Roman" w:eastAsia="仿宋_GB2312" w:cs="Times New Roman"/>
          <w:color w:val="auto"/>
          <w:kern w:val="2"/>
          <w:sz w:val="21"/>
          <w:szCs w:val="21"/>
        </w:rPr>
      </w:pPr>
    </w:p>
    <w:p>
      <w:pPr>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00CC5"/>
    <w:rsid w:val="23051243"/>
    <w:rsid w:val="34E02B31"/>
    <w:rsid w:val="53C71746"/>
    <w:rsid w:val="5CD1153B"/>
    <w:rsid w:val="75971415"/>
    <w:rsid w:val="7E274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suppressLineNumbers w:val="0"/>
      <w:spacing w:before="260" w:beforeLines="0" w:beforeAutospacing="0" w:after="220" w:afterLines="0" w:afterAutospacing="0"/>
      <w:jc w:val="both"/>
      <w:outlineLvl w:val="0"/>
    </w:pPr>
    <w:rPr>
      <w:rFonts w:hint="default" w:ascii="Arial" w:hAnsi="Arial" w:eastAsia="微软雅黑" w:cs="Times New Roman"/>
      <w:b/>
      <w:bCs/>
      <w:kern w:val="44"/>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eastAsia="Times New Roman"/>
    </w:rPr>
  </w:style>
  <w:style w:type="paragraph" w:styleId="4">
    <w:name w:val="Title"/>
    <w:basedOn w:val="1"/>
    <w:next w:val="5"/>
    <w:qFormat/>
    <w:uiPriority w:val="0"/>
    <w:pPr>
      <w:spacing w:before="240" w:after="60"/>
      <w:jc w:val="center"/>
      <w:outlineLvl w:val="0"/>
    </w:pPr>
    <w:rPr>
      <w:rFonts w:ascii="Cambria" w:hAnsi="Cambria"/>
      <w:b/>
      <w:bCs/>
      <w:kern w:val="0"/>
      <w:sz w:val="32"/>
      <w:szCs w:val="32"/>
    </w:rPr>
  </w:style>
  <w:style w:type="paragraph" w:styleId="5">
    <w:name w:val="Body Text Indent"/>
    <w:basedOn w:val="1"/>
    <w:next w:val="1"/>
    <w:unhideWhenUsed/>
    <w:qFormat/>
    <w:uiPriority w:val="0"/>
    <w:pPr>
      <w:ind w:firstLine="640" w:firstLineChars="200"/>
    </w:pPr>
    <w:rPr>
      <w:rFonts w:eastAsia="仿宋_GB2312"/>
      <w:sz w:val="32"/>
    </w:rPr>
  </w:style>
  <w:style w:type="paragraph" w:styleId="6">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2025-06-25T07:56:00Z</dcterms:created>
  <dc:creator>Administrator</dc:creator>
  <cp:lastModifiedBy>蜜思邓Sylvia</cp:lastModifiedBy>
  <dcterms:modified xsi:type="dcterms:W3CDTF">2026-07-03T02:22:35Z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345C7E9E291E4E6E8BF928C09C8693D0</vt:lpwstr>
  </property>
</Properties>
</file>