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D93614">
      <w:pPr>
        <w:widowControl/>
        <w:spacing w:line="620" w:lineRule="exact"/>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附件</w:t>
      </w:r>
      <w:r>
        <w:rPr>
          <w:rFonts w:hint="eastAsia" w:ascii="仿宋" w:hAnsi="仿宋" w:eastAsia="仿宋" w:cs="仿宋"/>
          <w:color w:val="auto"/>
          <w:sz w:val="28"/>
          <w:szCs w:val="28"/>
          <w:highlight w:val="none"/>
          <w:lang w:val="en-US" w:eastAsia="zh-CN"/>
        </w:rPr>
        <w:t>7</w:t>
      </w:r>
    </w:p>
    <w:p w14:paraId="32C7B9A0">
      <w:pPr>
        <w:widowControl/>
        <w:spacing w:line="620" w:lineRule="exact"/>
        <w:jc w:val="center"/>
        <w:rPr>
          <w:rFonts w:ascii="方正小标宋简体" w:hAnsi="方正小标宋简体" w:eastAsia="方正小标宋简体" w:cs="方正小标宋简体"/>
          <w:color w:val="auto"/>
          <w:sz w:val="44"/>
          <w:szCs w:val="44"/>
          <w:highlight w:val="none"/>
        </w:rPr>
      </w:pPr>
      <w:r>
        <w:rPr>
          <w:rFonts w:hint="default" w:ascii="方正小标宋简体" w:hAnsi="方正小标宋简体" w:eastAsia="方正小标宋简体" w:cs="方正小标宋简体"/>
          <w:color w:val="auto"/>
          <w:sz w:val="44"/>
          <w:szCs w:val="44"/>
          <w:highlight w:val="none"/>
        </w:rPr>
        <w:t>横琴粤澳深度合作区</w:t>
      </w:r>
      <w:r>
        <w:rPr>
          <w:rFonts w:hint="eastAsia" w:ascii="方正小标宋简体" w:hAnsi="方正小标宋简体" w:eastAsia="方正小标宋简体" w:cs="方正小标宋简体"/>
          <w:color w:val="auto"/>
          <w:sz w:val="44"/>
          <w:szCs w:val="44"/>
          <w:highlight w:val="none"/>
          <w:lang w:eastAsia="zh-CN"/>
        </w:rPr>
        <w:t>“澳琴人才卡”</w:t>
      </w:r>
      <w:r>
        <w:rPr>
          <w:rFonts w:hint="default" w:ascii="方正小标宋简体" w:hAnsi="方正小标宋简体" w:eastAsia="方正小标宋简体" w:cs="方正小标宋简体"/>
          <w:color w:val="auto"/>
          <w:sz w:val="44"/>
          <w:szCs w:val="44"/>
          <w:highlight w:val="none"/>
        </w:rPr>
        <w:t>申请提交材料明细</w:t>
      </w:r>
    </w:p>
    <w:p w14:paraId="3AF918D8">
      <w:pPr>
        <w:numPr>
          <w:ilvl w:val="0"/>
          <w:numId w:val="1"/>
        </w:numPr>
        <w:rPr>
          <w:rFonts w:asciiTheme="majorEastAsia" w:hAnsiTheme="majorEastAsia" w:eastAsiaTheme="majorEastAsia" w:cstheme="majorEastAsia"/>
          <w:b/>
          <w:bCs/>
          <w:color w:val="auto"/>
          <w:sz w:val="32"/>
          <w:szCs w:val="40"/>
          <w:highlight w:val="none"/>
        </w:rPr>
      </w:pPr>
      <w:r>
        <w:rPr>
          <w:rFonts w:hint="eastAsia" w:asciiTheme="majorEastAsia" w:hAnsiTheme="majorEastAsia" w:eastAsiaTheme="majorEastAsia" w:cstheme="majorEastAsia"/>
          <w:b/>
          <w:bCs/>
          <w:color w:val="auto"/>
          <w:sz w:val="32"/>
          <w:szCs w:val="40"/>
          <w:highlight w:val="none"/>
          <w:lang w:val="en-US" w:eastAsia="zh-CN"/>
        </w:rPr>
        <w:t>用人单位：</w:t>
      </w:r>
      <w:r>
        <w:rPr>
          <w:rFonts w:hint="eastAsia" w:asciiTheme="majorEastAsia" w:hAnsiTheme="majorEastAsia" w:eastAsiaTheme="majorEastAsia" w:cstheme="majorEastAsia"/>
          <w:b/>
          <w:bCs/>
          <w:color w:val="auto"/>
          <w:sz w:val="32"/>
          <w:szCs w:val="40"/>
          <w:highlight w:val="none"/>
        </w:rPr>
        <w:t>均需</w:t>
      </w:r>
      <w:r>
        <w:rPr>
          <w:rFonts w:hint="eastAsia" w:asciiTheme="majorEastAsia" w:hAnsiTheme="majorEastAsia" w:eastAsiaTheme="majorEastAsia" w:cstheme="majorEastAsia"/>
          <w:b/>
          <w:bCs/>
          <w:color w:val="auto"/>
          <w:sz w:val="32"/>
          <w:szCs w:val="40"/>
          <w:highlight w:val="none"/>
          <w:lang w:eastAsia="zh-CN"/>
        </w:rPr>
        <w:t>提交</w:t>
      </w:r>
      <w:r>
        <w:rPr>
          <w:rFonts w:hint="eastAsia" w:asciiTheme="majorEastAsia" w:hAnsiTheme="majorEastAsia" w:eastAsiaTheme="majorEastAsia" w:cstheme="majorEastAsia"/>
          <w:b/>
          <w:bCs/>
          <w:color w:val="auto"/>
          <w:sz w:val="32"/>
          <w:szCs w:val="40"/>
          <w:highlight w:val="none"/>
        </w:rPr>
        <w:t>原件彩色扫描件（要求：</w:t>
      </w:r>
      <w:r>
        <w:rPr>
          <w:rFonts w:hint="eastAsia" w:asciiTheme="majorEastAsia" w:hAnsiTheme="majorEastAsia" w:eastAsiaTheme="majorEastAsia" w:cstheme="majorEastAsia"/>
          <w:b/>
          <w:bCs/>
          <w:color w:val="auto"/>
          <w:sz w:val="32"/>
          <w:szCs w:val="40"/>
          <w:highlight w:val="none"/>
          <w:lang w:eastAsia="zh-CN"/>
        </w:rPr>
        <w:t>加盖单位公章，</w:t>
      </w:r>
      <w:r>
        <w:rPr>
          <w:rFonts w:hint="eastAsia" w:asciiTheme="majorEastAsia" w:hAnsiTheme="majorEastAsia" w:eastAsiaTheme="majorEastAsia" w:cstheme="majorEastAsia"/>
          <w:b/>
          <w:bCs/>
          <w:color w:val="auto"/>
          <w:sz w:val="32"/>
          <w:szCs w:val="40"/>
          <w:highlight w:val="none"/>
        </w:rPr>
        <w:t>内容完整，图文清晰</w:t>
      </w:r>
      <w:r>
        <w:rPr>
          <w:rFonts w:hint="eastAsia" w:asciiTheme="majorEastAsia" w:hAnsiTheme="majorEastAsia" w:eastAsiaTheme="majorEastAsia" w:cstheme="majorEastAsia"/>
          <w:b/>
          <w:bCs/>
          <w:color w:val="auto"/>
          <w:sz w:val="32"/>
          <w:szCs w:val="40"/>
          <w:highlight w:val="none"/>
          <w:lang w:eastAsia="zh-CN"/>
        </w:rPr>
        <w:t>）</w:t>
      </w:r>
    </w:p>
    <w:tbl>
      <w:tblPr>
        <w:tblStyle w:val="5"/>
        <w:tblW w:w="14000" w:type="dxa"/>
        <w:tblInd w:w="0" w:type="dxa"/>
        <w:shd w:val="clear" w:color="auto" w:fill="auto"/>
        <w:tblLayout w:type="fixed"/>
        <w:tblCellMar>
          <w:top w:w="0" w:type="dxa"/>
          <w:left w:w="0" w:type="dxa"/>
          <w:bottom w:w="0" w:type="dxa"/>
          <w:right w:w="0" w:type="dxa"/>
        </w:tblCellMar>
      </w:tblPr>
      <w:tblGrid>
        <w:gridCol w:w="665"/>
        <w:gridCol w:w="1113"/>
        <w:gridCol w:w="2768"/>
        <w:gridCol w:w="1896"/>
        <w:gridCol w:w="5290"/>
        <w:gridCol w:w="2268"/>
      </w:tblGrid>
      <w:tr w14:paraId="53FDC356">
        <w:tblPrEx>
          <w:shd w:val="clear" w:color="auto" w:fill="auto"/>
          <w:tblCellMar>
            <w:top w:w="0" w:type="dxa"/>
            <w:left w:w="0" w:type="dxa"/>
            <w:bottom w:w="0" w:type="dxa"/>
            <w:right w:w="0" w:type="dxa"/>
          </w:tblCellMar>
        </w:tblPrEx>
        <w:trPr>
          <w:trHeight w:val="560" w:hRule="atLeast"/>
          <w:tblHeader/>
        </w:trPr>
        <w:tc>
          <w:tcPr>
            <w:tcW w:w="6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D1AB20A">
            <w:pPr>
              <w:keepNext w:val="0"/>
              <w:keepLines w:val="0"/>
              <w:widowControl/>
              <w:suppressLineNumbers w:val="0"/>
              <w:jc w:val="center"/>
              <w:textAlignment w:val="center"/>
              <w:rPr>
                <w:rFonts w:hint="eastAsia" w:ascii="宋体" w:hAnsi="宋体" w:eastAsia="宋体" w:cs="宋体"/>
                <w:b/>
                <w:i w:val="0"/>
                <w:color w:val="000000"/>
                <w:sz w:val="20"/>
                <w:szCs w:val="20"/>
                <w:highlight w:val="none"/>
                <w:u w:val="none"/>
              </w:rPr>
            </w:pPr>
            <w:r>
              <w:rPr>
                <w:rFonts w:hint="eastAsia" w:ascii="宋体" w:hAnsi="宋体" w:eastAsia="宋体" w:cs="宋体"/>
                <w:b/>
                <w:i w:val="0"/>
                <w:color w:val="000000"/>
                <w:kern w:val="0"/>
                <w:sz w:val="20"/>
                <w:szCs w:val="20"/>
                <w:highlight w:val="none"/>
                <w:u w:val="none"/>
                <w:lang w:val="en-US" w:eastAsia="zh-CN" w:bidi="ar"/>
              </w:rPr>
              <w:t>序号</w:t>
            </w:r>
          </w:p>
        </w:tc>
        <w:tc>
          <w:tcPr>
            <w:tcW w:w="111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68EF3FA">
            <w:pPr>
              <w:keepNext w:val="0"/>
              <w:keepLines w:val="0"/>
              <w:widowControl/>
              <w:suppressLineNumbers w:val="0"/>
              <w:jc w:val="center"/>
              <w:textAlignment w:val="center"/>
              <w:rPr>
                <w:rFonts w:hint="eastAsia" w:ascii="宋体" w:hAnsi="宋体" w:eastAsia="宋体" w:cs="宋体"/>
                <w:b/>
                <w:i w:val="0"/>
                <w:color w:val="000000"/>
                <w:sz w:val="20"/>
                <w:szCs w:val="20"/>
                <w:highlight w:val="none"/>
                <w:u w:val="none"/>
              </w:rPr>
            </w:pPr>
            <w:r>
              <w:rPr>
                <w:rFonts w:hint="eastAsia" w:ascii="宋体" w:hAnsi="宋体" w:eastAsia="宋体" w:cs="宋体"/>
                <w:b/>
                <w:i w:val="0"/>
                <w:color w:val="000000"/>
                <w:kern w:val="0"/>
                <w:sz w:val="20"/>
                <w:szCs w:val="20"/>
                <w:highlight w:val="none"/>
                <w:u w:val="none"/>
                <w:lang w:val="en-US" w:eastAsia="zh-CN" w:bidi="ar"/>
              </w:rPr>
              <w:t>类型</w:t>
            </w:r>
          </w:p>
        </w:tc>
        <w:tc>
          <w:tcPr>
            <w:tcW w:w="27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3C28D3">
            <w:pPr>
              <w:keepNext w:val="0"/>
              <w:keepLines w:val="0"/>
              <w:widowControl/>
              <w:suppressLineNumbers w:val="0"/>
              <w:jc w:val="center"/>
              <w:textAlignment w:val="center"/>
              <w:rPr>
                <w:rFonts w:hint="eastAsia" w:ascii="宋体" w:hAnsi="宋体" w:eastAsia="宋体" w:cs="宋体"/>
                <w:b/>
                <w:i w:val="0"/>
                <w:color w:val="000000"/>
                <w:sz w:val="20"/>
                <w:szCs w:val="20"/>
                <w:highlight w:val="none"/>
                <w:u w:val="none"/>
              </w:rPr>
            </w:pPr>
            <w:r>
              <w:rPr>
                <w:rFonts w:hint="eastAsia" w:ascii="宋体" w:hAnsi="宋体" w:eastAsia="宋体" w:cs="宋体"/>
                <w:b/>
                <w:i w:val="0"/>
                <w:color w:val="000000"/>
                <w:kern w:val="0"/>
                <w:sz w:val="20"/>
                <w:szCs w:val="20"/>
                <w:highlight w:val="none"/>
                <w:u w:val="none"/>
                <w:lang w:val="en-US" w:eastAsia="zh-CN" w:bidi="ar"/>
              </w:rPr>
              <w:t>政策依据</w:t>
            </w:r>
          </w:p>
        </w:tc>
        <w:tc>
          <w:tcPr>
            <w:tcW w:w="18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D84ED9">
            <w:pPr>
              <w:keepNext w:val="0"/>
              <w:keepLines w:val="0"/>
              <w:widowControl/>
              <w:suppressLineNumbers w:val="0"/>
              <w:jc w:val="center"/>
              <w:textAlignment w:val="center"/>
              <w:rPr>
                <w:rFonts w:hint="eastAsia" w:ascii="宋体" w:hAnsi="宋体" w:eastAsia="宋体" w:cs="宋体"/>
                <w:b/>
                <w:i w:val="0"/>
                <w:color w:val="000000"/>
                <w:sz w:val="20"/>
                <w:szCs w:val="20"/>
                <w:highlight w:val="none"/>
                <w:u w:val="none"/>
              </w:rPr>
            </w:pPr>
            <w:r>
              <w:rPr>
                <w:rFonts w:hint="eastAsia" w:ascii="宋体" w:hAnsi="宋体" w:eastAsia="宋体" w:cs="宋体"/>
                <w:b/>
                <w:i w:val="0"/>
                <w:color w:val="000000"/>
                <w:kern w:val="0"/>
                <w:sz w:val="20"/>
                <w:szCs w:val="20"/>
                <w:highlight w:val="none"/>
                <w:u w:val="none"/>
                <w:lang w:val="en-US" w:eastAsia="zh-CN" w:bidi="ar"/>
              </w:rPr>
              <w:t>证明内容</w:t>
            </w:r>
          </w:p>
        </w:tc>
        <w:tc>
          <w:tcPr>
            <w:tcW w:w="52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E2DDAB">
            <w:pPr>
              <w:keepNext w:val="0"/>
              <w:keepLines w:val="0"/>
              <w:widowControl/>
              <w:suppressLineNumbers w:val="0"/>
              <w:jc w:val="center"/>
              <w:textAlignment w:val="center"/>
              <w:rPr>
                <w:rFonts w:hint="eastAsia" w:ascii="宋体" w:hAnsi="宋体" w:eastAsia="宋体" w:cs="宋体"/>
                <w:b/>
                <w:i w:val="0"/>
                <w:color w:val="000000"/>
                <w:sz w:val="20"/>
                <w:szCs w:val="20"/>
                <w:highlight w:val="none"/>
                <w:u w:val="none"/>
              </w:rPr>
            </w:pPr>
            <w:r>
              <w:rPr>
                <w:rFonts w:hint="eastAsia" w:ascii="宋体" w:hAnsi="宋体" w:eastAsia="宋体" w:cs="宋体"/>
                <w:b/>
                <w:i w:val="0"/>
                <w:color w:val="000000"/>
                <w:kern w:val="0"/>
                <w:sz w:val="20"/>
                <w:szCs w:val="20"/>
                <w:highlight w:val="none"/>
                <w:u w:val="none"/>
                <w:lang w:val="en-US" w:eastAsia="zh-CN" w:bidi="ar"/>
              </w:rPr>
              <w:t>证明资料</w:t>
            </w:r>
          </w:p>
        </w:tc>
        <w:tc>
          <w:tcPr>
            <w:tcW w:w="22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11EA99">
            <w:pPr>
              <w:keepNext w:val="0"/>
              <w:keepLines w:val="0"/>
              <w:widowControl/>
              <w:suppressLineNumbers w:val="0"/>
              <w:jc w:val="center"/>
              <w:textAlignment w:val="center"/>
              <w:rPr>
                <w:rFonts w:hint="eastAsia" w:ascii="宋体" w:hAnsi="宋体" w:eastAsia="宋体" w:cs="宋体"/>
                <w:b/>
                <w:i w:val="0"/>
                <w:color w:val="000000"/>
                <w:sz w:val="20"/>
                <w:szCs w:val="20"/>
                <w:highlight w:val="none"/>
                <w:u w:val="none"/>
              </w:rPr>
            </w:pPr>
            <w:r>
              <w:rPr>
                <w:rFonts w:hint="eastAsia" w:ascii="宋体" w:hAnsi="宋体" w:eastAsia="宋体" w:cs="宋体"/>
                <w:b/>
                <w:i w:val="0"/>
                <w:color w:val="000000"/>
                <w:kern w:val="0"/>
                <w:sz w:val="20"/>
                <w:szCs w:val="20"/>
                <w:highlight w:val="none"/>
                <w:u w:val="none"/>
                <w:lang w:val="en-US" w:eastAsia="zh-CN" w:bidi="ar"/>
              </w:rPr>
              <w:t>判断内容</w:t>
            </w:r>
          </w:p>
        </w:tc>
      </w:tr>
      <w:tr w14:paraId="05FB6435">
        <w:tblPrEx>
          <w:tblCellMar>
            <w:top w:w="0" w:type="dxa"/>
            <w:left w:w="0" w:type="dxa"/>
            <w:bottom w:w="0" w:type="dxa"/>
            <w:right w:w="0" w:type="dxa"/>
          </w:tblCellMar>
        </w:tblPrEx>
        <w:trPr>
          <w:trHeight w:val="600" w:hRule="atLeast"/>
        </w:trPr>
        <w:tc>
          <w:tcPr>
            <w:tcW w:w="665"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76AFA360">
            <w:pPr>
              <w:keepNext w:val="0"/>
              <w:keepLines w:val="0"/>
              <w:widowControl/>
              <w:suppressLineNumbers w:val="0"/>
              <w:jc w:val="center"/>
              <w:textAlignment w:val="center"/>
              <w:rPr>
                <w:rFonts w:hint="eastAsia" w:ascii="仿宋_GB2312" w:hAnsi="仿宋_GB2312" w:eastAsia="仿宋_GB2312" w:cs="仿宋_GB2312"/>
                <w:i w:val="0"/>
                <w:color w:val="000000"/>
                <w:sz w:val="24"/>
                <w:szCs w:val="24"/>
                <w:highlight w:val="none"/>
                <w:u w:val="none"/>
              </w:rPr>
            </w:pPr>
            <w:r>
              <w:rPr>
                <w:rFonts w:hint="eastAsia" w:ascii="仿宋_GB2312" w:hAnsi="仿宋_GB2312" w:eastAsia="仿宋_GB2312" w:cs="仿宋_GB2312"/>
                <w:i w:val="0"/>
                <w:color w:val="000000"/>
                <w:kern w:val="0"/>
                <w:sz w:val="24"/>
                <w:szCs w:val="24"/>
                <w:highlight w:val="none"/>
                <w:u w:val="none"/>
                <w:lang w:val="en-US" w:eastAsia="zh-CN" w:bidi="ar"/>
              </w:rPr>
              <w:t>1</w:t>
            </w:r>
          </w:p>
        </w:tc>
        <w:tc>
          <w:tcPr>
            <w:tcW w:w="1113"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28D6BDBF">
            <w:pPr>
              <w:keepNext w:val="0"/>
              <w:keepLines w:val="0"/>
              <w:widowControl/>
              <w:suppressLineNumbers w:val="0"/>
              <w:jc w:val="center"/>
              <w:textAlignment w:val="center"/>
              <w:rPr>
                <w:rFonts w:hint="eastAsia" w:ascii="仿宋_GB2312" w:hAnsi="仿宋_GB2312" w:eastAsia="仿宋_GB2312" w:cs="仿宋_GB2312"/>
                <w:i w:val="0"/>
                <w:color w:val="000000"/>
                <w:sz w:val="24"/>
                <w:szCs w:val="24"/>
                <w:highlight w:val="none"/>
                <w:u w:val="none"/>
              </w:rPr>
            </w:pPr>
            <w:r>
              <w:rPr>
                <w:rFonts w:hint="eastAsia" w:ascii="仿宋_GB2312" w:hAnsi="仿宋_GB2312" w:eastAsia="仿宋_GB2312" w:cs="仿宋_GB2312"/>
                <w:i w:val="0"/>
                <w:color w:val="000000"/>
                <w:kern w:val="0"/>
                <w:sz w:val="24"/>
                <w:szCs w:val="24"/>
                <w:highlight w:val="none"/>
                <w:u w:val="none"/>
                <w:lang w:val="en-US" w:eastAsia="zh-CN" w:bidi="ar"/>
              </w:rPr>
              <w:t>基本条件</w:t>
            </w:r>
          </w:p>
        </w:tc>
        <w:tc>
          <w:tcPr>
            <w:tcW w:w="2768"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2DA5F0">
            <w:pPr>
              <w:keepNext w:val="0"/>
              <w:keepLines w:val="0"/>
              <w:widowControl/>
              <w:suppressLineNumbers w:val="0"/>
              <w:jc w:val="left"/>
              <w:textAlignment w:val="center"/>
              <w:rPr>
                <w:rFonts w:hint="eastAsia" w:ascii="仿宋_GB2312" w:hAnsi="仿宋_GB2312" w:eastAsia="仿宋_GB2312" w:cs="仿宋_GB2312"/>
                <w:i w:val="0"/>
                <w:color w:val="000000"/>
                <w:sz w:val="24"/>
                <w:szCs w:val="24"/>
                <w:highlight w:val="none"/>
                <w:u w:val="none"/>
              </w:rPr>
            </w:pPr>
            <w:r>
              <w:rPr>
                <w:rFonts w:hint="eastAsia" w:ascii="仿宋_GB2312" w:hAnsi="仿宋_GB2312" w:eastAsia="仿宋_GB2312" w:cs="仿宋_GB2312"/>
                <w:i w:val="0"/>
                <w:color w:val="000000"/>
                <w:kern w:val="0"/>
                <w:sz w:val="24"/>
                <w:szCs w:val="24"/>
                <w:highlight w:val="none"/>
                <w:u w:val="none"/>
                <w:lang w:val="en-US" w:eastAsia="zh-CN" w:bidi="ar"/>
              </w:rPr>
              <w:t>注册在合作区的用人单位，从事符合条件产业项目的，其生产经营、人员、账务、财产等在合作区，属于在合作区实质性运营</w:t>
            </w:r>
          </w:p>
        </w:tc>
        <w:tc>
          <w:tcPr>
            <w:tcW w:w="1896"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5F3FBF">
            <w:pPr>
              <w:keepNext w:val="0"/>
              <w:keepLines w:val="0"/>
              <w:widowControl/>
              <w:suppressLineNumbers w:val="0"/>
              <w:jc w:val="center"/>
              <w:textAlignment w:val="center"/>
              <w:rPr>
                <w:rFonts w:hint="eastAsia" w:ascii="仿宋_GB2312" w:hAnsi="仿宋_GB2312" w:eastAsia="仿宋_GB2312" w:cs="仿宋_GB2312"/>
                <w:i w:val="0"/>
                <w:color w:val="000000"/>
                <w:sz w:val="24"/>
                <w:szCs w:val="24"/>
                <w:highlight w:val="none"/>
                <w:u w:val="none"/>
              </w:rPr>
            </w:pPr>
            <w:r>
              <w:rPr>
                <w:rFonts w:hint="eastAsia" w:ascii="仿宋_GB2312" w:hAnsi="仿宋_GB2312" w:eastAsia="仿宋_GB2312" w:cs="仿宋_GB2312"/>
                <w:i w:val="0"/>
                <w:color w:val="000000"/>
                <w:kern w:val="0"/>
                <w:sz w:val="24"/>
                <w:szCs w:val="24"/>
                <w:highlight w:val="none"/>
                <w:u w:val="none"/>
                <w:lang w:val="en-US" w:eastAsia="zh-CN" w:bidi="ar"/>
              </w:rPr>
              <w:t>用人单位是否在合作区</w:t>
            </w:r>
          </w:p>
        </w:tc>
        <w:tc>
          <w:tcPr>
            <w:tcW w:w="529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E1C10A9">
            <w:pPr>
              <w:keepNext w:val="0"/>
              <w:keepLines w:val="0"/>
              <w:widowControl/>
              <w:suppressLineNumbers w:val="0"/>
              <w:jc w:val="center"/>
              <w:textAlignment w:val="center"/>
              <w:rPr>
                <w:rFonts w:hint="eastAsia" w:ascii="仿宋_GB2312" w:hAnsi="仿宋_GB2312" w:eastAsia="仿宋_GB2312" w:cs="仿宋_GB2312"/>
                <w:i w:val="0"/>
                <w:color w:val="000000"/>
                <w:sz w:val="24"/>
                <w:szCs w:val="24"/>
                <w:highlight w:val="none"/>
                <w:u w:val="none"/>
              </w:rPr>
            </w:pPr>
            <w:r>
              <w:rPr>
                <w:rFonts w:hint="eastAsia" w:ascii="仿宋_GB2312" w:hAnsi="仿宋_GB2312" w:eastAsia="仿宋_GB2312" w:cs="仿宋_GB2312"/>
                <w:i w:val="0"/>
                <w:color w:val="000000"/>
                <w:kern w:val="0"/>
                <w:sz w:val="24"/>
                <w:szCs w:val="24"/>
                <w:highlight w:val="none"/>
                <w:u w:val="none"/>
                <w:lang w:val="en-US" w:eastAsia="zh-CN" w:bidi="ar"/>
              </w:rPr>
              <w:t>营业执照或登记证书（必须）</w:t>
            </w:r>
          </w:p>
        </w:tc>
        <w:tc>
          <w:tcPr>
            <w:tcW w:w="226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C15BCA7">
            <w:pPr>
              <w:keepNext w:val="0"/>
              <w:keepLines w:val="0"/>
              <w:widowControl/>
              <w:suppressLineNumbers w:val="0"/>
              <w:jc w:val="center"/>
              <w:textAlignment w:val="center"/>
              <w:rPr>
                <w:rFonts w:hint="eastAsia" w:ascii="仿宋_GB2312" w:hAnsi="仿宋_GB2312" w:eastAsia="仿宋_GB2312" w:cs="仿宋_GB2312"/>
                <w:i w:val="0"/>
                <w:color w:val="000000"/>
                <w:sz w:val="24"/>
                <w:szCs w:val="24"/>
                <w:highlight w:val="none"/>
                <w:u w:val="none"/>
              </w:rPr>
            </w:pPr>
            <w:r>
              <w:rPr>
                <w:rFonts w:hint="eastAsia" w:ascii="仿宋_GB2312" w:hAnsi="仿宋_GB2312" w:eastAsia="仿宋_GB2312" w:cs="仿宋_GB2312"/>
                <w:i w:val="0"/>
                <w:color w:val="000000"/>
                <w:kern w:val="0"/>
                <w:sz w:val="24"/>
                <w:szCs w:val="24"/>
                <w:highlight w:val="none"/>
                <w:u w:val="none"/>
                <w:lang w:val="en-US" w:eastAsia="zh-CN" w:bidi="ar"/>
              </w:rPr>
              <w:t>是否在横琴注册</w:t>
            </w:r>
          </w:p>
        </w:tc>
      </w:tr>
      <w:tr w14:paraId="15381FD9">
        <w:tblPrEx>
          <w:tblCellMar>
            <w:top w:w="0" w:type="dxa"/>
            <w:left w:w="0" w:type="dxa"/>
            <w:bottom w:w="0" w:type="dxa"/>
            <w:right w:w="0" w:type="dxa"/>
          </w:tblCellMar>
        </w:tblPrEx>
        <w:trPr>
          <w:trHeight w:val="1131" w:hRule="atLeast"/>
        </w:trPr>
        <w:tc>
          <w:tcPr>
            <w:tcW w:w="665"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38E4418">
            <w:pPr>
              <w:jc w:val="center"/>
              <w:rPr>
                <w:rFonts w:hint="eastAsia" w:ascii="仿宋_GB2312" w:hAnsi="仿宋_GB2312" w:eastAsia="仿宋_GB2312" w:cs="仿宋_GB2312"/>
                <w:i w:val="0"/>
                <w:color w:val="000000"/>
                <w:sz w:val="24"/>
                <w:szCs w:val="24"/>
                <w:highlight w:val="none"/>
                <w:u w:val="none"/>
              </w:rPr>
            </w:pPr>
          </w:p>
        </w:tc>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257F082">
            <w:pPr>
              <w:jc w:val="center"/>
              <w:rPr>
                <w:rFonts w:hint="eastAsia" w:ascii="仿宋_GB2312" w:hAnsi="仿宋_GB2312" w:eastAsia="仿宋_GB2312" w:cs="仿宋_GB2312"/>
                <w:i w:val="0"/>
                <w:color w:val="000000"/>
                <w:sz w:val="24"/>
                <w:szCs w:val="24"/>
                <w:highlight w:val="none"/>
                <w:u w:val="none"/>
              </w:rPr>
            </w:pPr>
          </w:p>
        </w:tc>
        <w:tc>
          <w:tcPr>
            <w:tcW w:w="276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CA347C">
            <w:pPr>
              <w:jc w:val="left"/>
              <w:rPr>
                <w:rFonts w:hint="eastAsia" w:ascii="仿宋_GB2312" w:hAnsi="仿宋_GB2312" w:eastAsia="仿宋_GB2312" w:cs="仿宋_GB2312"/>
                <w:i w:val="0"/>
                <w:color w:val="000000"/>
                <w:sz w:val="24"/>
                <w:szCs w:val="24"/>
                <w:highlight w:val="none"/>
                <w:u w:val="none"/>
              </w:rPr>
            </w:pPr>
          </w:p>
        </w:tc>
        <w:tc>
          <w:tcPr>
            <w:tcW w:w="189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7949FF">
            <w:pPr>
              <w:jc w:val="center"/>
              <w:rPr>
                <w:rFonts w:hint="eastAsia" w:ascii="仿宋_GB2312" w:hAnsi="仿宋_GB2312" w:eastAsia="仿宋_GB2312" w:cs="仿宋_GB2312"/>
                <w:i w:val="0"/>
                <w:color w:val="000000"/>
                <w:sz w:val="24"/>
                <w:szCs w:val="24"/>
                <w:highlight w:val="none"/>
                <w:u w:val="none"/>
              </w:rPr>
            </w:pPr>
          </w:p>
        </w:tc>
        <w:tc>
          <w:tcPr>
            <w:tcW w:w="529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518B7A5">
            <w:pPr>
              <w:keepNext w:val="0"/>
              <w:keepLines w:val="0"/>
              <w:widowControl/>
              <w:suppressLineNumbers w:val="0"/>
              <w:jc w:val="center"/>
              <w:textAlignment w:val="center"/>
              <w:rPr>
                <w:rFonts w:hint="eastAsia" w:ascii="仿宋_GB2312" w:hAnsi="仿宋_GB2312" w:eastAsia="仿宋_GB2312" w:cs="仿宋_GB2312"/>
                <w:i w:val="0"/>
                <w:color w:val="000000"/>
                <w:sz w:val="24"/>
                <w:szCs w:val="24"/>
                <w:highlight w:val="none"/>
                <w:u w:val="none"/>
              </w:rPr>
            </w:pPr>
            <w:r>
              <w:rPr>
                <w:rFonts w:hint="eastAsia" w:ascii="仿宋_GB2312" w:hAnsi="仿宋_GB2312" w:eastAsia="仿宋_GB2312" w:cs="仿宋_GB2312"/>
                <w:i w:val="0"/>
                <w:color w:val="000000"/>
                <w:kern w:val="0"/>
                <w:sz w:val="24"/>
                <w:szCs w:val="24"/>
                <w:highlight w:val="none"/>
                <w:u w:val="none"/>
                <w:lang w:val="en-US" w:eastAsia="zh-CN" w:bidi="ar"/>
              </w:rPr>
              <w:t>实质性运营</w:t>
            </w:r>
            <w:bookmarkStart w:id="0" w:name="_GoBack"/>
            <w:bookmarkEnd w:id="0"/>
            <w:r>
              <w:rPr>
                <w:rFonts w:hint="eastAsia" w:ascii="仿宋_GB2312" w:hAnsi="仿宋_GB2312" w:eastAsia="仿宋_GB2312" w:cs="仿宋_GB2312"/>
                <w:i w:val="0"/>
                <w:color w:val="000000"/>
                <w:kern w:val="0"/>
                <w:sz w:val="24"/>
                <w:szCs w:val="24"/>
                <w:highlight w:val="none"/>
                <w:u w:val="none"/>
                <w:lang w:val="en-US" w:eastAsia="zh-CN" w:bidi="ar"/>
              </w:rPr>
              <w:t>自评承诺表（必须）</w:t>
            </w:r>
          </w:p>
        </w:tc>
        <w:tc>
          <w:tcPr>
            <w:tcW w:w="226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EC4CF3E">
            <w:pPr>
              <w:keepNext w:val="0"/>
              <w:keepLines w:val="0"/>
              <w:widowControl/>
              <w:suppressLineNumbers w:val="0"/>
              <w:jc w:val="center"/>
              <w:textAlignment w:val="center"/>
              <w:rPr>
                <w:rFonts w:hint="eastAsia" w:ascii="仿宋_GB2312" w:hAnsi="仿宋_GB2312" w:eastAsia="仿宋_GB2312" w:cs="仿宋_GB2312"/>
                <w:i w:val="0"/>
                <w:color w:val="000000"/>
                <w:sz w:val="24"/>
                <w:szCs w:val="24"/>
                <w:highlight w:val="none"/>
                <w:u w:val="none"/>
              </w:rPr>
            </w:pPr>
            <w:r>
              <w:rPr>
                <w:rFonts w:hint="eastAsia" w:ascii="仿宋_GB2312" w:hAnsi="仿宋_GB2312" w:eastAsia="仿宋_GB2312" w:cs="仿宋_GB2312"/>
                <w:i w:val="0"/>
                <w:color w:val="000000"/>
                <w:kern w:val="0"/>
                <w:sz w:val="24"/>
                <w:szCs w:val="24"/>
                <w:highlight w:val="none"/>
                <w:u w:val="none"/>
                <w:lang w:val="en-US" w:eastAsia="zh-CN" w:bidi="ar"/>
              </w:rPr>
              <w:t>留档备查</w:t>
            </w:r>
          </w:p>
        </w:tc>
      </w:tr>
      <w:tr w14:paraId="0AF2A058">
        <w:tblPrEx>
          <w:tblCellMar>
            <w:top w:w="0" w:type="dxa"/>
            <w:left w:w="0" w:type="dxa"/>
            <w:bottom w:w="0" w:type="dxa"/>
            <w:right w:w="0" w:type="dxa"/>
          </w:tblCellMar>
        </w:tblPrEx>
        <w:trPr>
          <w:trHeight w:val="420" w:hRule="atLeast"/>
        </w:trPr>
        <w:tc>
          <w:tcPr>
            <w:tcW w:w="6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B133049">
            <w:pPr>
              <w:jc w:val="center"/>
              <w:rPr>
                <w:rFonts w:hint="eastAsia" w:ascii="仿宋_GB2312" w:hAnsi="仿宋_GB2312" w:eastAsia="仿宋_GB2312" w:cs="仿宋_GB2312"/>
                <w:i w:val="0"/>
                <w:color w:val="000000"/>
                <w:sz w:val="24"/>
                <w:szCs w:val="24"/>
                <w:highlight w:val="none"/>
                <w:u w:val="none"/>
                <w:lang w:val="en-US" w:eastAsia="zh-CN"/>
              </w:rPr>
            </w:pPr>
            <w:r>
              <w:rPr>
                <w:rFonts w:hint="eastAsia" w:ascii="仿宋_GB2312" w:hAnsi="仿宋_GB2312" w:eastAsia="仿宋_GB2312" w:cs="仿宋_GB2312"/>
                <w:i w:val="0"/>
                <w:color w:val="000000"/>
                <w:sz w:val="24"/>
                <w:szCs w:val="24"/>
                <w:highlight w:val="none"/>
                <w:u w:val="none"/>
                <w:lang w:val="en-US" w:eastAsia="zh-CN"/>
              </w:rPr>
              <w:t>2</w:t>
            </w:r>
          </w:p>
        </w:tc>
        <w:tc>
          <w:tcPr>
            <w:tcW w:w="111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527A59D0">
            <w:pPr>
              <w:jc w:val="center"/>
              <w:rPr>
                <w:rFonts w:hint="eastAsia" w:ascii="仿宋_GB2312" w:hAnsi="仿宋_GB2312" w:eastAsia="仿宋_GB2312" w:cs="仿宋_GB2312"/>
                <w:i w:val="0"/>
                <w:color w:val="000000"/>
                <w:sz w:val="24"/>
                <w:szCs w:val="24"/>
                <w:highlight w:val="none"/>
                <w:u w:val="none"/>
                <w:lang w:val="en-US" w:eastAsia="zh-CN"/>
              </w:rPr>
            </w:pPr>
            <w:r>
              <w:rPr>
                <w:rFonts w:hint="eastAsia" w:ascii="仿宋_GB2312" w:hAnsi="仿宋_GB2312" w:eastAsia="仿宋_GB2312" w:cs="仿宋_GB2312"/>
                <w:i w:val="0"/>
                <w:color w:val="000000"/>
                <w:sz w:val="24"/>
                <w:szCs w:val="24"/>
                <w:highlight w:val="none"/>
                <w:u w:val="none"/>
                <w:lang w:val="en-US" w:eastAsia="zh-CN"/>
              </w:rPr>
              <w:t>单位</w:t>
            </w:r>
          </w:p>
          <w:p w14:paraId="2E5FE9A1">
            <w:pPr>
              <w:jc w:val="center"/>
              <w:rPr>
                <w:rFonts w:hint="eastAsia" w:ascii="仿宋_GB2312" w:hAnsi="仿宋_GB2312" w:eastAsia="仿宋_GB2312" w:cs="仿宋_GB2312"/>
                <w:i w:val="0"/>
                <w:color w:val="000000"/>
                <w:sz w:val="24"/>
                <w:szCs w:val="24"/>
                <w:highlight w:val="none"/>
                <w:u w:val="none"/>
                <w:lang w:val="en-US" w:eastAsia="zh-CN"/>
              </w:rPr>
            </w:pPr>
            <w:r>
              <w:rPr>
                <w:rFonts w:hint="eastAsia" w:ascii="仿宋_GB2312" w:hAnsi="仿宋_GB2312" w:eastAsia="仿宋_GB2312" w:cs="仿宋_GB2312"/>
                <w:i w:val="0"/>
                <w:color w:val="000000"/>
                <w:sz w:val="24"/>
                <w:szCs w:val="24"/>
                <w:highlight w:val="none"/>
                <w:u w:val="none"/>
                <w:lang w:val="en-US" w:eastAsia="zh-CN"/>
              </w:rPr>
              <w:t>承诺</w:t>
            </w:r>
          </w:p>
        </w:tc>
        <w:tc>
          <w:tcPr>
            <w:tcW w:w="27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389AFC">
            <w:pPr>
              <w:jc w:val="left"/>
              <w:rPr>
                <w:rFonts w:hint="eastAsia" w:ascii="仿宋_GB2312" w:hAnsi="仿宋_GB2312" w:eastAsia="仿宋_GB2312" w:cs="仿宋_GB2312"/>
                <w:i w:val="0"/>
                <w:color w:val="000000"/>
                <w:sz w:val="24"/>
                <w:szCs w:val="24"/>
                <w:highlight w:val="none"/>
                <w:u w:val="none"/>
                <w:lang w:eastAsia="zh-CN"/>
              </w:rPr>
            </w:pPr>
            <w:r>
              <w:rPr>
                <w:rFonts w:hint="eastAsia" w:ascii="仿宋_GB2312" w:hAnsi="仿宋_GB2312" w:eastAsia="仿宋_GB2312" w:cs="仿宋_GB2312"/>
                <w:i w:val="0"/>
                <w:color w:val="000000"/>
                <w:sz w:val="24"/>
                <w:szCs w:val="24"/>
                <w:highlight w:val="none"/>
                <w:u w:val="none"/>
              </w:rPr>
              <w:t>《横琴粤澳深度合作区支持人才</w:t>
            </w:r>
            <w:r>
              <w:rPr>
                <w:rFonts w:hint="eastAsia" w:ascii="仿宋_GB2312" w:hAnsi="仿宋_GB2312" w:eastAsia="仿宋_GB2312" w:cs="仿宋_GB2312"/>
                <w:i w:val="0"/>
                <w:color w:val="000000"/>
                <w:sz w:val="24"/>
                <w:szCs w:val="24"/>
                <w:highlight w:val="none"/>
                <w:u w:val="none"/>
                <w:lang w:val="en-US" w:eastAsia="zh-CN"/>
              </w:rPr>
              <w:t>高质量</w:t>
            </w:r>
            <w:r>
              <w:rPr>
                <w:rFonts w:hint="eastAsia" w:ascii="仿宋_GB2312" w:hAnsi="仿宋_GB2312" w:eastAsia="仿宋_GB2312" w:cs="仿宋_GB2312"/>
                <w:i w:val="0"/>
                <w:color w:val="000000"/>
                <w:sz w:val="24"/>
                <w:szCs w:val="24"/>
                <w:highlight w:val="none"/>
                <w:u w:val="none"/>
              </w:rPr>
              <w:t>发展若干措施》</w:t>
            </w:r>
            <w:r>
              <w:rPr>
                <w:rFonts w:hint="eastAsia" w:ascii="仿宋_GB2312" w:hAnsi="仿宋_GB2312" w:eastAsia="仿宋_GB2312" w:cs="仿宋_GB2312"/>
                <w:i w:val="0"/>
                <w:color w:val="000000"/>
                <w:sz w:val="24"/>
                <w:szCs w:val="24"/>
                <w:highlight w:val="none"/>
                <w:u w:val="none"/>
                <w:lang w:eastAsia="zh-CN"/>
              </w:rPr>
              <w:t>（粤澳深合执字〔2026〕1</w:t>
            </w:r>
            <w:r>
              <w:rPr>
                <w:rFonts w:hint="eastAsia" w:ascii="仿宋_GB2312" w:hAnsi="仿宋_GB2312" w:eastAsia="仿宋_GB2312" w:cs="仿宋_GB2312"/>
                <w:i w:val="0"/>
                <w:color w:val="000000"/>
                <w:sz w:val="24"/>
                <w:szCs w:val="24"/>
                <w:highlight w:val="none"/>
                <w:u w:val="none"/>
                <w:lang w:val="en-US" w:eastAsia="zh-CN"/>
              </w:rPr>
              <w:t>7</w:t>
            </w:r>
            <w:r>
              <w:rPr>
                <w:rFonts w:hint="eastAsia" w:ascii="仿宋_GB2312" w:hAnsi="仿宋_GB2312" w:eastAsia="仿宋_GB2312" w:cs="仿宋_GB2312"/>
                <w:i w:val="0"/>
                <w:color w:val="000000"/>
                <w:sz w:val="24"/>
                <w:szCs w:val="24"/>
                <w:highlight w:val="none"/>
                <w:u w:val="none"/>
                <w:lang w:eastAsia="zh-CN"/>
              </w:rPr>
              <w:t>号）</w:t>
            </w:r>
          </w:p>
          <w:p w14:paraId="7F60C7D5">
            <w:pPr>
              <w:jc w:val="left"/>
              <w:rPr>
                <w:rFonts w:hint="eastAsia" w:ascii="仿宋_GB2312" w:hAnsi="仿宋_GB2312" w:eastAsia="仿宋_GB2312" w:cs="仿宋_GB2312"/>
                <w:i w:val="0"/>
                <w:color w:val="000000"/>
                <w:sz w:val="24"/>
                <w:szCs w:val="24"/>
                <w:highlight w:val="none"/>
                <w:u w:val="none"/>
              </w:rPr>
            </w:pPr>
            <w:r>
              <w:rPr>
                <w:rFonts w:hint="eastAsia" w:ascii="仿宋_GB2312" w:hAnsi="仿宋_GB2312" w:eastAsia="仿宋_GB2312" w:cs="仿宋_GB2312"/>
                <w:i w:val="0"/>
                <w:color w:val="000000"/>
                <w:sz w:val="24"/>
                <w:szCs w:val="24"/>
                <w:highlight w:val="none"/>
                <w:u w:val="none"/>
              </w:rPr>
              <w:t>《横琴粤澳深度合作区</w:t>
            </w:r>
            <w:r>
              <w:rPr>
                <w:rFonts w:hint="eastAsia" w:ascii="仿宋_GB2312" w:hAnsi="仿宋_GB2312" w:eastAsia="仿宋_GB2312" w:cs="仿宋_GB2312"/>
                <w:i w:val="0"/>
                <w:color w:val="000000"/>
                <w:sz w:val="24"/>
                <w:szCs w:val="24"/>
                <w:highlight w:val="none"/>
                <w:u w:val="none"/>
                <w:lang w:eastAsia="zh-CN"/>
              </w:rPr>
              <w:t>“澳琴人才卡”实施办法》（粤澳深合经发通〔2026〕13号）</w:t>
            </w:r>
          </w:p>
        </w:tc>
        <w:tc>
          <w:tcPr>
            <w:tcW w:w="18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79E983">
            <w:pPr>
              <w:jc w:val="center"/>
              <w:rPr>
                <w:rFonts w:hint="eastAsia" w:ascii="仿宋_GB2312" w:hAnsi="仿宋_GB2312" w:eastAsia="仿宋_GB2312" w:cs="仿宋_GB2312"/>
                <w:i w:val="0"/>
                <w:color w:val="000000"/>
                <w:sz w:val="24"/>
                <w:szCs w:val="24"/>
                <w:highlight w:val="none"/>
                <w:u w:val="none"/>
                <w:lang w:eastAsia="zh-CN"/>
              </w:rPr>
            </w:pPr>
            <w:r>
              <w:rPr>
                <w:rFonts w:hint="eastAsia" w:ascii="仿宋_GB2312" w:hAnsi="仿宋_GB2312" w:eastAsia="仿宋_GB2312" w:cs="仿宋_GB2312"/>
                <w:i w:val="0"/>
                <w:color w:val="000000"/>
                <w:sz w:val="24"/>
                <w:szCs w:val="24"/>
                <w:highlight w:val="none"/>
                <w:u w:val="none"/>
                <w:lang w:eastAsia="zh-CN"/>
              </w:rPr>
              <w:t>用人单位严格按政策要求提供申请材料，</w:t>
            </w:r>
          </w:p>
          <w:p w14:paraId="5DCB6AF7">
            <w:pPr>
              <w:jc w:val="center"/>
              <w:rPr>
                <w:rFonts w:hint="eastAsia" w:ascii="仿宋_GB2312" w:hAnsi="仿宋_GB2312" w:eastAsia="仿宋_GB2312" w:cs="仿宋_GB2312"/>
                <w:i w:val="0"/>
                <w:color w:val="000000"/>
                <w:sz w:val="24"/>
                <w:szCs w:val="24"/>
                <w:highlight w:val="none"/>
                <w:u w:val="none"/>
              </w:rPr>
            </w:pPr>
            <w:r>
              <w:rPr>
                <w:rFonts w:hint="eastAsia" w:ascii="仿宋_GB2312" w:hAnsi="仿宋_GB2312" w:eastAsia="仿宋_GB2312" w:cs="仿宋_GB2312"/>
                <w:i w:val="0"/>
                <w:color w:val="000000"/>
                <w:sz w:val="24"/>
                <w:szCs w:val="24"/>
                <w:highlight w:val="none"/>
                <w:u w:val="none"/>
              </w:rPr>
              <w:t>提交的</w:t>
            </w:r>
            <w:r>
              <w:rPr>
                <w:rFonts w:hint="eastAsia" w:ascii="仿宋_GB2312" w:hAnsi="仿宋_GB2312" w:eastAsia="仿宋_GB2312" w:cs="仿宋_GB2312"/>
                <w:i w:val="0"/>
                <w:color w:val="000000"/>
                <w:sz w:val="24"/>
                <w:szCs w:val="24"/>
                <w:highlight w:val="none"/>
                <w:u w:val="none"/>
                <w:lang w:eastAsia="zh-CN"/>
              </w:rPr>
              <w:t>材料</w:t>
            </w:r>
            <w:r>
              <w:rPr>
                <w:rFonts w:hint="eastAsia" w:ascii="仿宋_GB2312" w:hAnsi="仿宋_GB2312" w:eastAsia="仿宋_GB2312" w:cs="仿宋_GB2312"/>
                <w:i w:val="0"/>
                <w:color w:val="000000"/>
                <w:sz w:val="24"/>
                <w:szCs w:val="24"/>
                <w:highlight w:val="none"/>
                <w:u w:val="none"/>
              </w:rPr>
              <w:t>均真实有效，无任何伪造、虚假、修改成分</w:t>
            </w:r>
          </w:p>
        </w:tc>
        <w:tc>
          <w:tcPr>
            <w:tcW w:w="52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DB7EC5">
            <w:pPr>
              <w:keepNext w:val="0"/>
              <w:keepLines w:val="0"/>
              <w:widowControl/>
              <w:suppressLineNumbers w:val="0"/>
              <w:jc w:val="left"/>
              <w:textAlignment w:val="center"/>
              <w:rPr>
                <w:rFonts w:hint="eastAsia" w:ascii="仿宋_GB2312" w:hAnsi="仿宋_GB2312" w:eastAsia="仿宋_GB2312" w:cs="仿宋_GB2312"/>
                <w:i w:val="0"/>
                <w:color w:val="000000"/>
                <w:kern w:val="0"/>
                <w:sz w:val="24"/>
                <w:szCs w:val="24"/>
                <w:highlight w:val="none"/>
                <w:u w:val="none"/>
                <w:lang w:val="en-US" w:eastAsia="zh-CN" w:bidi="ar"/>
              </w:rPr>
            </w:pPr>
            <w:r>
              <w:rPr>
                <w:rFonts w:hint="eastAsia" w:ascii="仿宋_GB2312" w:hAnsi="仿宋_GB2312" w:eastAsia="仿宋_GB2312" w:cs="仿宋_GB2312"/>
                <w:i w:val="0"/>
                <w:color w:val="000000"/>
                <w:kern w:val="0"/>
                <w:sz w:val="24"/>
                <w:szCs w:val="24"/>
                <w:highlight w:val="none"/>
                <w:u w:val="none"/>
                <w:lang w:val="en-US" w:eastAsia="zh-CN" w:bidi="ar"/>
              </w:rPr>
              <w:t>《用人单位承诺书》（用人单位法人签字、填写日期并加盖单位公章）</w:t>
            </w:r>
          </w:p>
        </w:tc>
        <w:tc>
          <w:tcPr>
            <w:tcW w:w="22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33EA4D">
            <w:pPr>
              <w:jc w:val="center"/>
              <w:rPr>
                <w:rFonts w:hint="eastAsia" w:ascii="仿宋_GB2312" w:hAnsi="仿宋_GB2312" w:eastAsia="仿宋_GB2312" w:cs="仿宋_GB2312"/>
                <w:i w:val="0"/>
                <w:color w:val="000000"/>
                <w:sz w:val="24"/>
                <w:szCs w:val="24"/>
                <w:highlight w:val="none"/>
                <w:u w:val="none"/>
                <w:lang w:val="en-US" w:eastAsia="zh-CN"/>
              </w:rPr>
            </w:pPr>
            <w:r>
              <w:rPr>
                <w:rFonts w:hint="eastAsia" w:ascii="仿宋_GB2312" w:hAnsi="仿宋_GB2312" w:eastAsia="仿宋_GB2312" w:cs="仿宋_GB2312"/>
                <w:i w:val="0"/>
                <w:color w:val="000000"/>
                <w:sz w:val="24"/>
                <w:szCs w:val="24"/>
                <w:highlight w:val="none"/>
                <w:u w:val="none"/>
                <w:lang w:val="en-US" w:eastAsia="zh-CN"/>
              </w:rPr>
              <w:t>/</w:t>
            </w:r>
          </w:p>
        </w:tc>
      </w:tr>
    </w:tbl>
    <w:p w14:paraId="3F808520">
      <w:pPr>
        <w:widowControl/>
        <w:spacing w:line="300" w:lineRule="exact"/>
        <w:ind w:right="473" w:rightChars="225"/>
        <w:jc w:val="left"/>
        <w:textAlignment w:val="center"/>
        <w:rPr>
          <w:rFonts w:hint="eastAsia" w:ascii="楷体" w:hAnsi="楷体" w:eastAsia="楷体" w:cs="楷体"/>
          <w:color w:val="auto"/>
          <w:kern w:val="0"/>
          <w:sz w:val="28"/>
          <w:szCs w:val="28"/>
          <w:highlight w:val="none"/>
          <w:lang w:bidi="ar"/>
        </w:rPr>
      </w:pPr>
    </w:p>
    <w:p w14:paraId="1C91DCD1">
      <w:pPr>
        <w:widowControl/>
        <w:spacing w:line="300" w:lineRule="exact"/>
        <w:ind w:right="473" w:rightChars="225"/>
        <w:jc w:val="left"/>
        <w:textAlignment w:val="center"/>
        <w:rPr>
          <w:rFonts w:hint="eastAsia" w:ascii="楷体" w:hAnsi="楷体" w:eastAsia="楷体" w:cs="楷体"/>
          <w:color w:val="auto"/>
          <w:kern w:val="0"/>
          <w:sz w:val="28"/>
          <w:szCs w:val="28"/>
          <w:highlight w:val="none"/>
          <w:lang w:bidi="ar"/>
        </w:rPr>
      </w:pPr>
      <w:r>
        <w:rPr>
          <w:rFonts w:hint="eastAsia" w:ascii="楷体" w:hAnsi="楷体" w:eastAsia="楷体" w:cs="楷体"/>
          <w:color w:val="auto"/>
          <w:kern w:val="0"/>
          <w:sz w:val="28"/>
          <w:szCs w:val="28"/>
          <w:highlight w:val="none"/>
          <w:lang w:bidi="ar"/>
        </w:rPr>
        <w:t>▲用人单位有在澳门实际就业的</w:t>
      </w:r>
      <w:r>
        <w:rPr>
          <w:rFonts w:hint="eastAsia" w:ascii="楷体" w:hAnsi="楷体" w:eastAsia="楷体" w:cs="楷体"/>
          <w:color w:val="auto"/>
          <w:kern w:val="0"/>
          <w:sz w:val="28"/>
          <w:szCs w:val="28"/>
          <w:highlight w:val="none"/>
          <w:lang w:val="en-US" w:eastAsia="zh-CN" w:bidi="ar"/>
        </w:rPr>
        <w:t>人才申报的，须提供</w:t>
      </w:r>
      <w:r>
        <w:rPr>
          <w:rFonts w:hint="eastAsia" w:ascii="楷体" w:hAnsi="楷体" w:eastAsia="楷体" w:cs="楷体"/>
          <w:color w:val="auto"/>
          <w:kern w:val="0"/>
          <w:sz w:val="28"/>
          <w:szCs w:val="28"/>
          <w:highlight w:val="none"/>
          <w:lang w:bidi="ar"/>
        </w:rPr>
        <w:t>澳门关联公司</w:t>
      </w:r>
      <w:r>
        <w:rPr>
          <w:rFonts w:hint="eastAsia" w:ascii="楷体" w:hAnsi="楷体" w:eastAsia="楷体" w:cs="楷体"/>
          <w:color w:val="auto"/>
          <w:kern w:val="0"/>
          <w:sz w:val="28"/>
          <w:szCs w:val="28"/>
          <w:highlight w:val="none"/>
          <w:lang w:val="en-US" w:eastAsia="zh-CN" w:bidi="ar"/>
        </w:rPr>
        <w:t>证明材料（商业登记证明、持股比例证明、合作区人才主管部门认定证明等相关材料）</w:t>
      </w:r>
    </w:p>
    <w:p w14:paraId="6812430B">
      <w:pPr>
        <w:pStyle w:val="8"/>
        <w:rPr>
          <w:rFonts w:hint="default" w:asciiTheme="majorEastAsia" w:hAnsiTheme="majorEastAsia" w:eastAsiaTheme="majorEastAsia" w:cstheme="majorEastAsia"/>
          <w:b/>
          <w:bCs/>
          <w:color w:val="auto"/>
          <w:sz w:val="32"/>
          <w:szCs w:val="40"/>
          <w:highlight w:val="none"/>
          <w:lang w:val="en-US" w:eastAsia="zh-CN"/>
        </w:rPr>
      </w:pPr>
    </w:p>
    <w:p w14:paraId="79C345D0">
      <w:pPr>
        <w:pStyle w:val="8"/>
        <w:rPr>
          <w:rFonts w:hint="default" w:asciiTheme="majorEastAsia" w:hAnsiTheme="majorEastAsia" w:eastAsiaTheme="majorEastAsia" w:cstheme="majorEastAsia"/>
          <w:b/>
          <w:bCs/>
          <w:color w:val="auto"/>
          <w:sz w:val="32"/>
          <w:szCs w:val="40"/>
          <w:highlight w:val="none"/>
          <w:lang w:val="en-US" w:eastAsia="zh-CN"/>
        </w:rPr>
      </w:pPr>
    </w:p>
    <w:p w14:paraId="43A3D706">
      <w:pPr>
        <w:keepNext w:val="0"/>
        <w:keepLines w:val="0"/>
        <w:pageBreakBefore w:val="0"/>
        <w:widowControl w:val="0"/>
        <w:numPr>
          <w:ilvl w:val="0"/>
          <w:numId w:val="0"/>
        </w:numPr>
        <w:kinsoku/>
        <w:wordWrap/>
        <w:overflowPunct/>
        <w:topLinePunct w:val="0"/>
        <w:autoSpaceDE/>
        <w:autoSpaceDN/>
        <w:bidi w:val="0"/>
        <w:adjustRightInd/>
        <w:snapToGrid/>
        <w:ind w:leftChars="0"/>
        <w:textAlignment w:val="auto"/>
        <w:rPr>
          <w:rFonts w:hint="default"/>
          <w:lang w:val="en-US" w:eastAsia="zh-CN"/>
        </w:rPr>
      </w:pPr>
      <w:r>
        <w:rPr>
          <w:rFonts w:hint="eastAsia" w:asciiTheme="majorEastAsia" w:hAnsiTheme="majorEastAsia" w:eastAsiaTheme="majorEastAsia" w:cstheme="majorEastAsia"/>
          <w:b/>
          <w:bCs/>
          <w:color w:val="auto"/>
          <w:sz w:val="32"/>
          <w:szCs w:val="40"/>
          <w:highlight w:val="none"/>
          <w:lang w:val="en-US" w:eastAsia="zh-CN"/>
        </w:rPr>
        <w:t>二、申请人：</w:t>
      </w:r>
      <w:r>
        <w:rPr>
          <w:rFonts w:hint="eastAsia" w:asciiTheme="majorEastAsia" w:hAnsiTheme="majorEastAsia" w:eastAsiaTheme="majorEastAsia" w:cstheme="majorEastAsia"/>
          <w:b/>
          <w:bCs/>
          <w:color w:val="auto"/>
          <w:sz w:val="32"/>
          <w:szCs w:val="32"/>
          <w:highlight w:val="none"/>
        </w:rPr>
        <w:t>均需</w:t>
      </w:r>
      <w:r>
        <w:rPr>
          <w:rFonts w:hint="eastAsia" w:asciiTheme="majorEastAsia" w:hAnsiTheme="majorEastAsia" w:eastAsiaTheme="majorEastAsia" w:cstheme="majorEastAsia"/>
          <w:b/>
          <w:bCs/>
          <w:color w:val="auto"/>
          <w:sz w:val="32"/>
          <w:szCs w:val="40"/>
          <w:highlight w:val="none"/>
          <w:lang w:eastAsia="zh-CN"/>
        </w:rPr>
        <w:t>提交</w:t>
      </w:r>
      <w:r>
        <w:rPr>
          <w:rFonts w:hint="eastAsia" w:asciiTheme="majorEastAsia" w:hAnsiTheme="majorEastAsia" w:eastAsiaTheme="majorEastAsia" w:cstheme="majorEastAsia"/>
          <w:b/>
          <w:bCs/>
          <w:color w:val="auto"/>
          <w:sz w:val="32"/>
          <w:szCs w:val="32"/>
          <w:highlight w:val="none"/>
        </w:rPr>
        <w:t>原件扫描件（要求：内容完整，图文清晰</w:t>
      </w:r>
      <w:r>
        <w:rPr>
          <w:rFonts w:hint="eastAsia" w:asciiTheme="majorEastAsia" w:hAnsiTheme="majorEastAsia" w:eastAsiaTheme="majorEastAsia" w:cstheme="majorEastAsia"/>
          <w:b/>
          <w:bCs/>
          <w:color w:val="auto"/>
          <w:sz w:val="32"/>
          <w:szCs w:val="32"/>
          <w:highlight w:val="none"/>
          <w:lang w:eastAsia="zh-CN"/>
        </w:rPr>
        <w:t>）</w:t>
      </w:r>
    </w:p>
    <w:tbl>
      <w:tblPr>
        <w:tblStyle w:val="5"/>
        <w:tblW w:w="14129" w:type="dxa"/>
        <w:tblInd w:w="0" w:type="dxa"/>
        <w:tblLayout w:type="fixed"/>
        <w:tblCellMar>
          <w:top w:w="0" w:type="dxa"/>
          <w:left w:w="0" w:type="dxa"/>
          <w:bottom w:w="0" w:type="dxa"/>
          <w:right w:w="0" w:type="dxa"/>
        </w:tblCellMar>
      </w:tblPr>
      <w:tblGrid>
        <w:gridCol w:w="714"/>
        <w:gridCol w:w="1604"/>
        <w:gridCol w:w="11811"/>
      </w:tblGrid>
      <w:tr w14:paraId="09C3A213">
        <w:tblPrEx>
          <w:tblCellMar>
            <w:top w:w="0" w:type="dxa"/>
            <w:left w:w="0" w:type="dxa"/>
            <w:bottom w:w="0" w:type="dxa"/>
            <w:right w:w="0" w:type="dxa"/>
          </w:tblCellMar>
        </w:tblPrEx>
        <w:trPr>
          <w:trHeight w:val="227" w:hRule="atLeast"/>
        </w:trPr>
        <w:tc>
          <w:tcPr>
            <w:tcW w:w="714"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14:paraId="19473846">
            <w:pPr>
              <w:widowControl/>
              <w:jc w:val="center"/>
              <w:textAlignment w:val="center"/>
              <w:rPr>
                <w:rFonts w:ascii="仿宋" w:hAnsi="仿宋" w:eastAsia="仿宋" w:cs="仿宋"/>
                <w:b/>
                <w:color w:val="auto"/>
                <w:sz w:val="28"/>
                <w:szCs w:val="28"/>
                <w:highlight w:val="none"/>
              </w:rPr>
            </w:pPr>
            <w:r>
              <w:rPr>
                <w:rFonts w:hint="eastAsia" w:ascii="仿宋" w:hAnsi="仿宋" w:eastAsia="仿宋" w:cs="仿宋"/>
                <w:b/>
                <w:color w:val="auto"/>
                <w:kern w:val="0"/>
                <w:sz w:val="28"/>
                <w:szCs w:val="28"/>
                <w:highlight w:val="none"/>
                <w:lang w:bidi="ar"/>
              </w:rPr>
              <w:t>序号</w:t>
            </w:r>
          </w:p>
        </w:tc>
        <w:tc>
          <w:tcPr>
            <w:tcW w:w="13415"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E79C9E0">
            <w:pPr>
              <w:widowControl/>
              <w:jc w:val="center"/>
              <w:textAlignment w:val="center"/>
              <w:rPr>
                <w:rFonts w:ascii="仿宋" w:hAnsi="仿宋" w:eastAsia="仿宋" w:cs="仿宋"/>
                <w:b/>
                <w:color w:val="auto"/>
                <w:sz w:val="28"/>
                <w:szCs w:val="28"/>
                <w:highlight w:val="none"/>
              </w:rPr>
            </w:pPr>
            <w:r>
              <w:rPr>
                <w:rFonts w:hint="eastAsia" w:ascii="仿宋" w:hAnsi="仿宋" w:eastAsia="仿宋" w:cs="仿宋"/>
                <w:b/>
                <w:color w:val="auto"/>
                <w:kern w:val="0"/>
                <w:sz w:val="28"/>
                <w:szCs w:val="28"/>
                <w:highlight w:val="none"/>
                <w:lang w:bidi="ar"/>
              </w:rPr>
              <w:t>基本材料</w:t>
            </w:r>
          </w:p>
        </w:tc>
      </w:tr>
      <w:tr w14:paraId="02A0184F">
        <w:tblPrEx>
          <w:tblCellMar>
            <w:top w:w="0" w:type="dxa"/>
            <w:left w:w="0" w:type="dxa"/>
            <w:bottom w:w="0" w:type="dxa"/>
            <w:right w:w="0" w:type="dxa"/>
          </w:tblCellMar>
        </w:tblPrEx>
        <w:trPr>
          <w:trHeight w:val="90" w:hRule="atLeast"/>
        </w:trPr>
        <w:tc>
          <w:tcPr>
            <w:tcW w:w="714" w:type="dxa"/>
            <w:vMerge w:val="continue"/>
            <w:tcBorders>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6BE2D9BF">
            <w:pPr>
              <w:jc w:val="center"/>
              <w:rPr>
                <w:rFonts w:ascii="仿宋" w:hAnsi="仿宋" w:eastAsia="仿宋" w:cs="仿宋"/>
                <w:b/>
                <w:color w:val="auto"/>
                <w:sz w:val="24"/>
                <w:highlight w:val="none"/>
              </w:rPr>
            </w:pPr>
          </w:p>
        </w:tc>
        <w:tc>
          <w:tcPr>
            <w:tcW w:w="160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C04C28">
            <w:pPr>
              <w:widowControl/>
              <w:jc w:val="center"/>
              <w:textAlignment w:val="center"/>
              <w:rPr>
                <w:rFonts w:ascii="仿宋" w:hAnsi="仿宋" w:eastAsia="仿宋" w:cs="仿宋"/>
                <w:b/>
                <w:color w:val="auto"/>
                <w:sz w:val="24"/>
                <w:highlight w:val="none"/>
              </w:rPr>
            </w:pPr>
            <w:r>
              <w:rPr>
                <w:rFonts w:hint="eastAsia" w:ascii="仿宋" w:hAnsi="仿宋" w:eastAsia="仿宋" w:cs="仿宋"/>
                <w:b/>
                <w:color w:val="auto"/>
                <w:kern w:val="0"/>
                <w:sz w:val="24"/>
                <w:highlight w:val="none"/>
                <w:lang w:bidi="ar"/>
              </w:rPr>
              <w:t>材料名称</w:t>
            </w:r>
          </w:p>
        </w:tc>
        <w:tc>
          <w:tcPr>
            <w:tcW w:w="1181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1DE2231">
            <w:pPr>
              <w:widowControl/>
              <w:jc w:val="center"/>
              <w:textAlignment w:val="center"/>
              <w:rPr>
                <w:rFonts w:ascii="仿宋" w:hAnsi="仿宋" w:eastAsia="仿宋" w:cs="仿宋"/>
                <w:b/>
                <w:color w:val="auto"/>
                <w:sz w:val="24"/>
                <w:highlight w:val="none"/>
              </w:rPr>
            </w:pPr>
            <w:r>
              <w:rPr>
                <w:rFonts w:hint="eastAsia" w:ascii="仿宋" w:hAnsi="仿宋" w:eastAsia="仿宋" w:cs="仿宋"/>
                <w:b/>
                <w:color w:val="auto"/>
                <w:kern w:val="0"/>
                <w:sz w:val="24"/>
                <w:highlight w:val="none"/>
                <w:lang w:bidi="ar"/>
              </w:rPr>
              <w:t>所需</w:t>
            </w:r>
            <w:r>
              <w:rPr>
                <w:rFonts w:hint="eastAsia" w:ascii="仿宋" w:hAnsi="仿宋" w:eastAsia="仿宋" w:cs="仿宋"/>
                <w:b/>
                <w:color w:val="auto"/>
                <w:kern w:val="0"/>
                <w:sz w:val="24"/>
                <w:highlight w:val="none"/>
                <w:lang w:eastAsia="zh-CN" w:bidi="ar"/>
              </w:rPr>
              <w:t>提交</w:t>
            </w:r>
            <w:r>
              <w:rPr>
                <w:rFonts w:hint="eastAsia" w:ascii="仿宋" w:hAnsi="仿宋" w:eastAsia="仿宋" w:cs="仿宋"/>
                <w:b/>
                <w:color w:val="auto"/>
                <w:kern w:val="0"/>
                <w:sz w:val="24"/>
                <w:highlight w:val="none"/>
                <w:lang w:bidi="ar"/>
              </w:rPr>
              <w:t>的材料</w:t>
            </w:r>
          </w:p>
        </w:tc>
      </w:tr>
      <w:tr w14:paraId="2E73F3C2">
        <w:tblPrEx>
          <w:tblCellMar>
            <w:top w:w="0" w:type="dxa"/>
            <w:left w:w="0" w:type="dxa"/>
            <w:bottom w:w="0" w:type="dxa"/>
            <w:right w:w="0" w:type="dxa"/>
          </w:tblCellMar>
        </w:tblPrEx>
        <w:trPr>
          <w:trHeight w:val="1670" w:hRule="atLeast"/>
        </w:trPr>
        <w:tc>
          <w:tcPr>
            <w:tcW w:w="714"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14:paraId="2A141CEB">
            <w:pPr>
              <w:widowControl/>
              <w:jc w:val="center"/>
              <w:textAlignment w:val="center"/>
              <w:rPr>
                <w:rFonts w:ascii="仿宋" w:hAnsi="仿宋" w:eastAsia="仿宋" w:cs="仿宋"/>
                <w:color w:val="auto"/>
                <w:sz w:val="24"/>
                <w:highlight w:val="none"/>
              </w:rPr>
            </w:pPr>
            <w:r>
              <w:rPr>
                <w:rFonts w:hint="eastAsia" w:ascii="仿宋" w:hAnsi="仿宋" w:eastAsia="仿宋" w:cs="仿宋"/>
                <w:color w:val="auto"/>
                <w:kern w:val="0"/>
                <w:sz w:val="24"/>
                <w:highlight w:val="none"/>
                <w:lang w:bidi="ar"/>
              </w:rPr>
              <w:t>1</w:t>
            </w:r>
          </w:p>
        </w:tc>
        <w:tc>
          <w:tcPr>
            <w:tcW w:w="1604"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14:paraId="2C14C1E0">
            <w:pPr>
              <w:widowControl/>
              <w:jc w:val="center"/>
              <w:textAlignment w:val="center"/>
              <w:rPr>
                <w:rFonts w:hint="eastAsia" w:ascii="仿宋" w:hAnsi="仿宋" w:eastAsia="仿宋" w:cs="仿宋"/>
                <w:color w:val="auto"/>
                <w:sz w:val="24"/>
                <w:highlight w:val="none"/>
                <w:lang w:eastAsia="zh-CN"/>
              </w:rPr>
            </w:pPr>
            <w:r>
              <w:rPr>
                <w:rFonts w:hint="eastAsia" w:ascii="仿宋" w:hAnsi="仿宋" w:eastAsia="仿宋" w:cs="仿宋"/>
                <w:color w:val="auto"/>
                <w:kern w:val="0"/>
                <w:sz w:val="24"/>
                <w:highlight w:val="none"/>
                <w:lang w:bidi="ar"/>
              </w:rPr>
              <w:t>有效身份</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证件</w:t>
            </w:r>
          </w:p>
        </w:tc>
        <w:tc>
          <w:tcPr>
            <w:tcW w:w="11811"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14:paraId="72379EB0">
            <w:pPr>
              <w:widowControl/>
              <w:jc w:val="left"/>
              <w:textAlignment w:val="center"/>
              <w:rPr>
                <w:rFonts w:hint="eastAsia" w:ascii="仿宋" w:hAnsi="仿宋" w:eastAsia="仿宋" w:cs="仿宋"/>
                <w:color w:val="auto"/>
                <w:kern w:val="0"/>
                <w:sz w:val="24"/>
                <w:highlight w:val="none"/>
                <w:lang w:eastAsia="zh-CN" w:bidi="ar"/>
              </w:rPr>
            </w:pPr>
            <w:r>
              <w:rPr>
                <w:rFonts w:hint="eastAsia" w:ascii="仿宋" w:hAnsi="仿宋" w:eastAsia="仿宋" w:cs="仿宋"/>
                <w:color w:val="auto"/>
                <w:kern w:val="0"/>
                <w:sz w:val="24"/>
                <w:highlight w:val="none"/>
                <w:lang w:bidi="ar"/>
              </w:rPr>
              <w:t>与在合作区</w:t>
            </w:r>
            <w:r>
              <w:rPr>
                <w:rFonts w:hint="eastAsia" w:ascii="仿宋" w:hAnsi="仿宋" w:eastAsia="仿宋" w:cs="仿宋"/>
                <w:color w:val="auto"/>
                <w:kern w:val="0"/>
                <w:sz w:val="24"/>
                <w:highlight w:val="none"/>
                <w:lang w:val="en-US" w:eastAsia="zh-CN" w:bidi="ar"/>
              </w:rPr>
              <w:t>/澳门</w:t>
            </w:r>
            <w:r>
              <w:rPr>
                <w:rFonts w:hint="eastAsia" w:ascii="仿宋" w:hAnsi="仿宋" w:eastAsia="仿宋" w:cs="仿宋"/>
                <w:color w:val="auto"/>
                <w:kern w:val="0"/>
                <w:sz w:val="24"/>
                <w:highlight w:val="none"/>
                <w:lang w:bidi="ar"/>
              </w:rPr>
              <w:t>缴纳社会保险费证件一致的有效证件（含全部页面）：</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1.国内居民身份证；</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2.港澳台人员提供来往内地（大陆）通行证或回乡证；</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3.外籍人员提供护照和公安机关核发的居留许可证件</w:t>
            </w:r>
            <w:r>
              <w:rPr>
                <w:rFonts w:hint="eastAsia" w:ascii="仿宋" w:hAnsi="仿宋" w:eastAsia="仿宋" w:cs="仿宋"/>
                <w:color w:val="auto"/>
                <w:kern w:val="0"/>
                <w:sz w:val="24"/>
                <w:highlight w:val="none"/>
                <w:lang w:eastAsia="zh-CN" w:bidi="ar"/>
              </w:rPr>
              <w:t>；</w:t>
            </w:r>
          </w:p>
          <w:p w14:paraId="1E64D476">
            <w:pPr>
              <w:widowControl/>
              <w:jc w:val="left"/>
              <w:textAlignment w:val="center"/>
              <w:rPr>
                <w:rFonts w:ascii="仿宋" w:hAnsi="仿宋" w:eastAsia="仿宋" w:cs="仿宋"/>
                <w:color w:val="auto"/>
                <w:sz w:val="24"/>
                <w:highlight w:val="none"/>
              </w:rPr>
            </w:pPr>
            <w:r>
              <w:rPr>
                <w:rFonts w:hint="eastAsia" w:ascii="仿宋" w:hAnsi="仿宋" w:eastAsia="仿宋" w:cs="仿宋"/>
                <w:color w:val="auto"/>
                <w:kern w:val="0"/>
                <w:sz w:val="24"/>
                <w:highlight w:val="none"/>
                <w:lang w:val="en-US" w:eastAsia="zh-CN" w:bidi="ar"/>
              </w:rPr>
              <w:t>4.符合澳门《人才引进法律制度》引进的人才可提供澳门特区政府非永久居民身份证件（如有）。</w:t>
            </w:r>
          </w:p>
        </w:tc>
      </w:tr>
      <w:tr w14:paraId="7C4A9C77">
        <w:tblPrEx>
          <w:tblCellMar>
            <w:top w:w="0" w:type="dxa"/>
            <w:left w:w="0" w:type="dxa"/>
            <w:bottom w:w="0" w:type="dxa"/>
            <w:right w:w="0" w:type="dxa"/>
          </w:tblCellMar>
        </w:tblPrEx>
        <w:trPr>
          <w:trHeight w:val="502" w:hRule="atLeast"/>
        </w:trPr>
        <w:tc>
          <w:tcPr>
            <w:tcW w:w="714"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14:paraId="29550343">
            <w:pPr>
              <w:widowControl/>
              <w:jc w:val="center"/>
              <w:textAlignment w:val="center"/>
              <w:rPr>
                <w:rFonts w:hint="eastAsia" w:ascii="仿宋" w:hAnsi="仿宋" w:eastAsia="仿宋" w:cs="仿宋"/>
                <w:color w:val="auto"/>
                <w:kern w:val="0"/>
                <w:sz w:val="24"/>
                <w:highlight w:val="none"/>
                <w:lang w:bidi="ar"/>
              </w:rPr>
            </w:pPr>
            <w:r>
              <w:rPr>
                <w:rFonts w:hint="eastAsia" w:ascii="仿宋" w:hAnsi="仿宋" w:eastAsia="仿宋" w:cs="仿宋"/>
                <w:color w:val="auto"/>
                <w:kern w:val="0"/>
                <w:sz w:val="24"/>
                <w:highlight w:val="none"/>
                <w:lang w:val="en-US" w:eastAsia="zh-CN" w:bidi="ar"/>
              </w:rPr>
              <w:t>2</w:t>
            </w:r>
          </w:p>
        </w:tc>
        <w:tc>
          <w:tcPr>
            <w:tcW w:w="1604"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14:paraId="7581114A">
            <w:pPr>
              <w:widowControl/>
              <w:jc w:val="center"/>
              <w:textAlignment w:val="center"/>
              <w:rPr>
                <w:rFonts w:hint="eastAsia" w:ascii="仿宋" w:hAnsi="仿宋" w:eastAsia="仿宋" w:cs="仿宋"/>
                <w:color w:val="auto"/>
                <w:kern w:val="0"/>
                <w:sz w:val="24"/>
                <w:highlight w:val="none"/>
                <w:lang w:bidi="ar"/>
              </w:rPr>
            </w:pPr>
            <w:r>
              <w:rPr>
                <w:rFonts w:hint="eastAsia" w:ascii="仿宋" w:hAnsi="仿宋" w:eastAsia="仿宋" w:cs="仿宋"/>
                <w:color w:val="auto"/>
                <w:kern w:val="0"/>
                <w:sz w:val="24"/>
                <w:highlight w:val="none"/>
                <w:lang w:bidi="ar"/>
              </w:rPr>
              <w:t>个人承诺书</w:t>
            </w:r>
          </w:p>
        </w:tc>
        <w:tc>
          <w:tcPr>
            <w:tcW w:w="11811"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14:paraId="345DEDAB">
            <w:pPr>
              <w:widowControl/>
              <w:jc w:val="left"/>
              <w:textAlignment w:val="center"/>
              <w:rPr>
                <w:rFonts w:hint="eastAsia" w:ascii="仿宋" w:hAnsi="仿宋" w:eastAsia="仿宋" w:cs="仿宋"/>
                <w:color w:val="auto"/>
                <w:kern w:val="0"/>
                <w:sz w:val="24"/>
                <w:highlight w:val="none"/>
                <w:lang w:bidi="ar"/>
              </w:rPr>
            </w:pPr>
            <w:r>
              <w:rPr>
                <w:rFonts w:hint="eastAsia" w:ascii="仿宋" w:hAnsi="仿宋" w:eastAsia="仿宋" w:cs="仿宋"/>
                <w:color w:val="auto"/>
                <w:kern w:val="0"/>
                <w:sz w:val="24"/>
                <w:highlight w:val="none"/>
                <w:lang w:bidi="ar"/>
              </w:rPr>
              <w:t>用黑色签字笔正楷字体签名并按指模，指模需清晰按在签名上</w:t>
            </w:r>
          </w:p>
        </w:tc>
      </w:tr>
      <w:tr w14:paraId="28BE3E66">
        <w:tblPrEx>
          <w:tblCellMar>
            <w:top w:w="0" w:type="dxa"/>
            <w:left w:w="0" w:type="dxa"/>
            <w:bottom w:w="0" w:type="dxa"/>
            <w:right w:w="0" w:type="dxa"/>
          </w:tblCellMar>
        </w:tblPrEx>
        <w:trPr>
          <w:trHeight w:val="386" w:hRule="atLeast"/>
        </w:trPr>
        <w:tc>
          <w:tcPr>
            <w:tcW w:w="714"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14:paraId="33B34245">
            <w:pPr>
              <w:widowControl/>
              <w:jc w:val="center"/>
              <w:textAlignment w:val="center"/>
              <w:rPr>
                <w:rFonts w:hint="default" w:ascii="仿宋" w:hAnsi="仿宋" w:eastAsia="仿宋" w:cs="仿宋"/>
                <w:color w:val="auto"/>
                <w:kern w:val="0"/>
                <w:sz w:val="24"/>
                <w:highlight w:val="none"/>
                <w:lang w:val="en-US" w:eastAsia="zh-CN" w:bidi="ar"/>
              </w:rPr>
            </w:pPr>
            <w:r>
              <w:rPr>
                <w:rFonts w:hint="eastAsia" w:ascii="仿宋" w:hAnsi="仿宋" w:eastAsia="仿宋" w:cs="仿宋"/>
                <w:color w:val="auto"/>
                <w:kern w:val="0"/>
                <w:sz w:val="24"/>
                <w:highlight w:val="none"/>
                <w:lang w:val="en-US" w:eastAsia="zh-CN" w:bidi="ar"/>
              </w:rPr>
              <w:t>3</w:t>
            </w:r>
          </w:p>
        </w:tc>
        <w:tc>
          <w:tcPr>
            <w:tcW w:w="1604"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14:paraId="2A466912">
            <w:pPr>
              <w:widowControl/>
              <w:jc w:val="center"/>
              <w:textAlignment w:val="center"/>
              <w:rPr>
                <w:rFonts w:hint="eastAsia"/>
                <w:lang w:eastAsia="zh-CN"/>
              </w:rPr>
            </w:pPr>
            <w:r>
              <w:rPr>
                <w:rFonts w:hint="eastAsia" w:ascii="仿宋" w:hAnsi="仿宋" w:eastAsia="仿宋" w:cs="仿宋"/>
                <w:color w:val="auto"/>
                <w:sz w:val="24"/>
                <w:highlight w:val="none"/>
                <w:lang w:eastAsia="zh-CN"/>
              </w:rPr>
              <w:t>人才资格证明</w:t>
            </w:r>
          </w:p>
        </w:tc>
        <w:tc>
          <w:tcPr>
            <w:tcW w:w="11811"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14:paraId="2A85AACB">
            <w:pPr>
              <w:widowControl/>
              <w:numPr>
                <w:ilvl w:val="0"/>
                <w:numId w:val="0"/>
              </w:numPr>
              <w:jc w:val="left"/>
              <w:textAlignment w:val="center"/>
              <w:rPr>
                <w:rFonts w:hint="eastAsia" w:ascii="仿宋" w:hAnsi="仿宋" w:eastAsia="仿宋" w:cs="仿宋"/>
                <w:color w:val="auto"/>
                <w:kern w:val="0"/>
                <w:sz w:val="24"/>
                <w:highlight w:val="none"/>
                <w:lang w:eastAsia="zh-CN" w:bidi="ar"/>
              </w:rPr>
            </w:pPr>
            <w:r>
              <w:rPr>
                <w:rFonts w:hint="eastAsia" w:ascii="仿宋" w:hAnsi="仿宋" w:eastAsia="仿宋" w:cs="仿宋"/>
                <w:color w:val="auto"/>
                <w:kern w:val="0"/>
                <w:sz w:val="24"/>
                <w:highlight w:val="none"/>
                <w:lang w:eastAsia="zh-CN" w:bidi="ar"/>
              </w:rPr>
              <w:t>提供可证明对应人才申领资格的相关材料，部分人才类别非必须提供本项，包括</w:t>
            </w:r>
            <w:r>
              <w:rPr>
                <w:rFonts w:hint="eastAsia" w:ascii="仿宋" w:hAnsi="仿宋" w:eastAsia="仿宋" w:cs="仿宋"/>
                <w:color w:val="auto"/>
                <w:kern w:val="0"/>
                <w:sz w:val="24"/>
                <w:highlight w:val="none"/>
                <w:lang w:val="en-US" w:eastAsia="zh-CN" w:bidi="ar"/>
              </w:rPr>
              <w:t>合作区高层次人才、符合澳门《人才引进法律制度》引进的人才、</w:t>
            </w:r>
            <w:r>
              <w:rPr>
                <w:rFonts w:hint="eastAsia" w:ascii="仿宋" w:hAnsi="仿宋" w:eastAsia="仿宋" w:cs="仿宋"/>
                <w:color w:val="auto"/>
                <w:sz w:val="24"/>
                <w:highlight w:val="none"/>
              </w:rPr>
              <w:t>国家、广东省重大人才项目入选者</w:t>
            </w:r>
            <w:r>
              <w:rPr>
                <w:rFonts w:hint="eastAsia" w:ascii="仿宋" w:hAnsi="仿宋" w:eastAsia="仿宋" w:cs="仿宋"/>
                <w:color w:val="auto"/>
                <w:sz w:val="24"/>
                <w:highlight w:val="none"/>
                <w:lang w:eastAsia="zh-CN"/>
              </w:rPr>
              <w:t>及</w:t>
            </w:r>
            <w:r>
              <w:rPr>
                <w:rFonts w:hint="eastAsia" w:ascii="仿宋" w:hAnsi="仿宋" w:eastAsia="仿宋" w:cs="仿宋"/>
                <w:color w:val="auto"/>
                <w:sz w:val="24"/>
                <w:highlight w:val="none"/>
              </w:rPr>
              <w:t>其他经合作区人才主管部门认定的相当于上述条件的高层次人才</w:t>
            </w:r>
            <w:r>
              <w:rPr>
                <w:rFonts w:hint="eastAsia" w:ascii="仿宋" w:hAnsi="仿宋" w:eastAsia="仿宋" w:cs="仿宋"/>
                <w:color w:val="auto"/>
                <w:kern w:val="0"/>
                <w:sz w:val="24"/>
                <w:highlight w:val="none"/>
                <w:lang w:eastAsia="zh-CN" w:bidi="ar"/>
              </w:rPr>
              <w:t>，详见辅证材料。</w:t>
            </w:r>
          </w:p>
        </w:tc>
      </w:tr>
      <w:tr w14:paraId="6FA434B8">
        <w:tblPrEx>
          <w:tblCellMar>
            <w:top w:w="0" w:type="dxa"/>
            <w:left w:w="0" w:type="dxa"/>
            <w:bottom w:w="0" w:type="dxa"/>
            <w:right w:w="0" w:type="dxa"/>
          </w:tblCellMar>
        </w:tblPrEx>
        <w:trPr>
          <w:trHeight w:val="606" w:hRule="atLeast"/>
        </w:trPr>
        <w:tc>
          <w:tcPr>
            <w:tcW w:w="14129" w:type="dxa"/>
            <w:gridSpan w:val="3"/>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14:paraId="3EE0A488">
            <w:pPr>
              <w:widowControl/>
              <w:numPr>
                <w:ilvl w:val="0"/>
                <w:numId w:val="0"/>
              </w:numPr>
              <w:jc w:val="center"/>
              <w:textAlignment w:val="center"/>
              <w:rPr>
                <w:rFonts w:hint="eastAsia" w:ascii="仿宋" w:hAnsi="仿宋" w:eastAsia="仿宋" w:cs="仿宋"/>
                <w:color w:val="auto"/>
                <w:kern w:val="0"/>
                <w:sz w:val="24"/>
                <w:highlight w:val="none"/>
                <w:lang w:eastAsia="zh-CN" w:bidi="ar"/>
              </w:rPr>
            </w:pPr>
            <w:r>
              <w:rPr>
                <w:rFonts w:hint="eastAsia" w:ascii="仿宋" w:hAnsi="仿宋" w:eastAsia="仿宋" w:cs="仿宋"/>
                <w:b/>
                <w:color w:val="auto"/>
                <w:kern w:val="0"/>
                <w:sz w:val="28"/>
                <w:szCs w:val="28"/>
                <w:highlight w:val="none"/>
                <w:lang w:val="en-US" w:eastAsia="zh-CN" w:bidi="ar"/>
              </w:rPr>
              <w:t xml:space="preserve">   </w:t>
            </w:r>
            <w:r>
              <w:rPr>
                <w:rFonts w:hint="eastAsia" w:ascii="仿宋" w:hAnsi="仿宋" w:eastAsia="仿宋" w:cs="仿宋"/>
                <w:b/>
                <w:color w:val="auto"/>
                <w:kern w:val="0"/>
                <w:sz w:val="28"/>
                <w:szCs w:val="28"/>
                <w:highlight w:val="none"/>
                <w:lang w:eastAsia="zh-CN" w:bidi="ar"/>
              </w:rPr>
              <w:t>工作条件证明材料</w:t>
            </w:r>
          </w:p>
        </w:tc>
      </w:tr>
      <w:tr w14:paraId="17703BAC">
        <w:tblPrEx>
          <w:tblCellMar>
            <w:top w:w="0" w:type="dxa"/>
            <w:left w:w="0" w:type="dxa"/>
            <w:bottom w:w="0" w:type="dxa"/>
            <w:right w:w="0" w:type="dxa"/>
          </w:tblCellMar>
        </w:tblPrEx>
        <w:trPr>
          <w:trHeight w:val="719" w:hRule="atLeast"/>
        </w:trPr>
        <w:tc>
          <w:tcPr>
            <w:tcW w:w="714"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14:paraId="641F085A">
            <w:pPr>
              <w:widowControl/>
              <w:jc w:val="center"/>
              <w:textAlignment w:val="center"/>
              <w:rPr>
                <w:rFonts w:hint="eastAsia" w:ascii="仿宋" w:hAnsi="仿宋" w:eastAsia="仿宋" w:cs="仿宋"/>
                <w:color w:val="auto"/>
                <w:kern w:val="0"/>
                <w:sz w:val="24"/>
                <w:highlight w:val="none"/>
                <w:lang w:val="en-US" w:eastAsia="zh-CN" w:bidi="ar"/>
              </w:rPr>
            </w:pPr>
            <w:r>
              <w:rPr>
                <w:rFonts w:hint="eastAsia" w:ascii="仿宋" w:hAnsi="仿宋" w:eastAsia="仿宋" w:cs="仿宋"/>
                <w:color w:val="auto"/>
                <w:kern w:val="0"/>
                <w:sz w:val="24"/>
                <w:highlight w:val="none"/>
                <w:lang w:val="en-US" w:eastAsia="zh-CN" w:bidi="ar"/>
              </w:rPr>
              <w:t>4</w:t>
            </w:r>
          </w:p>
        </w:tc>
        <w:tc>
          <w:tcPr>
            <w:tcW w:w="1604"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14:paraId="2D5078E2">
            <w:pPr>
              <w:widowControl/>
              <w:jc w:val="center"/>
              <w:textAlignment w:val="center"/>
              <w:rPr>
                <w:rFonts w:hint="eastAsia" w:ascii="仿宋" w:hAnsi="仿宋" w:eastAsia="仿宋" w:cs="仿宋"/>
                <w:color w:val="auto"/>
                <w:kern w:val="0"/>
                <w:sz w:val="24"/>
                <w:highlight w:val="none"/>
                <w:lang w:bidi="ar"/>
              </w:rPr>
            </w:pPr>
            <w:r>
              <w:rPr>
                <w:rFonts w:hint="eastAsia" w:ascii="仿宋" w:hAnsi="仿宋" w:eastAsia="仿宋" w:cs="仿宋"/>
                <w:color w:val="auto"/>
                <w:sz w:val="24"/>
                <w:highlight w:val="none"/>
                <w:lang w:eastAsia="zh-CN"/>
              </w:rPr>
              <w:t>社会保险</w:t>
            </w:r>
          </w:p>
        </w:tc>
        <w:tc>
          <w:tcPr>
            <w:tcW w:w="11811" w:type="dxa"/>
            <w:tcBorders>
              <w:top w:val="single" w:color="auto"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14:paraId="19939E1A">
            <w:pPr>
              <w:widowControl/>
              <w:numPr>
                <w:ilvl w:val="0"/>
                <w:numId w:val="2"/>
              </w:numPr>
              <w:jc w:val="left"/>
              <w:textAlignment w:val="center"/>
              <w:rPr>
                <w:rFonts w:hint="eastAsia" w:ascii="仿宋" w:hAnsi="仿宋" w:eastAsia="仿宋" w:cs="仿宋"/>
                <w:color w:val="auto"/>
                <w:kern w:val="0"/>
                <w:sz w:val="24"/>
                <w:highlight w:val="none"/>
                <w:lang w:bidi="ar"/>
              </w:rPr>
            </w:pPr>
            <w:r>
              <w:rPr>
                <w:rFonts w:hint="eastAsia" w:ascii="仿宋" w:hAnsi="仿宋" w:eastAsia="仿宋" w:cs="仿宋"/>
                <w:color w:val="auto"/>
                <w:sz w:val="24"/>
                <w:highlight w:val="none"/>
                <w:lang w:val="en-US" w:eastAsia="zh-CN"/>
              </w:rPr>
              <w:t>在合作区全职工作的申请人须提交连续缴纳满6个月的</w:t>
            </w:r>
            <w:r>
              <w:rPr>
                <w:rFonts w:hint="eastAsia" w:ascii="仿宋" w:hAnsi="仿宋" w:eastAsia="仿宋" w:cs="仿宋"/>
                <w:color w:val="auto"/>
                <w:sz w:val="24"/>
                <w:highlight w:val="none"/>
              </w:rPr>
              <w:t>社会保险个人参保证明</w:t>
            </w:r>
          </w:p>
          <w:p w14:paraId="1B218A8E">
            <w:pPr>
              <w:widowControl/>
              <w:numPr>
                <w:ilvl w:val="0"/>
                <w:numId w:val="2"/>
              </w:numPr>
              <w:jc w:val="left"/>
              <w:textAlignment w:val="center"/>
              <w:rPr>
                <w:rFonts w:hint="eastAsia" w:ascii="仿宋" w:hAnsi="仿宋" w:eastAsia="仿宋" w:cs="仿宋"/>
                <w:color w:val="auto"/>
                <w:kern w:val="0"/>
                <w:sz w:val="24"/>
                <w:highlight w:val="none"/>
                <w:lang w:eastAsia="zh-CN" w:bidi="ar"/>
              </w:rPr>
            </w:pPr>
            <w:r>
              <w:rPr>
                <w:rFonts w:hint="eastAsia" w:ascii="仿宋" w:hAnsi="仿宋" w:eastAsia="仿宋" w:cs="仿宋"/>
                <w:color w:val="auto"/>
                <w:kern w:val="0"/>
                <w:sz w:val="24"/>
                <w:highlight w:val="none"/>
                <w:lang w:eastAsia="zh-CN" w:bidi="ar"/>
              </w:rPr>
              <w:t>在合作区及澳门实际工作的申请人须提交</w:t>
            </w:r>
            <w:r>
              <w:rPr>
                <w:rFonts w:hint="eastAsia" w:ascii="仿宋" w:hAnsi="仿宋" w:eastAsia="仿宋" w:cs="仿宋"/>
                <w:color w:val="auto"/>
                <w:sz w:val="24"/>
                <w:highlight w:val="none"/>
                <w:lang w:val="en-US" w:eastAsia="zh-CN"/>
              </w:rPr>
              <w:t>连续缴纳满6个月的</w:t>
            </w:r>
            <w:r>
              <w:rPr>
                <w:rFonts w:hint="eastAsia" w:ascii="仿宋" w:hAnsi="仿宋" w:eastAsia="仿宋" w:cs="仿宋"/>
                <w:color w:val="auto"/>
                <w:kern w:val="0"/>
                <w:sz w:val="24"/>
                <w:highlight w:val="none"/>
                <w:lang w:eastAsia="zh-CN" w:bidi="ar"/>
              </w:rPr>
              <w:t>澳门社会保障基金强制性制度供款</w:t>
            </w:r>
            <w:r>
              <w:rPr>
                <w:rFonts w:hint="eastAsia" w:ascii="仿宋" w:hAnsi="仿宋" w:eastAsia="仿宋" w:cs="仿宋"/>
                <w:color w:val="auto"/>
                <w:sz w:val="24"/>
                <w:highlight w:val="none"/>
              </w:rPr>
              <w:t>证明</w:t>
            </w:r>
          </w:p>
        </w:tc>
      </w:tr>
      <w:tr w14:paraId="71A0A880">
        <w:tblPrEx>
          <w:tblCellMar>
            <w:top w:w="0" w:type="dxa"/>
            <w:left w:w="0" w:type="dxa"/>
            <w:bottom w:w="0" w:type="dxa"/>
            <w:right w:w="0" w:type="dxa"/>
          </w:tblCellMar>
        </w:tblPrEx>
        <w:trPr>
          <w:trHeight w:val="720" w:hRule="atLeast"/>
        </w:trPr>
        <w:tc>
          <w:tcPr>
            <w:tcW w:w="71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8302808">
            <w:pPr>
              <w:widowControl/>
              <w:jc w:val="center"/>
              <w:textAlignment w:val="center"/>
              <w:rPr>
                <w:rFonts w:hint="eastAsia" w:ascii="仿宋" w:hAnsi="仿宋" w:eastAsia="仿宋" w:cs="仿宋"/>
                <w:color w:val="auto"/>
                <w:kern w:val="0"/>
                <w:sz w:val="24"/>
                <w:highlight w:val="none"/>
                <w:lang w:val="en-US" w:eastAsia="zh-CN" w:bidi="ar"/>
              </w:rPr>
            </w:pPr>
            <w:r>
              <w:rPr>
                <w:rFonts w:hint="eastAsia" w:ascii="仿宋" w:hAnsi="仿宋" w:eastAsia="仿宋" w:cs="仿宋"/>
                <w:color w:val="auto"/>
                <w:kern w:val="0"/>
                <w:sz w:val="24"/>
                <w:highlight w:val="none"/>
                <w:lang w:val="en-US" w:eastAsia="zh-CN" w:bidi="ar"/>
              </w:rPr>
              <w:t>5</w:t>
            </w:r>
          </w:p>
        </w:tc>
        <w:tc>
          <w:tcPr>
            <w:tcW w:w="1604" w:type="dxa"/>
            <w:tcBorders>
              <w:top w:val="single" w:color="auto" w:sz="4" w:space="0"/>
              <w:left w:val="single" w:color="auto" w:sz="4" w:space="0"/>
              <w:right w:val="single" w:color="auto" w:sz="4" w:space="0"/>
            </w:tcBorders>
            <w:shd w:val="clear" w:color="auto" w:fill="auto"/>
            <w:tcMar>
              <w:top w:w="15" w:type="dxa"/>
              <w:left w:w="15" w:type="dxa"/>
              <w:right w:w="15" w:type="dxa"/>
            </w:tcMar>
            <w:vAlign w:val="center"/>
          </w:tcPr>
          <w:p w14:paraId="64D2144D">
            <w:pPr>
              <w:widowControl/>
              <w:jc w:val="center"/>
              <w:textAlignment w:val="center"/>
              <w:rPr>
                <w:rFonts w:hint="default"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纳税记录</w:t>
            </w:r>
          </w:p>
        </w:tc>
        <w:tc>
          <w:tcPr>
            <w:tcW w:w="11811" w:type="dxa"/>
            <w:tcBorders>
              <w:top w:val="single" w:color="auto" w:sz="4" w:space="0"/>
              <w:left w:val="single" w:color="auto" w:sz="4" w:space="0"/>
              <w:right w:val="single" w:color="auto" w:sz="4" w:space="0"/>
            </w:tcBorders>
            <w:shd w:val="clear" w:color="auto" w:fill="auto"/>
            <w:tcMar>
              <w:top w:w="15" w:type="dxa"/>
              <w:left w:w="15" w:type="dxa"/>
              <w:right w:w="15" w:type="dxa"/>
            </w:tcMar>
            <w:vAlign w:val="center"/>
          </w:tcPr>
          <w:p w14:paraId="6A065B9F">
            <w:pPr>
              <w:widowControl/>
              <w:numPr>
                <w:ilvl w:val="0"/>
                <w:numId w:val="0"/>
              </w:numPr>
              <w:jc w:val="left"/>
              <w:textAlignment w:val="center"/>
              <w:rPr>
                <w:rFonts w:hint="eastAsia" w:ascii="仿宋" w:hAnsi="仿宋" w:eastAsia="仿宋" w:cs="仿宋"/>
                <w:color w:val="auto"/>
                <w:kern w:val="0"/>
                <w:sz w:val="24"/>
                <w:highlight w:val="none"/>
                <w:lang w:bidi="ar"/>
              </w:rPr>
            </w:pPr>
            <w:r>
              <w:rPr>
                <w:rFonts w:hint="eastAsia" w:ascii="仿宋" w:hAnsi="仿宋" w:eastAsia="仿宋" w:cs="仿宋"/>
                <w:color w:val="auto"/>
                <w:sz w:val="24"/>
                <w:highlight w:val="none"/>
                <w:lang w:val="en-US" w:eastAsia="zh-CN"/>
              </w:rPr>
              <w:t>1.在合作区全职工作的申请人须提交近6个月</w:t>
            </w:r>
            <w:r>
              <w:rPr>
                <w:rFonts w:hint="eastAsia" w:ascii="仿宋" w:hAnsi="仿宋" w:eastAsia="仿宋" w:cs="仿宋"/>
                <w:color w:val="auto"/>
                <w:sz w:val="24"/>
                <w:highlight w:val="none"/>
              </w:rPr>
              <w:t>个人所得税</w:t>
            </w:r>
            <w:r>
              <w:rPr>
                <w:rFonts w:hint="eastAsia" w:ascii="仿宋" w:hAnsi="仿宋" w:eastAsia="仿宋" w:cs="仿宋"/>
                <w:color w:val="auto"/>
                <w:sz w:val="24"/>
                <w:highlight w:val="none"/>
                <w:lang w:eastAsia="zh-CN"/>
              </w:rPr>
              <w:t>纳税</w:t>
            </w:r>
            <w:r>
              <w:rPr>
                <w:rFonts w:hint="eastAsia" w:ascii="仿宋" w:hAnsi="仿宋" w:eastAsia="仿宋" w:cs="仿宋"/>
                <w:color w:val="auto"/>
                <w:sz w:val="24"/>
                <w:highlight w:val="none"/>
              </w:rPr>
              <w:t>证明</w:t>
            </w:r>
          </w:p>
          <w:p w14:paraId="6508A11E">
            <w:pPr>
              <w:widowControl/>
              <w:jc w:val="left"/>
              <w:textAlignment w:val="center"/>
              <w:rPr>
                <w:rFonts w:hint="eastAsia" w:ascii="仿宋" w:hAnsi="仿宋" w:eastAsia="仿宋" w:cs="仿宋"/>
                <w:color w:val="auto"/>
                <w:sz w:val="24"/>
                <w:highlight w:val="none"/>
                <w:lang w:val="en-US" w:eastAsia="zh-CN"/>
              </w:rPr>
            </w:pPr>
            <w:r>
              <w:rPr>
                <w:rFonts w:hint="eastAsia" w:ascii="仿宋" w:hAnsi="仿宋" w:eastAsia="仿宋" w:cs="仿宋"/>
                <w:color w:val="auto"/>
                <w:kern w:val="0"/>
                <w:sz w:val="24"/>
                <w:highlight w:val="none"/>
                <w:lang w:val="en-US" w:eastAsia="zh-CN" w:bidi="ar"/>
              </w:rPr>
              <w:t>2.</w:t>
            </w:r>
            <w:r>
              <w:rPr>
                <w:rFonts w:hint="eastAsia" w:ascii="仿宋" w:hAnsi="仿宋" w:eastAsia="仿宋" w:cs="仿宋"/>
                <w:color w:val="auto"/>
                <w:kern w:val="0"/>
                <w:sz w:val="24"/>
                <w:highlight w:val="none"/>
                <w:lang w:eastAsia="zh-CN" w:bidi="ar"/>
              </w:rPr>
              <w:t>在合作区及澳门实际工作的申请人须提交</w:t>
            </w:r>
            <w:r>
              <w:rPr>
                <w:rFonts w:hint="eastAsia" w:ascii="仿宋" w:hAnsi="仿宋" w:eastAsia="仿宋" w:cs="仿宋"/>
                <w:color w:val="auto"/>
                <w:sz w:val="24"/>
                <w:highlight w:val="none"/>
                <w:lang w:val="en-US" w:eastAsia="zh-CN"/>
              </w:rPr>
              <w:t>近6个月</w:t>
            </w:r>
            <w:r>
              <w:rPr>
                <w:rFonts w:hint="eastAsia" w:ascii="仿宋" w:hAnsi="仿宋" w:eastAsia="仿宋" w:cs="仿宋"/>
                <w:color w:val="auto"/>
                <w:kern w:val="0"/>
                <w:sz w:val="24"/>
                <w:highlight w:val="none"/>
                <w:lang w:eastAsia="zh-CN" w:bidi="ar"/>
              </w:rPr>
              <w:t>职业税缴纳</w:t>
            </w:r>
            <w:r>
              <w:rPr>
                <w:rFonts w:hint="eastAsia" w:ascii="仿宋" w:hAnsi="仿宋" w:eastAsia="仿宋" w:cs="仿宋"/>
                <w:color w:val="auto"/>
                <w:sz w:val="24"/>
                <w:highlight w:val="none"/>
              </w:rPr>
              <w:t>证明</w:t>
            </w:r>
          </w:p>
        </w:tc>
      </w:tr>
      <w:tr w14:paraId="64E863A9">
        <w:tblPrEx>
          <w:tblCellMar>
            <w:top w:w="0" w:type="dxa"/>
            <w:left w:w="0" w:type="dxa"/>
            <w:bottom w:w="0" w:type="dxa"/>
            <w:right w:w="0" w:type="dxa"/>
          </w:tblCellMar>
        </w:tblPrEx>
        <w:trPr>
          <w:trHeight w:val="675" w:hRule="atLeast"/>
        </w:trPr>
        <w:tc>
          <w:tcPr>
            <w:tcW w:w="71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2675717">
            <w:pPr>
              <w:widowControl/>
              <w:jc w:val="center"/>
              <w:textAlignment w:val="center"/>
              <w:rPr>
                <w:rFonts w:hint="eastAsia" w:ascii="仿宋" w:hAnsi="仿宋" w:eastAsia="仿宋" w:cs="仿宋"/>
                <w:color w:val="auto"/>
                <w:kern w:val="0"/>
                <w:sz w:val="24"/>
                <w:highlight w:val="none"/>
                <w:lang w:val="en-US" w:eastAsia="zh-CN" w:bidi="ar"/>
              </w:rPr>
            </w:pPr>
            <w:r>
              <w:rPr>
                <w:rFonts w:hint="eastAsia" w:ascii="仿宋" w:hAnsi="仿宋" w:eastAsia="仿宋" w:cs="仿宋"/>
                <w:color w:val="auto"/>
                <w:kern w:val="0"/>
                <w:sz w:val="24"/>
                <w:highlight w:val="none"/>
                <w:lang w:val="en-US" w:eastAsia="zh-CN" w:bidi="ar"/>
              </w:rPr>
              <w:t>6</w:t>
            </w:r>
          </w:p>
        </w:tc>
        <w:tc>
          <w:tcPr>
            <w:tcW w:w="160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3A70738">
            <w:pPr>
              <w:widowControl/>
              <w:jc w:val="center"/>
              <w:textAlignment w:val="center"/>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劳动合同</w:t>
            </w:r>
          </w:p>
        </w:tc>
        <w:tc>
          <w:tcPr>
            <w:tcW w:w="1181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106DA12">
            <w:pPr>
              <w:widowControl/>
              <w:numPr>
                <w:ilvl w:val="0"/>
                <w:numId w:val="0"/>
              </w:numPr>
              <w:jc w:val="left"/>
              <w:textAlignment w:val="center"/>
              <w:rPr>
                <w:rFonts w:hint="eastAsia" w:ascii="仿宋" w:hAnsi="仿宋" w:eastAsia="仿宋" w:cs="仿宋"/>
                <w:color w:val="auto"/>
                <w:kern w:val="0"/>
                <w:sz w:val="24"/>
                <w:highlight w:val="none"/>
                <w:lang w:bidi="ar"/>
              </w:rPr>
            </w:pPr>
            <w:r>
              <w:rPr>
                <w:rFonts w:hint="eastAsia" w:ascii="仿宋" w:hAnsi="仿宋" w:eastAsia="仿宋" w:cs="仿宋"/>
                <w:color w:val="auto"/>
                <w:sz w:val="24"/>
                <w:highlight w:val="none"/>
                <w:lang w:val="en-US" w:eastAsia="zh-CN"/>
              </w:rPr>
              <w:t>1.在合作区全职工作的申请人须提交</w:t>
            </w:r>
            <w:r>
              <w:rPr>
                <w:rFonts w:hint="eastAsia" w:ascii="仿宋" w:hAnsi="仿宋" w:eastAsia="仿宋" w:cs="仿宋"/>
                <w:color w:val="auto"/>
                <w:sz w:val="24"/>
                <w:highlight w:val="none"/>
                <w:lang w:eastAsia="zh-CN"/>
              </w:rPr>
              <w:t>与合作区用人单位签订的劳动合同</w:t>
            </w:r>
          </w:p>
          <w:p w14:paraId="5EED0502">
            <w:pPr>
              <w:widowControl/>
              <w:jc w:val="left"/>
              <w:textAlignment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0"/>
                <w:sz w:val="24"/>
                <w:highlight w:val="none"/>
                <w:lang w:val="en-US" w:eastAsia="zh-CN" w:bidi="ar"/>
              </w:rPr>
              <w:t>2.</w:t>
            </w:r>
            <w:r>
              <w:rPr>
                <w:rFonts w:hint="eastAsia" w:ascii="仿宋" w:hAnsi="仿宋" w:eastAsia="仿宋" w:cs="仿宋"/>
                <w:color w:val="auto"/>
                <w:kern w:val="0"/>
                <w:sz w:val="24"/>
                <w:highlight w:val="none"/>
                <w:lang w:eastAsia="zh-CN" w:bidi="ar"/>
              </w:rPr>
              <w:t>在合作区及澳门实际工作的申请人须提交与合作区企业的澳门关联公司签订的劳动合同</w:t>
            </w:r>
          </w:p>
        </w:tc>
      </w:tr>
      <w:tr w14:paraId="39B7E299">
        <w:tblPrEx>
          <w:tblCellMar>
            <w:top w:w="0" w:type="dxa"/>
            <w:left w:w="0" w:type="dxa"/>
            <w:bottom w:w="0" w:type="dxa"/>
            <w:right w:w="0" w:type="dxa"/>
          </w:tblCellMar>
        </w:tblPrEx>
        <w:trPr>
          <w:trHeight w:val="839" w:hRule="atLeast"/>
        </w:trPr>
        <w:tc>
          <w:tcPr>
            <w:tcW w:w="71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51D66D7">
            <w:pPr>
              <w:widowControl/>
              <w:jc w:val="center"/>
              <w:textAlignment w:val="center"/>
              <w:rPr>
                <w:rFonts w:hint="default" w:ascii="仿宋" w:hAnsi="仿宋" w:eastAsia="仿宋" w:cs="仿宋"/>
                <w:color w:val="auto"/>
                <w:kern w:val="0"/>
                <w:sz w:val="24"/>
                <w:highlight w:val="none"/>
                <w:lang w:val="en-US" w:eastAsia="zh-CN" w:bidi="ar"/>
              </w:rPr>
            </w:pPr>
            <w:r>
              <w:rPr>
                <w:rFonts w:hint="eastAsia" w:ascii="仿宋" w:hAnsi="仿宋" w:eastAsia="仿宋" w:cs="仿宋"/>
                <w:color w:val="auto"/>
                <w:kern w:val="0"/>
                <w:sz w:val="24"/>
                <w:highlight w:val="none"/>
                <w:lang w:val="en-US" w:eastAsia="zh-CN" w:bidi="ar"/>
              </w:rPr>
              <w:t>7</w:t>
            </w:r>
          </w:p>
        </w:tc>
        <w:tc>
          <w:tcPr>
            <w:tcW w:w="160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612663D">
            <w:pPr>
              <w:widowControl/>
              <w:jc w:val="center"/>
              <w:textAlignment w:val="center"/>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工作时长</w:t>
            </w:r>
          </w:p>
          <w:p w14:paraId="37965E34">
            <w:pPr>
              <w:widowControl/>
              <w:jc w:val="center"/>
              <w:textAlignment w:val="center"/>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eastAsia="zh-CN"/>
              </w:rPr>
              <w:t>佐证材料</w:t>
            </w:r>
          </w:p>
        </w:tc>
        <w:tc>
          <w:tcPr>
            <w:tcW w:w="1181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629954E">
            <w:pPr>
              <w:widowControl/>
              <w:numPr>
                <w:ilvl w:val="0"/>
                <w:numId w:val="0"/>
              </w:numPr>
              <w:ind w:leftChars="0"/>
              <w:jc w:val="left"/>
              <w:textAlignment w:val="center"/>
              <w:rPr>
                <w:rFonts w:hint="default"/>
                <w:lang w:val="en-US" w:eastAsia="zh-CN"/>
              </w:rPr>
            </w:pPr>
            <w:r>
              <w:rPr>
                <w:rFonts w:hint="eastAsia" w:ascii="仿宋" w:hAnsi="仿宋" w:eastAsia="仿宋" w:cs="仿宋"/>
                <w:color w:val="auto"/>
                <w:kern w:val="0"/>
                <w:sz w:val="24"/>
                <w:highlight w:val="none"/>
                <w:lang w:eastAsia="zh-CN" w:bidi="ar"/>
              </w:rPr>
              <w:t>在合作区及澳门实际工作申请人需提供每年在合作区工作时长总和不少于九十天的有关证明</w:t>
            </w:r>
            <w:r>
              <w:rPr>
                <w:rFonts w:hint="eastAsia" w:ascii="仿宋" w:hAnsi="仿宋" w:eastAsia="仿宋" w:cs="仿宋"/>
                <w:color w:val="auto"/>
                <w:kern w:val="0"/>
                <w:sz w:val="24"/>
                <w:highlight w:val="none"/>
                <w:lang w:bidi="ar"/>
              </w:rPr>
              <w:t>：</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eastAsia="zh-CN" w:bidi="ar"/>
              </w:rPr>
              <w:t>（</w:t>
            </w:r>
            <w:r>
              <w:rPr>
                <w:rFonts w:hint="eastAsia" w:ascii="仿宋" w:hAnsi="仿宋" w:eastAsia="仿宋" w:cs="仿宋"/>
                <w:color w:val="auto"/>
                <w:kern w:val="0"/>
                <w:sz w:val="24"/>
                <w:highlight w:val="none"/>
                <w:lang w:val="en-US" w:eastAsia="zh-CN" w:bidi="ar"/>
              </w:rPr>
              <w:t>1</w:t>
            </w:r>
            <w:r>
              <w:rPr>
                <w:rFonts w:hint="eastAsia" w:ascii="仿宋" w:hAnsi="仿宋" w:eastAsia="仿宋" w:cs="仿宋"/>
                <w:color w:val="auto"/>
                <w:kern w:val="0"/>
                <w:sz w:val="24"/>
                <w:highlight w:val="none"/>
                <w:lang w:eastAsia="zh-CN" w:bidi="ar"/>
              </w:rPr>
              <w:t>）出入境记录</w:t>
            </w:r>
            <w:r>
              <w:rPr>
                <w:rFonts w:hint="eastAsia" w:ascii="仿宋" w:hAnsi="仿宋" w:eastAsia="仿宋" w:cs="仿宋"/>
                <w:color w:val="auto"/>
                <w:kern w:val="0"/>
                <w:sz w:val="24"/>
                <w:highlight w:val="none"/>
                <w:lang w:bidi="ar"/>
              </w:rPr>
              <w:t>；</w:t>
            </w:r>
            <w:r>
              <w:rPr>
                <w:rFonts w:hint="eastAsia" w:ascii="仿宋" w:hAnsi="仿宋" w:eastAsia="仿宋" w:cs="仿宋"/>
                <w:color w:val="auto"/>
                <w:kern w:val="0"/>
                <w:sz w:val="24"/>
                <w:highlight w:val="none"/>
                <w:lang w:eastAsia="zh-CN" w:bidi="ar"/>
              </w:rPr>
              <w:t>（</w:t>
            </w:r>
            <w:r>
              <w:rPr>
                <w:rFonts w:hint="eastAsia" w:ascii="仿宋" w:hAnsi="仿宋" w:eastAsia="仿宋" w:cs="仿宋"/>
                <w:color w:val="auto"/>
                <w:kern w:val="0"/>
                <w:sz w:val="24"/>
                <w:highlight w:val="none"/>
                <w:lang w:val="en-US" w:eastAsia="zh-CN" w:bidi="ar"/>
              </w:rPr>
              <w:t>2</w:t>
            </w:r>
            <w:r>
              <w:rPr>
                <w:rFonts w:hint="eastAsia" w:ascii="仿宋" w:hAnsi="仿宋" w:eastAsia="仿宋" w:cs="仿宋"/>
                <w:color w:val="auto"/>
                <w:kern w:val="0"/>
                <w:sz w:val="24"/>
                <w:highlight w:val="none"/>
                <w:lang w:eastAsia="zh-CN" w:bidi="ar"/>
              </w:rPr>
              <w:t>）考勤记录</w:t>
            </w:r>
            <w:r>
              <w:rPr>
                <w:rFonts w:hint="eastAsia" w:ascii="仿宋" w:hAnsi="仿宋" w:eastAsia="仿宋" w:cs="仿宋"/>
                <w:color w:val="auto"/>
                <w:kern w:val="0"/>
                <w:sz w:val="24"/>
                <w:highlight w:val="none"/>
                <w:lang w:bidi="ar"/>
              </w:rPr>
              <w:t>；</w:t>
            </w:r>
            <w:r>
              <w:rPr>
                <w:rFonts w:hint="eastAsia" w:ascii="仿宋" w:hAnsi="仿宋" w:eastAsia="仿宋" w:cs="仿宋"/>
                <w:color w:val="auto"/>
                <w:kern w:val="0"/>
                <w:sz w:val="24"/>
                <w:highlight w:val="none"/>
                <w:lang w:eastAsia="zh-CN" w:bidi="ar"/>
              </w:rPr>
              <w:t>（</w:t>
            </w:r>
            <w:r>
              <w:rPr>
                <w:rFonts w:hint="eastAsia" w:ascii="仿宋" w:hAnsi="仿宋" w:eastAsia="仿宋" w:cs="仿宋"/>
                <w:color w:val="auto"/>
                <w:kern w:val="0"/>
                <w:sz w:val="24"/>
                <w:highlight w:val="none"/>
                <w:lang w:val="en-US" w:eastAsia="zh-CN" w:bidi="ar"/>
              </w:rPr>
              <w:t>3</w:t>
            </w:r>
            <w:r>
              <w:rPr>
                <w:rFonts w:hint="eastAsia" w:ascii="仿宋" w:hAnsi="仿宋" w:eastAsia="仿宋" w:cs="仿宋"/>
                <w:color w:val="auto"/>
                <w:kern w:val="0"/>
                <w:sz w:val="24"/>
                <w:highlight w:val="none"/>
                <w:lang w:eastAsia="zh-CN" w:bidi="ar"/>
              </w:rPr>
              <w:t>）其他工作证明材料</w:t>
            </w:r>
            <w:r>
              <w:rPr>
                <w:rFonts w:hint="eastAsia" w:ascii="仿宋" w:hAnsi="仿宋" w:eastAsia="仿宋" w:cs="仿宋"/>
                <w:color w:val="auto"/>
                <w:kern w:val="0"/>
                <w:sz w:val="24"/>
                <w:highlight w:val="none"/>
                <w:lang w:bidi="ar"/>
              </w:rPr>
              <w:t>。</w:t>
            </w:r>
          </w:p>
        </w:tc>
      </w:tr>
      <w:tr w14:paraId="372E22FC">
        <w:tblPrEx>
          <w:tblCellMar>
            <w:top w:w="0" w:type="dxa"/>
            <w:left w:w="0" w:type="dxa"/>
            <w:bottom w:w="0" w:type="dxa"/>
            <w:right w:w="0" w:type="dxa"/>
          </w:tblCellMar>
        </w:tblPrEx>
        <w:trPr>
          <w:trHeight w:val="427" w:hRule="atLeast"/>
        </w:trPr>
        <w:tc>
          <w:tcPr>
            <w:tcW w:w="71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799FC24">
            <w:pPr>
              <w:widowControl/>
              <w:jc w:val="center"/>
              <w:textAlignment w:val="center"/>
              <w:rPr>
                <w:rFonts w:hint="default" w:ascii="仿宋" w:hAnsi="仿宋" w:eastAsia="仿宋" w:cs="仿宋"/>
                <w:color w:val="auto"/>
                <w:kern w:val="0"/>
                <w:sz w:val="24"/>
                <w:highlight w:val="none"/>
                <w:lang w:val="en-US" w:eastAsia="zh-CN" w:bidi="ar"/>
              </w:rPr>
            </w:pPr>
            <w:r>
              <w:rPr>
                <w:rFonts w:hint="eastAsia" w:ascii="仿宋" w:hAnsi="仿宋" w:eastAsia="仿宋" w:cs="仿宋"/>
                <w:color w:val="auto"/>
                <w:kern w:val="0"/>
                <w:sz w:val="24"/>
                <w:highlight w:val="none"/>
                <w:lang w:val="en-US" w:eastAsia="zh-CN" w:bidi="ar"/>
              </w:rPr>
              <w:t>8</w:t>
            </w:r>
          </w:p>
        </w:tc>
        <w:tc>
          <w:tcPr>
            <w:tcW w:w="13415" w:type="dxa"/>
            <w:gridSpan w:val="2"/>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9ACA782">
            <w:pPr>
              <w:widowControl/>
              <w:jc w:val="center"/>
              <w:textAlignment w:val="center"/>
              <w:rPr>
                <w:rFonts w:hint="eastAsia" w:ascii="仿宋" w:hAnsi="仿宋" w:eastAsia="仿宋" w:cs="仿宋"/>
                <w:color w:val="auto"/>
                <w:sz w:val="24"/>
                <w:highlight w:val="none"/>
                <w:lang w:eastAsia="zh-CN"/>
              </w:rPr>
            </w:pPr>
            <w:r>
              <w:rPr>
                <w:rFonts w:hint="eastAsia" w:ascii="仿宋" w:hAnsi="仿宋" w:eastAsia="仿宋" w:cs="仿宋"/>
                <w:color w:val="auto"/>
                <w:kern w:val="0"/>
                <w:sz w:val="24"/>
                <w:highlight w:val="none"/>
                <w:lang w:bidi="ar"/>
              </w:rPr>
              <w:t>政府审核部门要求提供的</w:t>
            </w:r>
            <w:r>
              <w:rPr>
                <w:rFonts w:hint="eastAsia" w:ascii="仿宋" w:hAnsi="仿宋" w:eastAsia="仿宋" w:cs="仿宋"/>
                <w:color w:val="auto"/>
                <w:kern w:val="0"/>
                <w:sz w:val="24"/>
                <w:highlight w:val="none"/>
                <w:lang w:eastAsia="zh-CN" w:bidi="ar"/>
              </w:rPr>
              <w:t>佐证</w:t>
            </w:r>
            <w:r>
              <w:rPr>
                <w:rFonts w:hint="eastAsia" w:ascii="仿宋" w:hAnsi="仿宋" w:eastAsia="仿宋" w:cs="仿宋"/>
                <w:color w:val="auto"/>
                <w:kern w:val="0"/>
                <w:sz w:val="24"/>
                <w:highlight w:val="none"/>
                <w:lang w:bidi="ar"/>
              </w:rPr>
              <w:t>材料（如无要求则无须提供）</w:t>
            </w:r>
          </w:p>
        </w:tc>
      </w:tr>
    </w:tbl>
    <w:p w14:paraId="7BB4E782">
      <w:pPr>
        <w:pStyle w:val="8"/>
        <w:ind w:left="0" w:leftChars="0" w:firstLine="0" w:firstLineChars="0"/>
        <w:rPr>
          <w:rFonts w:hint="eastAsia" w:asciiTheme="majorEastAsia" w:hAnsiTheme="majorEastAsia" w:eastAsiaTheme="majorEastAsia" w:cstheme="majorEastAsia"/>
          <w:b/>
          <w:bCs/>
          <w:color w:val="auto"/>
          <w:sz w:val="32"/>
          <w:szCs w:val="32"/>
          <w:highlight w:val="none"/>
          <w:lang w:eastAsia="zh-CN"/>
        </w:rPr>
      </w:pPr>
    </w:p>
    <w:tbl>
      <w:tblPr>
        <w:tblStyle w:val="5"/>
        <w:tblW w:w="14127" w:type="dxa"/>
        <w:tblInd w:w="0" w:type="dxa"/>
        <w:tblLayout w:type="fixed"/>
        <w:tblCellMar>
          <w:top w:w="0" w:type="dxa"/>
          <w:left w:w="0" w:type="dxa"/>
          <w:bottom w:w="0" w:type="dxa"/>
          <w:right w:w="0" w:type="dxa"/>
        </w:tblCellMar>
      </w:tblPr>
      <w:tblGrid>
        <w:gridCol w:w="1465"/>
        <w:gridCol w:w="4072"/>
        <w:gridCol w:w="8590"/>
      </w:tblGrid>
      <w:tr w14:paraId="5110617B">
        <w:tblPrEx>
          <w:tblCellMar>
            <w:top w:w="0" w:type="dxa"/>
            <w:left w:w="0" w:type="dxa"/>
            <w:bottom w:w="0" w:type="dxa"/>
            <w:right w:w="0" w:type="dxa"/>
          </w:tblCellMar>
        </w:tblPrEx>
        <w:trPr>
          <w:trHeight w:val="227" w:hRule="atLeast"/>
        </w:trPr>
        <w:tc>
          <w:tcPr>
            <w:tcW w:w="14127"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17E9295">
            <w:pPr>
              <w:widowControl/>
              <w:jc w:val="center"/>
              <w:textAlignment w:val="center"/>
              <w:rPr>
                <w:rFonts w:hint="eastAsia" w:ascii="仿宋" w:hAnsi="仿宋" w:eastAsia="仿宋" w:cs="仿宋"/>
                <w:b/>
                <w:color w:val="auto"/>
                <w:kern w:val="0"/>
                <w:sz w:val="28"/>
                <w:szCs w:val="28"/>
                <w:highlight w:val="none"/>
                <w:lang w:eastAsia="zh-CN" w:bidi="ar"/>
              </w:rPr>
            </w:pPr>
            <w:r>
              <w:rPr>
                <w:rFonts w:hint="eastAsia" w:ascii="仿宋" w:hAnsi="仿宋" w:eastAsia="仿宋" w:cs="仿宋"/>
                <w:b/>
                <w:color w:val="auto"/>
                <w:kern w:val="0"/>
                <w:sz w:val="28"/>
                <w:szCs w:val="28"/>
                <w:highlight w:val="none"/>
                <w:lang w:bidi="ar"/>
              </w:rPr>
              <w:t>辅证材料</w:t>
            </w:r>
          </w:p>
        </w:tc>
      </w:tr>
      <w:tr w14:paraId="7523D2E5">
        <w:tblPrEx>
          <w:tblCellMar>
            <w:top w:w="0" w:type="dxa"/>
            <w:left w:w="0" w:type="dxa"/>
            <w:bottom w:w="0" w:type="dxa"/>
            <w:right w:w="0" w:type="dxa"/>
          </w:tblCellMar>
        </w:tblPrEx>
        <w:trPr>
          <w:trHeight w:val="305" w:hRule="atLeast"/>
        </w:trPr>
        <w:tc>
          <w:tcPr>
            <w:tcW w:w="14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1039F54">
            <w:pPr>
              <w:widowControl/>
              <w:jc w:val="center"/>
              <w:textAlignment w:val="center"/>
              <w:rPr>
                <w:rFonts w:ascii="仿宋" w:hAnsi="仿宋" w:eastAsia="仿宋" w:cs="仿宋"/>
                <w:b/>
                <w:color w:val="auto"/>
                <w:sz w:val="24"/>
                <w:highlight w:val="none"/>
              </w:rPr>
            </w:pPr>
            <w:r>
              <w:rPr>
                <w:rFonts w:hint="eastAsia" w:ascii="仿宋" w:hAnsi="仿宋" w:eastAsia="仿宋" w:cs="仿宋"/>
                <w:b/>
                <w:color w:val="auto"/>
                <w:kern w:val="0"/>
                <w:sz w:val="24"/>
                <w:highlight w:val="none"/>
                <w:lang w:eastAsia="zh-CN" w:bidi="ar"/>
              </w:rPr>
              <w:t>申请</w:t>
            </w:r>
            <w:r>
              <w:rPr>
                <w:rFonts w:hint="eastAsia" w:ascii="仿宋" w:hAnsi="仿宋" w:eastAsia="仿宋" w:cs="仿宋"/>
                <w:b/>
                <w:color w:val="auto"/>
                <w:kern w:val="0"/>
                <w:sz w:val="24"/>
                <w:highlight w:val="none"/>
                <w:lang w:bidi="ar"/>
              </w:rPr>
              <w:t>类别</w:t>
            </w:r>
          </w:p>
        </w:tc>
        <w:tc>
          <w:tcPr>
            <w:tcW w:w="407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08354453">
            <w:pPr>
              <w:widowControl/>
              <w:jc w:val="center"/>
              <w:textAlignment w:val="center"/>
              <w:rPr>
                <w:rFonts w:hint="eastAsia" w:ascii="仿宋" w:hAnsi="仿宋" w:eastAsia="仿宋" w:cs="仿宋"/>
                <w:b/>
                <w:color w:val="auto"/>
                <w:sz w:val="24"/>
                <w:highlight w:val="none"/>
                <w:lang w:eastAsia="zh-CN"/>
              </w:rPr>
            </w:pPr>
            <w:r>
              <w:rPr>
                <w:rFonts w:hint="eastAsia" w:ascii="仿宋" w:hAnsi="仿宋" w:eastAsia="仿宋" w:cs="仿宋"/>
                <w:b/>
                <w:color w:val="auto"/>
                <w:sz w:val="24"/>
                <w:highlight w:val="none"/>
                <w:lang w:eastAsia="zh-CN"/>
              </w:rPr>
              <w:t>人才类别</w:t>
            </w:r>
          </w:p>
        </w:tc>
        <w:tc>
          <w:tcPr>
            <w:tcW w:w="859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406BF151">
            <w:pPr>
              <w:widowControl/>
              <w:jc w:val="center"/>
              <w:textAlignment w:val="center"/>
              <w:rPr>
                <w:rFonts w:hint="eastAsia" w:ascii="仿宋" w:hAnsi="仿宋" w:eastAsia="仿宋" w:cs="仿宋"/>
                <w:b/>
                <w:color w:val="auto"/>
                <w:kern w:val="0"/>
                <w:sz w:val="24"/>
                <w:highlight w:val="none"/>
                <w:lang w:bidi="ar"/>
              </w:rPr>
            </w:pPr>
            <w:r>
              <w:rPr>
                <w:rFonts w:hint="eastAsia" w:ascii="仿宋" w:hAnsi="仿宋" w:eastAsia="仿宋" w:cs="仿宋"/>
                <w:b/>
                <w:color w:val="auto"/>
                <w:kern w:val="0"/>
                <w:sz w:val="24"/>
                <w:highlight w:val="none"/>
                <w:lang w:bidi="ar"/>
              </w:rPr>
              <w:t>所需</w:t>
            </w:r>
            <w:r>
              <w:rPr>
                <w:rFonts w:hint="eastAsia" w:ascii="仿宋" w:hAnsi="仿宋" w:eastAsia="仿宋" w:cs="仿宋"/>
                <w:b/>
                <w:color w:val="auto"/>
                <w:kern w:val="0"/>
                <w:sz w:val="24"/>
                <w:highlight w:val="none"/>
                <w:lang w:eastAsia="zh-CN" w:bidi="ar"/>
              </w:rPr>
              <w:t>提交</w:t>
            </w:r>
            <w:r>
              <w:rPr>
                <w:rFonts w:hint="eastAsia" w:ascii="仿宋" w:hAnsi="仿宋" w:eastAsia="仿宋" w:cs="仿宋"/>
                <w:b/>
                <w:color w:val="auto"/>
                <w:kern w:val="0"/>
                <w:sz w:val="24"/>
                <w:highlight w:val="none"/>
                <w:lang w:bidi="ar"/>
              </w:rPr>
              <w:t>的材料</w:t>
            </w:r>
          </w:p>
        </w:tc>
      </w:tr>
      <w:tr w14:paraId="119FDC79">
        <w:tblPrEx>
          <w:tblCellMar>
            <w:top w:w="0" w:type="dxa"/>
            <w:left w:w="0" w:type="dxa"/>
            <w:bottom w:w="0" w:type="dxa"/>
            <w:right w:w="0" w:type="dxa"/>
          </w:tblCellMar>
        </w:tblPrEx>
        <w:trPr>
          <w:trHeight w:val="757" w:hRule="atLeast"/>
        </w:trPr>
        <w:tc>
          <w:tcPr>
            <w:tcW w:w="1465"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14:paraId="07722F9A">
            <w:pPr>
              <w:widowControl/>
              <w:jc w:val="center"/>
              <w:textAlignment w:val="center"/>
              <w:rPr>
                <w:rFonts w:ascii="仿宋" w:hAnsi="仿宋" w:eastAsia="仿宋" w:cs="仿宋"/>
                <w:color w:val="auto"/>
                <w:sz w:val="24"/>
                <w:highlight w:val="none"/>
              </w:rPr>
            </w:pPr>
            <w:r>
              <w:rPr>
                <w:rFonts w:hint="eastAsia" w:ascii="仿宋" w:hAnsi="仿宋" w:eastAsia="仿宋" w:cs="仿宋"/>
                <w:color w:val="auto"/>
                <w:kern w:val="0"/>
                <w:sz w:val="24"/>
                <w:highlight w:val="none"/>
                <w:lang w:val="en-US" w:eastAsia="zh-CN" w:bidi="ar"/>
              </w:rPr>
              <w:t>A卡申请人</w:t>
            </w:r>
          </w:p>
        </w:tc>
        <w:tc>
          <w:tcPr>
            <w:tcW w:w="40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7AB223">
            <w:pPr>
              <w:widowControl/>
              <w:numPr>
                <w:ilvl w:val="0"/>
                <w:numId w:val="0"/>
              </w:numPr>
              <w:jc w:val="left"/>
              <w:textAlignment w:val="center"/>
              <w:rPr>
                <w:rFonts w:hint="eastAsia" w:ascii="仿宋" w:hAnsi="仿宋" w:eastAsia="仿宋" w:cs="仿宋"/>
                <w:color w:val="auto"/>
                <w:kern w:val="0"/>
                <w:sz w:val="24"/>
                <w:highlight w:val="none"/>
                <w:lang w:val="en-US" w:eastAsia="zh-CN" w:bidi="ar"/>
              </w:rPr>
            </w:pPr>
            <w:r>
              <w:rPr>
                <w:rFonts w:hint="eastAsia" w:ascii="仿宋" w:hAnsi="仿宋" w:eastAsia="仿宋" w:cs="仿宋"/>
                <w:color w:val="auto"/>
                <w:kern w:val="0"/>
                <w:sz w:val="24"/>
                <w:highlight w:val="none"/>
                <w:lang w:val="en-US" w:eastAsia="zh-CN" w:bidi="ar"/>
              </w:rPr>
              <w:t>合作区高层次人才</w:t>
            </w:r>
          </w:p>
        </w:tc>
        <w:tc>
          <w:tcPr>
            <w:tcW w:w="85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4E2E4F">
            <w:pPr>
              <w:widowControl/>
              <w:numPr>
                <w:ilvl w:val="0"/>
                <w:numId w:val="0"/>
              </w:numPr>
              <w:ind w:left="0" w:leftChars="0" w:firstLine="0" w:firstLineChars="0"/>
              <w:jc w:val="left"/>
              <w:textAlignment w:val="center"/>
              <w:rPr>
                <w:rFonts w:hint="default" w:ascii="仿宋" w:hAnsi="仿宋" w:eastAsia="仿宋" w:cs="仿宋"/>
                <w:color w:val="auto"/>
                <w:kern w:val="0"/>
                <w:sz w:val="24"/>
                <w:szCs w:val="24"/>
                <w:highlight w:val="none"/>
                <w:lang w:val="en-US" w:eastAsia="zh-CN" w:bidi="ar"/>
              </w:rPr>
            </w:pPr>
            <w:r>
              <w:rPr>
                <w:rFonts w:hint="eastAsia" w:ascii="仿宋" w:hAnsi="仿宋" w:eastAsia="仿宋" w:cs="仿宋"/>
                <w:color w:val="auto"/>
                <w:kern w:val="0"/>
                <w:sz w:val="24"/>
                <w:szCs w:val="24"/>
                <w:highlight w:val="none"/>
                <w:lang w:val="en-US" w:eastAsia="zh-CN" w:bidi="ar"/>
              </w:rPr>
              <w:t>1.合作区高层次人才认定公示材料</w:t>
            </w:r>
            <w:r>
              <w:rPr>
                <w:rFonts w:hint="eastAsia" w:ascii="仿宋" w:hAnsi="仿宋" w:eastAsia="仿宋" w:cs="仿宋"/>
                <w:color w:val="auto"/>
                <w:sz w:val="24"/>
                <w:highlight w:val="none"/>
                <w:lang w:val="en-US" w:eastAsia="zh-CN"/>
              </w:rPr>
              <w:t>（如有）</w:t>
            </w:r>
            <w:r>
              <w:rPr>
                <w:rFonts w:hint="eastAsia" w:ascii="仿宋" w:hAnsi="仿宋" w:eastAsia="仿宋" w:cs="仿宋"/>
                <w:color w:val="auto"/>
                <w:kern w:val="0"/>
                <w:sz w:val="24"/>
                <w:szCs w:val="24"/>
                <w:highlight w:val="none"/>
                <w:lang w:val="en-US" w:eastAsia="zh-CN" w:bidi="ar"/>
              </w:rPr>
              <w:t>；</w:t>
            </w:r>
          </w:p>
        </w:tc>
      </w:tr>
      <w:tr w14:paraId="042BF011">
        <w:tblPrEx>
          <w:tblCellMar>
            <w:top w:w="0" w:type="dxa"/>
            <w:left w:w="0" w:type="dxa"/>
            <w:bottom w:w="0" w:type="dxa"/>
            <w:right w:w="0" w:type="dxa"/>
          </w:tblCellMar>
        </w:tblPrEx>
        <w:trPr>
          <w:trHeight w:val="752" w:hRule="atLeast"/>
        </w:trPr>
        <w:tc>
          <w:tcPr>
            <w:tcW w:w="1465"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7DB9CED3">
            <w:pPr>
              <w:widowControl/>
              <w:jc w:val="center"/>
              <w:textAlignment w:val="center"/>
              <w:rPr>
                <w:rFonts w:hint="eastAsia" w:ascii="仿宋" w:hAnsi="仿宋" w:eastAsia="仿宋" w:cs="仿宋"/>
                <w:color w:val="auto"/>
                <w:kern w:val="0"/>
                <w:sz w:val="24"/>
                <w:highlight w:val="none"/>
                <w:lang w:val="en-US" w:eastAsia="zh-CN" w:bidi="ar"/>
              </w:rPr>
            </w:pPr>
          </w:p>
        </w:tc>
        <w:tc>
          <w:tcPr>
            <w:tcW w:w="40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4921D2">
            <w:pPr>
              <w:widowControl/>
              <w:numPr>
                <w:ilvl w:val="0"/>
                <w:numId w:val="0"/>
              </w:numPr>
              <w:jc w:val="left"/>
              <w:textAlignment w:val="center"/>
              <w:rPr>
                <w:rFonts w:hint="eastAsia" w:ascii="仿宋" w:hAnsi="仿宋" w:eastAsia="仿宋" w:cs="仿宋"/>
                <w:color w:val="auto"/>
                <w:kern w:val="0"/>
                <w:sz w:val="24"/>
                <w:highlight w:val="none"/>
                <w:lang w:val="en-US" w:eastAsia="zh-CN" w:bidi="ar"/>
              </w:rPr>
            </w:pPr>
            <w:r>
              <w:rPr>
                <w:rFonts w:hint="eastAsia" w:ascii="仿宋" w:hAnsi="仿宋" w:eastAsia="仿宋" w:cs="仿宋"/>
                <w:color w:val="auto"/>
                <w:kern w:val="0"/>
                <w:sz w:val="24"/>
                <w:highlight w:val="none"/>
                <w:lang w:val="en-US" w:eastAsia="zh-CN" w:bidi="ar"/>
              </w:rPr>
              <w:t>符合澳门《人才引进法律制度》引进的人才</w:t>
            </w:r>
          </w:p>
        </w:tc>
        <w:tc>
          <w:tcPr>
            <w:tcW w:w="85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03AC8E">
            <w:pPr>
              <w:widowControl/>
              <w:numPr>
                <w:ilvl w:val="0"/>
                <w:numId w:val="0"/>
              </w:numPr>
              <w:jc w:val="left"/>
              <w:textAlignment w:val="center"/>
              <w:rPr>
                <w:rFonts w:hint="eastAsia" w:ascii="仿宋" w:hAnsi="仿宋" w:eastAsia="仿宋" w:cs="仿宋"/>
                <w:color w:val="auto"/>
                <w:kern w:val="0"/>
                <w:sz w:val="24"/>
                <w:highlight w:val="none"/>
                <w:lang w:bidi="ar"/>
              </w:rPr>
            </w:pPr>
            <w:r>
              <w:rPr>
                <w:rFonts w:hint="eastAsia" w:ascii="仿宋" w:hAnsi="仿宋" w:eastAsia="仿宋" w:cs="仿宋"/>
                <w:color w:val="auto"/>
                <w:sz w:val="24"/>
                <w:highlight w:val="none"/>
                <w:lang w:val="en-US" w:eastAsia="zh-CN"/>
              </w:rPr>
              <w:t>1.通过</w:t>
            </w:r>
            <w:r>
              <w:rPr>
                <w:rFonts w:hint="eastAsia" w:ascii="仿宋" w:hAnsi="仿宋" w:eastAsia="仿宋" w:cs="仿宋"/>
                <w:color w:val="auto"/>
                <w:kern w:val="0"/>
                <w:sz w:val="24"/>
                <w:szCs w:val="24"/>
                <w:highlight w:val="none"/>
                <w:lang w:val="en-US" w:eastAsia="zh-CN" w:bidi="ar"/>
              </w:rPr>
              <w:t>澳门人才引进计划获行政长官批准居留许可的电子通知</w:t>
            </w:r>
            <w:r>
              <w:rPr>
                <w:rFonts w:hint="eastAsia" w:ascii="仿宋" w:hAnsi="仿宋" w:eastAsia="仿宋" w:cs="仿宋"/>
                <w:color w:val="auto"/>
                <w:sz w:val="24"/>
                <w:highlight w:val="none"/>
                <w:lang w:val="en-US" w:eastAsia="zh-CN"/>
              </w:rPr>
              <w:t>（如有）</w:t>
            </w:r>
            <w:r>
              <w:rPr>
                <w:rFonts w:hint="eastAsia" w:ascii="仿宋" w:hAnsi="仿宋" w:eastAsia="仿宋" w:cs="仿宋"/>
                <w:color w:val="auto"/>
                <w:kern w:val="0"/>
                <w:sz w:val="24"/>
                <w:szCs w:val="24"/>
                <w:highlight w:val="none"/>
                <w:lang w:val="en-US" w:eastAsia="zh-CN" w:bidi="ar"/>
              </w:rPr>
              <w:t>；</w:t>
            </w:r>
          </w:p>
          <w:p w14:paraId="76BFF4F6">
            <w:pPr>
              <w:widowControl/>
              <w:numPr>
                <w:ilvl w:val="0"/>
                <w:numId w:val="0"/>
              </w:numPr>
              <w:jc w:val="left"/>
              <w:textAlignment w:val="center"/>
              <w:rPr>
                <w:rFonts w:hint="default"/>
                <w:lang w:val="en-US" w:eastAsia="zh-CN"/>
              </w:rPr>
            </w:pPr>
            <w:r>
              <w:rPr>
                <w:rFonts w:hint="eastAsia" w:ascii="仿宋" w:hAnsi="仿宋" w:eastAsia="仿宋" w:cs="仿宋"/>
                <w:color w:val="auto"/>
                <w:kern w:val="0"/>
                <w:sz w:val="24"/>
                <w:highlight w:val="none"/>
                <w:lang w:val="en-US" w:eastAsia="zh-CN" w:bidi="ar"/>
              </w:rPr>
              <w:t>2.经</w:t>
            </w:r>
            <w:r>
              <w:rPr>
                <w:rFonts w:hint="eastAsia" w:ascii="仿宋" w:hAnsi="仿宋" w:eastAsia="仿宋" w:cs="仿宋"/>
                <w:color w:val="auto"/>
                <w:kern w:val="0"/>
                <w:sz w:val="24"/>
                <w:highlight w:val="none"/>
                <w:lang w:eastAsia="zh-CN" w:bidi="ar"/>
              </w:rPr>
              <w:t>澳门治安警察局授予的居留许可证明</w:t>
            </w:r>
            <w:r>
              <w:rPr>
                <w:rFonts w:hint="eastAsia" w:ascii="仿宋" w:hAnsi="仿宋" w:eastAsia="仿宋" w:cs="仿宋"/>
                <w:color w:val="auto"/>
                <w:sz w:val="24"/>
                <w:highlight w:val="none"/>
                <w:lang w:val="en-US" w:eastAsia="zh-CN"/>
              </w:rPr>
              <w:t>（如有）</w:t>
            </w:r>
            <w:r>
              <w:rPr>
                <w:rFonts w:hint="eastAsia" w:ascii="仿宋" w:hAnsi="仿宋" w:eastAsia="仿宋" w:cs="仿宋"/>
                <w:color w:val="auto"/>
                <w:kern w:val="0"/>
                <w:sz w:val="24"/>
                <w:highlight w:val="none"/>
                <w:lang w:eastAsia="zh-CN" w:bidi="ar"/>
              </w:rPr>
              <w:t>；</w:t>
            </w:r>
          </w:p>
        </w:tc>
      </w:tr>
      <w:tr w14:paraId="0B1C1888">
        <w:tblPrEx>
          <w:tblCellMar>
            <w:top w:w="0" w:type="dxa"/>
            <w:left w:w="0" w:type="dxa"/>
            <w:bottom w:w="0" w:type="dxa"/>
            <w:right w:w="0" w:type="dxa"/>
          </w:tblCellMar>
        </w:tblPrEx>
        <w:trPr>
          <w:trHeight w:val="642" w:hRule="atLeast"/>
        </w:trPr>
        <w:tc>
          <w:tcPr>
            <w:tcW w:w="1465"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36BC8534">
            <w:pPr>
              <w:widowControl/>
              <w:jc w:val="center"/>
              <w:textAlignment w:val="center"/>
              <w:rPr>
                <w:rFonts w:hint="eastAsia" w:ascii="仿宋" w:hAnsi="仿宋" w:eastAsia="仿宋" w:cs="仿宋"/>
                <w:color w:val="auto"/>
                <w:kern w:val="0"/>
                <w:sz w:val="24"/>
                <w:highlight w:val="none"/>
                <w:lang w:val="en-US" w:eastAsia="zh-CN" w:bidi="ar"/>
              </w:rPr>
            </w:pPr>
          </w:p>
        </w:tc>
        <w:tc>
          <w:tcPr>
            <w:tcW w:w="40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41C8C0">
            <w:pPr>
              <w:widowControl/>
              <w:numPr>
                <w:ilvl w:val="0"/>
                <w:numId w:val="0"/>
              </w:numPr>
              <w:jc w:val="left"/>
              <w:textAlignment w:val="center"/>
              <w:rPr>
                <w:rFonts w:hint="eastAsia" w:ascii="仿宋" w:hAnsi="仿宋" w:eastAsia="仿宋" w:cs="仿宋"/>
                <w:color w:val="auto"/>
                <w:kern w:val="0"/>
                <w:sz w:val="24"/>
                <w:highlight w:val="none"/>
                <w:lang w:val="en-US" w:eastAsia="zh-CN" w:bidi="ar"/>
              </w:rPr>
            </w:pPr>
            <w:r>
              <w:rPr>
                <w:rFonts w:hint="eastAsia" w:ascii="仿宋" w:hAnsi="仿宋" w:eastAsia="仿宋" w:cs="仿宋"/>
                <w:color w:val="auto"/>
                <w:kern w:val="0"/>
                <w:sz w:val="24"/>
                <w:highlight w:val="none"/>
                <w:lang w:val="en-US" w:eastAsia="zh-CN" w:bidi="ar"/>
              </w:rPr>
              <w:t>珠海市高层次人才</w:t>
            </w:r>
          </w:p>
        </w:tc>
        <w:tc>
          <w:tcPr>
            <w:tcW w:w="85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D46C77">
            <w:pPr>
              <w:widowControl/>
              <w:numPr>
                <w:ilvl w:val="0"/>
                <w:numId w:val="0"/>
              </w:numPr>
              <w:ind w:left="0" w:leftChars="0" w:firstLine="0" w:firstLineChars="0"/>
              <w:jc w:val="left"/>
              <w:textAlignment w:val="center"/>
              <w:rPr>
                <w:rFonts w:hint="eastAsia"/>
                <w:lang w:val="en-US" w:eastAsia="zh-CN"/>
              </w:rPr>
            </w:pPr>
            <w:r>
              <w:rPr>
                <w:rFonts w:hint="eastAsia" w:ascii="仿宋" w:hAnsi="仿宋" w:eastAsia="仿宋" w:cs="仿宋"/>
                <w:color w:val="auto"/>
                <w:sz w:val="24"/>
                <w:highlight w:val="none"/>
                <w:lang w:val="en-US" w:eastAsia="zh-CN"/>
              </w:rPr>
              <w:t>1.</w:t>
            </w:r>
            <w:r>
              <w:rPr>
                <w:rFonts w:hint="eastAsia" w:ascii="仿宋" w:hAnsi="仿宋" w:eastAsia="仿宋" w:cs="仿宋"/>
                <w:color w:val="auto"/>
                <w:kern w:val="0"/>
                <w:sz w:val="24"/>
                <w:highlight w:val="none"/>
                <w:lang w:val="en-US" w:eastAsia="zh-CN" w:bidi="ar"/>
              </w:rPr>
              <w:t>珠海市认定高层次人才证书；</w:t>
            </w:r>
          </w:p>
        </w:tc>
      </w:tr>
      <w:tr w14:paraId="21DB9506">
        <w:tblPrEx>
          <w:tblCellMar>
            <w:top w:w="0" w:type="dxa"/>
            <w:left w:w="0" w:type="dxa"/>
            <w:bottom w:w="0" w:type="dxa"/>
            <w:right w:w="0" w:type="dxa"/>
          </w:tblCellMar>
        </w:tblPrEx>
        <w:trPr>
          <w:trHeight w:val="911" w:hRule="atLeast"/>
        </w:trPr>
        <w:tc>
          <w:tcPr>
            <w:tcW w:w="1465"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1ED780AA">
            <w:pPr>
              <w:widowControl/>
              <w:jc w:val="center"/>
              <w:textAlignment w:val="center"/>
              <w:rPr>
                <w:rFonts w:hint="eastAsia" w:ascii="仿宋" w:hAnsi="仿宋" w:eastAsia="仿宋" w:cs="仿宋"/>
                <w:color w:val="auto"/>
                <w:kern w:val="0"/>
                <w:sz w:val="24"/>
                <w:highlight w:val="none"/>
                <w:lang w:eastAsia="zh-CN" w:bidi="ar"/>
              </w:rPr>
            </w:pPr>
          </w:p>
        </w:tc>
        <w:tc>
          <w:tcPr>
            <w:tcW w:w="4072"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14:paraId="23AF551C">
            <w:pPr>
              <w:widowControl/>
              <w:numPr>
                <w:ilvl w:val="0"/>
                <w:numId w:val="0"/>
              </w:numPr>
              <w:jc w:val="left"/>
              <w:textAlignment w:val="center"/>
              <w:rPr>
                <w:rFonts w:ascii="仿宋" w:hAnsi="仿宋" w:eastAsia="仿宋" w:cs="仿宋"/>
                <w:color w:val="auto"/>
                <w:sz w:val="24"/>
                <w:highlight w:val="none"/>
              </w:rPr>
            </w:pPr>
            <w:r>
              <w:rPr>
                <w:rFonts w:hint="eastAsia" w:ascii="仿宋" w:hAnsi="仿宋" w:eastAsia="仿宋" w:cs="仿宋"/>
                <w:color w:val="auto"/>
                <w:sz w:val="24"/>
                <w:highlight w:val="none"/>
              </w:rPr>
              <w:t>广东省人才优粤卡持卡人</w:t>
            </w:r>
          </w:p>
        </w:tc>
        <w:tc>
          <w:tcPr>
            <w:tcW w:w="8590"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14:paraId="6D4EC71A">
            <w:pPr>
              <w:widowControl/>
              <w:numPr>
                <w:ilvl w:val="0"/>
                <w:numId w:val="0"/>
              </w:numPr>
              <w:jc w:val="left"/>
              <w:textAlignment w:val="center"/>
              <w:rPr>
                <w:rFonts w:hint="eastAsia" w:ascii="仿宋" w:hAnsi="仿宋" w:eastAsia="仿宋" w:cs="仿宋"/>
                <w:color w:val="auto"/>
                <w:kern w:val="0"/>
                <w:sz w:val="24"/>
                <w:highlight w:val="none"/>
                <w:lang w:val="en-US" w:eastAsia="zh-CN" w:bidi="ar"/>
              </w:rPr>
            </w:pPr>
            <w:r>
              <w:rPr>
                <w:rFonts w:hint="eastAsia" w:ascii="仿宋" w:hAnsi="仿宋" w:eastAsia="仿宋" w:cs="仿宋"/>
                <w:color w:val="auto"/>
                <w:sz w:val="24"/>
                <w:highlight w:val="none"/>
                <w:lang w:val="en-US" w:eastAsia="zh-CN"/>
              </w:rPr>
              <w:t>1.广东省人才优粤卡A/B卡证明；</w:t>
            </w:r>
          </w:p>
        </w:tc>
      </w:tr>
      <w:tr w14:paraId="65A0D693">
        <w:tblPrEx>
          <w:tblCellMar>
            <w:top w:w="0" w:type="dxa"/>
            <w:left w:w="0" w:type="dxa"/>
            <w:bottom w:w="0" w:type="dxa"/>
            <w:right w:w="0" w:type="dxa"/>
          </w:tblCellMar>
        </w:tblPrEx>
        <w:trPr>
          <w:trHeight w:val="1281" w:hRule="atLeast"/>
        </w:trPr>
        <w:tc>
          <w:tcPr>
            <w:tcW w:w="1465"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12D1DE84">
            <w:pPr>
              <w:widowControl/>
              <w:jc w:val="center"/>
              <w:textAlignment w:val="center"/>
              <w:rPr>
                <w:rFonts w:hint="eastAsia" w:ascii="仿宋" w:hAnsi="仿宋" w:eastAsia="仿宋" w:cs="仿宋"/>
                <w:color w:val="auto"/>
                <w:kern w:val="0"/>
                <w:sz w:val="24"/>
                <w:highlight w:val="none"/>
                <w:lang w:eastAsia="zh-CN" w:bidi="ar"/>
              </w:rPr>
            </w:pPr>
          </w:p>
        </w:tc>
        <w:tc>
          <w:tcPr>
            <w:tcW w:w="4072"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14:paraId="0A06F963">
            <w:pPr>
              <w:widowControl/>
              <w:numPr>
                <w:ilvl w:val="0"/>
                <w:numId w:val="0"/>
              </w:numPr>
              <w:jc w:val="left"/>
              <w:textAlignment w:val="center"/>
              <w:rPr>
                <w:rFonts w:ascii="仿宋" w:hAnsi="仿宋" w:eastAsia="仿宋" w:cs="仿宋"/>
                <w:color w:val="auto"/>
                <w:sz w:val="24"/>
                <w:highlight w:val="none"/>
              </w:rPr>
            </w:pPr>
            <w:r>
              <w:rPr>
                <w:rFonts w:hint="eastAsia" w:ascii="仿宋" w:hAnsi="仿宋" w:eastAsia="仿宋" w:cs="仿宋"/>
                <w:color w:val="auto"/>
                <w:sz w:val="24"/>
                <w:highlight w:val="none"/>
              </w:rPr>
              <w:t>符合《外国人来华工作分类标准》（A 类）（一）（二）项标准，并持有《外国人工作许可证》的外国高端人才（A 类）</w:t>
            </w:r>
          </w:p>
        </w:tc>
        <w:tc>
          <w:tcPr>
            <w:tcW w:w="8590"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14:paraId="3F4123D7">
            <w:pPr>
              <w:widowControl/>
              <w:numPr>
                <w:ilvl w:val="0"/>
                <w:numId w:val="0"/>
              </w:numPr>
              <w:jc w:val="left"/>
              <w:textAlignment w:val="center"/>
              <w:rPr>
                <w:rFonts w:hint="eastAsia" w:ascii="仿宋" w:hAnsi="仿宋" w:eastAsia="仿宋" w:cs="仿宋"/>
                <w:color w:val="auto"/>
                <w:kern w:val="0"/>
                <w:sz w:val="24"/>
                <w:highlight w:val="none"/>
                <w:lang w:bidi="ar"/>
              </w:rPr>
            </w:pPr>
            <w:r>
              <w:rPr>
                <w:rFonts w:hint="eastAsia" w:ascii="仿宋" w:hAnsi="仿宋" w:eastAsia="仿宋" w:cs="仿宋"/>
                <w:color w:val="auto"/>
                <w:sz w:val="24"/>
                <w:highlight w:val="none"/>
                <w:lang w:val="en-US" w:eastAsia="zh-CN"/>
              </w:rPr>
              <w:t>1.</w:t>
            </w:r>
            <w:r>
              <w:rPr>
                <w:rFonts w:hint="eastAsia" w:ascii="仿宋" w:hAnsi="仿宋" w:eastAsia="仿宋" w:cs="仿宋"/>
                <w:color w:val="auto"/>
                <w:sz w:val="24"/>
                <w:highlight w:val="none"/>
              </w:rPr>
              <w:t>《外国人工作许可证》</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lang w:val="en-US" w:eastAsia="zh-CN"/>
              </w:rPr>
              <w:t>A类</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lang w:val="en-US" w:eastAsia="zh-CN"/>
              </w:rPr>
              <w:t>；</w:t>
            </w:r>
          </w:p>
          <w:p w14:paraId="09DEA60C">
            <w:pPr>
              <w:widowControl/>
              <w:numPr>
                <w:ilvl w:val="0"/>
                <w:numId w:val="0"/>
              </w:numPr>
              <w:ind w:left="0" w:leftChars="0" w:firstLine="0" w:firstLineChars="0"/>
              <w:jc w:val="left"/>
              <w:textAlignment w:val="center"/>
              <w:rPr>
                <w:rFonts w:hint="eastAsia" w:ascii="仿宋" w:hAnsi="仿宋" w:eastAsia="仿宋" w:cs="仿宋"/>
                <w:color w:val="auto"/>
                <w:kern w:val="0"/>
                <w:sz w:val="24"/>
                <w:highlight w:val="none"/>
                <w:lang w:val="en-US" w:eastAsia="zh-CN" w:bidi="ar"/>
              </w:rPr>
            </w:pPr>
            <w:r>
              <w:rPr>
                <w:rFonts w:hint="eastAsia" w:ascii="仿宋" w:hAnsi="仿宋" w:eastAsia="仿宋" w:cs="仿宋"/>
                <w:color w:val="auto"/>
                <w:kern w:val="0"/>
                <w:sz w:val="24"/>
                <w:highlight w:val="none"/>
                <w:lang w:val="en-US" w:eastAsia="zh-CN" w:bidi="ar"/>
              </w:rPr>
              <w:t>2.符合</w:t>
            </w:r>
            <w:r>
              <w:rPr>
                <w:rFonts w:hint="eastAsia" w:ascii="仿宋" w:hAnsi="仿宋" w:eastAsia="仿宋" w:cs="仿宋"/>
                <w:color w:val="auto"/>
                <w:sz w:val="24"/>
                <w:highlight w:val="none"/>
              </w:rPr>
              <w:t>《外国人来华工作分类标准》（A 类）（一）（二）项标准</w:t>
            </w:r>
            <w:r>
              <w:rPr>
                <w:rFonts w:hint="eastAsia" w:ascii="仿宋" w:hAnsi="仿宋" w:eastAsia="仿宋" w:cs="仿宋"/>
                <w:color w:val="auto"/>
                <w:sz w:val="24"/>
                <w:highlight w:val="none"/>
                <w:lang w:eastAsia="zh-CN"/>
              </w:rPr>
              <w:t>的有关材料证明；</w:t>
            </w:r>
          </w:p>
        </w:tc>
      </w:tr>
      <w:tr w14:paraId="290194F9">
        <w:tblPrEx>
          <w:tblCellMar>
            <w:top w:w="0" w:type="dxa"/>
            <w:left w:w="0" w:type="dxa"/>
            <w:bottom w:w="0" w:type="dxa"/>
            <w:right w:w="0" w:type="dxa"/>
          </w:tblCellMar>
        </w:tblPrEx>
        <w:trPr>
          <w:trHeight w:val="861" w:hRule="atLeast"/>
        </w:trPr>
        <w:tc>
          <w:tcPr>
            <w:tcW w:w="1465"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7B7CA447">
            <w:pPr>
              <w:widowControl/>
              <w:jc w:val="center"/>
              <w:textAlignment w:val="center"/>
              <w:rPr>
                <w:rFonts w:hint="eastAsia" w:ascii="仿宋" w:hAnsi="仿宋" w:eastAsia="仿宋" w:cs="仿宋"/>
                <w:color w:val="auto"/>
                <w:kern w:val="0"/>
                <w:sz w:val="24"/>
                <w:highlight w:val="none"/>
                <w:lang w:eastAsia="zh-CN" w:bidi="ar"/>
              </w:rPr>
            </w:pPr>
          </w:p>
        </w:tc>
        <w:tc>
          <w:tcPr>
            <w:tcW w:w="4072"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14:paraId="370B415E">
            <w:pPr>
              <w:widowControl/>
              <w:numPr>
                <w:ilvl w:val="0"/>
                <w:numId w:val="0"/>
              </w:numPr>
              <w:jc w:val="left"/>
              <w:textAlignment w:val="center"/>
              <w:rPr>
                <w:rFonts w:ascii="仿宋" w:hAnsi="仿宋" w:eastAsia="仿宋" w:cs="仿宋"/>
                <w:color w:val="auto"/>
                <w:sz w:val="24"/>
                <w:highlight w:val="none"/>
              </w:rPr>
            </w:pPr>
            <w:r>
              <w:rPr>
                <w:rFonts w:hint="eastAsia" w:ascii="仿宋" w:hAnsi="仿宋" w:eastAsia="仿宋" w:cs="仿宋"/>
                <w:color w:val="auto"/>
                <w:sz w:val="24"/>
                <w:highlight w:val="none"/>
              </w:rPr>
              <w:t>国家、广东省重大人才项目入选者</w:t>
            </w:r>
          </w:p>
        </w:tc>
        <w:tc>
          <w:tcPr>
            <w:tcW w:w="8590"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14:paraId="104225EA">
            <w:pPr>
              <w:widowControl/>
              <w:numPr>
                <w:ilvl w:val="0"/>
                <w:numId w:val="0"/>
              </w:numPr>
              <w:jc w:val="left"/>
              <w:textAlignment w:val="center"/>
              <w:rPr>
                <w:rFonts w:hint="eastAsia" w:ascii="仿宋" w:hAnsi="仿宋" w:eastAsia="仿宋" w:cs="仿宋"/>
                <w:color w:val="auto"/>
                <w:kern w:val="0"/>
                <w:sz w:val="24"/>
                <w:highlight w:val="none"/>
                <w:lang w:val="en-US" w:eastAsia="zh-CN" w:bidi="ar"/>
              </w:rPr>
            </w:pPr>
            <w:r>
              <w:rPr>
                <w:rFonts w:hint="eastAsia" w:ascii="仿宋" w:hAnsi="仿宋" w:eastAsia="仿宋" w:cs="仿宋"/>
                <w:color w:val="auto"/>
                <w:sz w:val="24"/>
                <w:highlight w:val="none"/>
                <w:lang w:val="en-US" w:eastAsia="zh-CN"/>
              </w:rPr>
              <w:t>1.国家、广东省重大人才项目入选证书（如有）；</w:t>
            </w:r>
          </w:p>
        </w:tc>
      </w:tr>
      <w:tr w14:paraId="30A7C3A0">
        <w:tblPrEx>
          <w:tblCellMar>
            <w:top w:w="0" w:type="dxa"/>
            <w:left w:w="0" w:type="dxa"/>
            <w:bottom w:w="0" w:type="dxa"/>
            <w:right w:w="0" w:type="dxa"/>
          </w:tblCellMar>
        </w:tblPrEx>
        <w:trPr>
          <w:trHeight w:val="1336" w:hRule="atLeast"/>
        </w:trPr>
        <w:tc>
          <w:tcPr>
            <w:tcW w:w="1465" w:type="dxa"/>
            <w:vMerge w:val="continue"/>
            <w:tcBorders>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14:paraId="5A295845">
            <w:pPr>
              <w:widowControl/>
              <w:jc w:val="center"/>
              <w:textAlignment w:val="center"/>
              <w:rPr>
                <w:rFonts w:ascii="仿宋" w:hAnsi="仿宋" w:eastAsia="仿宋" w:cs="仿宋"/>
                <w:color w:val="auto"/>
                <w:sz w:val="24"/>
                <w:highlight w:val="none"/>
              </w:rPr>
            </w:pPr>
          </w:p>
        </w:tc>
        <w:tc>
          <w:tcPr>
            <w:tcW w:w="4072"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14:paraId="2CC5E42C">
            <w:pPr>
              <w:widowControl/>
              <w:numPr>
                <w:ilvl w:val="0"/>
                <w:numId w:val="0"/>
              </w:numPr>
              <w:jc w:val="left"/>
              <w:textAlignment w:val="center"/>
              <w:rPr>
                <w:rFonts w:ascii="仿宋" w:hAnsi="仿宋" w:eastAsia="仿宋" w:cs="仿宋"/>
                <w:color w:val="auto"/>
                <w:sz w:val="24"/>
                <w:highlight w:val="none"/>
              </w:rPr>
            </w:pPr>
            <w:r>
              <w:rPr>
                <w:rFonts w:hint="eastAsia" w:ascii="仿宋" w:hAnsi="仿宋" w:eastAsia="仿宋" w:cs="仿宋"/>
                <w:color w:val="auto"/>
                <w:sz w:val="24"/>
                <w:highlight w:val="none"/>
              </w:rPr>
              <w:t>其他经合作区人才主管部门认定的相当于上述条件的高层次人才。</w:t>
            </w:r>
          </w:p>
        </w:tc>
        <w:tc>
          <w:tcPr>
            <w:tcW w:w="8590"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14:paraId="6514F6BB">
            <w:pPr>
              <w:widowControl/>
              <w:numPr>
                <w:ilvl w:val="0"/>
                <w:numId w:val="0"/>
              </w:numPr>
              <w:ind w:left="0" w:leftChars="0" w:firstLine="0" w:firstLineChars="0"/>
              <w:jc w:val="left"/>
              <w:textAlignment w:val="center"/>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0"/>
                <w:sz w:val="24"/>
                <w:highlight w:val="none"/>
                <w:lang w:val="en-US" w:eastAsia="zh-CN" w:bidi="ar"/>
              </w:rPr>
              <w:t>1.</w:t>
            </w:r>
            <w:r>
              <w:rPr>
                <w:rFonts w:hint="eastAsia" w:ascii="仿宋" w:hAnsi="仿宋" w:eastAsia="仿宋" w:cs="仿宋"/>
                <w:color w:val="auto"/>
                <w:kern w:val="0"/>
                <w:sz w:val="24"/>
                <w:highlight w:val="none"/>
                <w:lang w:eastAsia="zh-CN" w:bidi="ar"/>
              </w:rPr>
              <w:t>经合作区人才主管部门认定的同类人才的有关证明</w:t>
            </w:r>
            <w:r>
              <w:rPr>
                <w:rFonts w:hint="eastAsia" w:ascii="仿宋" w:hAnsi="仿宋" w:eastAsia="仿宋" w:cs="仿宋"/>
                <w:color w:val="auto"/>
                <w:sz w:val="24"/>
                <w:highlight w:val="none"/>
                <w:lang w:val="en-US" w:eastAsia="zh-CN"/>
              </w:rPr>
              <w:t>（如有）</w:t>
            </w:r>
            <w:r>
              <w:rPr>
                <w:rFonts w:hint="eastAsia" w:ascii="仿宋" w:hAnsi="仿宋" w:eastAsia="仿宋" w:cs="仿宋"/>
                <w:color w:val="auto"/>
                <w:kern w:val="0"/>
                <w:sz w:val="24"/>
                <w:highlight w:val="none"/>
                <w:lang w:eastAsia="zh-CN" w:bidi="ar"/>
              </w:rPr>
              <w:t>。</w:t>
            </w:r>
          </w:p>
        </w:tc>
      </w:tr>
      <w:tr w14:paraId="47100983">
        <w:tblPrEx>
          <w:tblCellMar>
            <w:top w:w="0" w:type="dxa"/>
            <w:left w:w="0" w:type="dxa"/>
            <w:bottom w:w="0" w:type="dxa"/>
            <w:right w:w="0" w:type="dxa"/>
          </w:tblCellMar>
        </w:tblPrEx>
        <w:trPr>
          <w:trHeight w:val="1417" w:hRule="atLeast"/>
        </w:trPr>
        <w:tc>
          <w:tcPr>
            <w:tcW w:w="1465" w:type="dxa"/>
            <w:vMerge w:val="restart"/>
            <w:tcBorders>
              <w:top w:val="single" w:color="auto" w:sz="4" w:space="0"/>
              <w:left w:val="single" w:color="000000" w:sz="4" w:space="0"/>
              <w:right w:val="single" w:color="000000" w:sz="4" w:space="0"/>
            </w:tcBorders>
            <w:shd w:val="clear" w:color="auto" w:fill="auto"/>
            <w:tcMar>
              <w:top w:w="15" w:type="dxa"/>
              <w:left w:w="15" w:type="dxa"/>
              <w:right w:w="15" w:type="dxa"/>
            </w:tcMar>
            <w:vAlign w:val="center"/>
          </w:tcPr>
          <w:p w14:paraId="2BEA5AC2">
            <w:pPr>
              <w:widowControl/>
              <w:jc w:val="center"/>
              <w:textAlignment w:val="center"/>
              <w:rPr>
                <w:rFonts w:hint="eastAsia" w:ascii="仿宋" w:hAnsi="仿宋" w:eastAsia="仿宋" w:cs="仿宋"/>
                <w:color w:val="auto"/>
                <w:kern w:val="0"/>
                <w:sz w:val="24"/>
                <w:highlight w:val="none"/>
                <w:lang w:bidi="ar"/>
              </w:rPr>
            </w:pPr>
            <w:r>
              <w:rPr>
                <w:rFonts w:hint="eastAsia" w:ascii="仿宋" w:hAnsi="仿宋" w:eastAsia="仿宋" w:cs="仿宋"/>
                <w:color w:val="auto"/>
                <w:kern w:val="0"/>
                <w:sz w:val="24"/>
                <w:highlight w:val="none"/>
                <w:lang w:val="en-US" w:eastAsia="zh-CN" w:bidi="ar"/>
              </w:rPr>
              <w:t>B卡申请人</w:t>
            </w:r>
          </w:p>
        </w:tc>
        <w:tc>
          <w:tcPr>
            <w:tcW w:w="4072"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14:paraId="30142EDE">
            <w:pPr>
              <w:widowControl/>
              <w:jc w:val="left"/>
              <w:textAlignment w:val="center"/>
              <w:rPr>
                <w:rFonts w:hint="eastAsia" w:ascii="仿宋" w:hAnsi="仿宋" w:eastAsia="仿宋" w:cs="仿宋"/>
                <w:color w:val="auto"/>
                <w:kern w:val="0"/>
                <w:sz w:val="24"/>
                <w:highlight w:val="none"/>
                <w:lang w:bidi="ar"/>
              </w:rPr>
            </w:pPr>
            <w:r>
              <w:rPr>
                <w:rFonts w:hint="eastAsia" w:ascii="仿宋" w:hAnsi="仿宋" w:eastAsia="仿宋" w:cs="仿宋"/>
                <w:color w:val="auto"/>
                <w:kern w:val="0"/>
                <w:sz w:val="24"/>
                <w:highlight w:val="none"/>
                <w:lang w:bidi="ar"/>
              </w:rPr>
              <w:t>符合《外国人来华工作分类标准》（A 类）（三）（四）（五）（六）项标准，并持有《外国人工作许可证》的外国高端人才（A 类）</w:t>
            </w:r>
          </w:p>
        </w:tc>
        <w:tc>
          <w:tcPr>
            <w:tcW w:w="8590"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14:paraId="34F3B6BA">
            <w:pPr>
              <w:widowControl/>
              <w:numPr>
                <w:ilvl w:val="0"/>
                <w:numId w:val="0"/>
              </w:numPr>
              <w:jc w:val="left"/>
              <w:textAlignment w:val="center"/>
              <w:rPr>
                <w:rFonts w:hint="eastAsia" w:ascii="仿宋" w:hAnsi="仿宋" w:eastAsia="仿宋" w:cs="仿宋"/>
                <w:color w:val="auto"/>
                <w:kern w:val="0"/>
                <w:sz w:val="24"/>
                <w:highlight w:val="none"/>
                <w:lang w:bidi="ar"/>
              </w:rPr>
            </w:pPr>
            <w:r>
              <w:rPr>
                <w:rFonts w:hint="eastAsia" w:ascii="仿宋" w:hAnsi="仿宋" w:eastAsia="仿宋" w:cs="仿宋"/>
                <w:color w:val="auto"/>
                <w:sz w:val="24"/>
                <w:highlight w:val="none"/>
                <w:lang w:val="en-US" w:eastAsia="zh-CN"/>
              </w:rPr>
              <w:t>1.</w:t>
            </w:r>
            <w:r>
              <w:rPr>
                <w:rFonts w:hint="eastAsia" w:ascii="仿宋" w:hAnsi="仿宋" w:eastAsia="仿宋" w:cs="仿宋"/>
                <w:color w:val="auto"/>
                <w:sz w:val="24"/>
                <w:highlight w:val="none"/>
              </w:rPr>
              <w:t>《外国人工作许可证》</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lang w:val="en-US" w:eastAsia="zh-CN"/>
              </w:rPr>
              <w:t>A类</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lang w:val="en-US" w:eastAsia="zh-CN"/>
              </w:rPr>
              <w:t>；</w:t>
            </w:r>
          </w:p>
          <w:p w14:paraId="791845DD">
            <w:pPr>
              <w:widowControl/>
              <w:numPr>
                <w:ilvl w:val="0"/>
                <w:numId w:val="0"/>
              </w:numPr>
              <w:ind w:left="0" w:leftChars="0" w:firstLine="0" w:firstLineChars="0"/>
              <w:jc w:val="left"/>
              <w:textAlignment w:val="center"/>
              <w:rPr>
                <w:rFonts w:hint="eastAsia" w:ascii="仿宋" w:hAnsi="仿宋" w:eastAsia="仿宋" w:cs="仿宋"/>
                <w:color w:val="auto"/>
                <w:kern w:val="0"/>
                <w:sz w:val="24"/>
                <w:highlight w:val="none"/>
                <w:lang w:bidi="ar"/>
              </w:rPr>
            </w:pPr>
            <w:r>
              <w:rPr>
                <w:rFonts w:hint="eastAsia" w:ascii="仿宋" w:hAnsi="仿宋" w:eastAsia="仿宋" w:cs="仿宋"/>
                <w:color w:val="auto"/>
                <w:kern w:val="0"/>
                <w:sz w:val="24"/>
                <w:highlight w:val="none"/>
                <w:lang w:val="en-US" w:eastAsia="zh-CN" w:bidi="ar"/>
              </w:rPr>
              <w:t>2.符合</w:t>
            </w:r>
            <w:r>
              <w:rPr>
                <w:rFonts w:hint="eastAsia" w:ascii="仿宋" w:hAnsi="仿宋" w:eastAsia="仿宋" w:cs="仿宋"/>
                <w:color w:val="auto"/>
                <w:sz w:val="24"/>
                <w:highlight w:val="none"/>
              </w:rPr>
              <w:t>《外国人来华工作分类标准》（A 类）</w:t>
            </w:r>
            <w:r>
              <w:rPr>
                <w:rFonts w:hint="eastAsia" w:ascii="仿宋" w:hAnsi="仿宋" w:eastAsia="仿宋" w:cs="仿宋"/>
                <w:color w:val="auto"/>
                <w:kern w:val="0"/>
                <w:sz w:val="24"/>
                <w:highlight w:val="none"/>
                <w:lang w:bidi="ar"/>
              </w:rPr>
              <w:t>（三）（四）（五）（六）</w:t>
            </w:r>
            <w:r>
              <w:rPr>
                <w:rFonts w:hint="eastAsia" w:ascii="仿宋" w:hAnsi="仿宋" w:eastAsia="仿宋" w:cs="仿宋"/>
                <w:color w:val="auto"/>
                <w:sz w:val="24"/>
                <w:highlight w:val="none"/>
              </w:rPr>
              <w:t>项标准</w:t>
            </w:r>
            <w:r>
              <w:rPr>
                <w:rFonts w:hint="eastAsia" w:ascii="仿宋" w:hAnsi="仿宋" w:eastAsia="仿宋" w:cs="仿宋"/>
                <w:color w:val="auto"/>
                <w:sz w:val="24"/>
                <w:highlight w:val="none"/>
                <w:lang w:eastAsia="zh-CN"/>
              </w:rPr>
              <w:t>的有关材料证明</w:t>
            </w:r>
            <w:r>
              <w:rPr>
                <w:rFonts w:hint="eastAsia" w:ascii="仿宋" w:hAnsi="仿宋" w:eastAsia="仿宋" w:cs="仿宋"/>
                <w:color w:val="auto"/>
                <w:kern w:val="0"/>
                <w:sz w:val="24"/>
                <w:highlight w:val="none"/>
                <w:lang w:val="en-US" w:eastAsia="zh-CN" w:bidi="ar"/>
              </w:rPr>
              <w:t>。</w:t>
            </w:r>
          </w:p>
        </w:tc>
      </w:tr>
      <w:tr w14:paraId="472CE7D0">
        <w:tblPrEx>
          <w:tblCellMar>
            <w:top w:w="0" w:type="dxa"/>
            <w:left w:w="0" w:type="dxa"/>
            <w:bottom w:w="0" w:type="dxa"/>
            <w:right w:w="0" w:type="dxa"/>
          </w:tblCellMar>
        </w:tblPrEx>
        <w:trPr>
          <w:trHeight w:val="2069" w:hRule="atLeast"/>
        </w:trPr>
        <w:tc>
          <w:tcPr>
            <w:tcW w:w="1465"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31152DC4">
            <w:pPr>
              <w:widowControl/>
              <w:jc w:val="center"/>
              <w:textAlignment w:val="center"/>
              <w:rPr>
                <w:rFonts w:hint="default" w:ascii="仿宋" w:hAnsi="仿宋" w:eastAsia="仿宋" w:cs="仿宋"/>
                <w:color w:val="auto"/>
                <w:kern w:val="0"/>
                <w:sz w:val="24"/>
                <w:highlight w:val="none"/>
                <w:lang w:val="en-US" w:eastAsia="zh-CN" w:bidi="ar"/>
              </w:rPr>
            </w:pPr>
          </w:p>
        </w:tc>
        <w:tc>
          <w:tcPr>
            <w:tcW w:w="40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51B50E">
            <w:pPr>
              <w:widowControl/>
              <w:jc w:val="left"/>
              <w:textAlignment w:val="center"/>
              <w:rPr>
                <w:rFonts w:hint="default" w:ascii="仿宋" w:hAnsi="仿宋" w:eastAsia="仿宋" w:cs="仿宋"/>
                <w:color w:val="auto"/>
                <w:kern w:val="0"/>
                <w:sz w:val="24"/>
                <w:highlight w:val="none"/>
                <w:lang w:val="en-US" w:eastAsia="zh-CN" w:bidi="ar"/>
              </w:rPr>
            </w:pPr>
            <w:r>
              <w:rPr>
                <w:rFonts w:hint="default" w:ascii="仿宋" w:hAnsi="仿宋" w:eastAsia="仿宋" w:cs="仿宋"/>
                <w:color w:val="auto"/>
                <w:kern w:val="0"/>
                <w:sz w:val="24"/>
                <w:highlight w:val="none"/>
                <w:lang w:val="en-US" w:eastAsia="zh-CN" w:bidi="ar"/>
              </w:rPr>
              <w:t>具有博士学位的人才</w:t>
            </w:r>
          </w:p>
        </w:tc>
        <w:tc>
          <w:tcPr>
            <w:tcW w:w="85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F2255A">
            <w:pPr>
              <w:widowControl/>
              <w:numPr>
                <w:ilvl w:val="0"/>
                <w:numId w:val="3"/>
              </w:numPr>
              <w:jc w:val="left"/>
              <w:textAlignment w:val="center"/>
              <w:rPr>
                <w:rFonts w:hint="eastAsia" w:ascii="仿宋" w:hAnsi="仿宋" w:eastAsia="仿宋" w:cs="仿宋"/>
                <w:color w:val="auto"/>
                <w:kern w:val="0"/>
                <w:sz w:val="24"/>
                <w:highlight w:val="none"/>
                <w:lang w:bidi="ar"/>
              </w:rPr>
            </w:pPr>
            <w:r>
              <w:rPr>
                <w:rFonts w:hint="eastAsia" w:ascii="仿宋" w:hAnsi="仿宋" w:eastAsia="仿宋" w:cs="仿宋"/>
                <w:color w:val="auto"/>
                <w:kern w:val="0"/>
                <w:sz w:val="24"/>
                <w:highlight w:val="none"/>
                <w:lang w:bidi="ar"/>
              </w:rPr>
              <w:t>国内</w:t>
            </w:r>
            <w:r>
              <w:rPr>
                <w:rFonts w:hint="eastAsia" w:ascii="仿宋" w:hAnsi="仿宋" w:eastAsia="仿宋" w:cs="仿宋"/>
                <w:color w:val="auto"/>
                <w:kern w:val="0"/>
                <w:sz w:val="24"/>
                <w:highlight w:val="none"/>
                <w:lang w:eastAsia="zh-CN" w:bidi="ar"/>
              </w:rPr>
              <w:t>博士</w:t>
            </w:r>
            <w:r>
              <w:rPr>
                <w:rFonts w:hint="eastAsia" w:ascii="仿宋" w:hAnsi="仿宋" w:eastAsia="仿宋" w:cs="仿宋"/>
                <w:color w:val="auto"/>
                <w:kern w:val="0"/>
                <w:sz w:val="24"/>
                <w:highlight w:val="none"/>
                <w:lang w:bidi="ar"/>
              </w:rPr>
              <w:t>学历：</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①毕业证书</w:t>
            </w:r>
            <w:r>
              <w:rPr>
                <w:rFonts w:hint="eastAsia" w:ascii="仿宋" w:hAnsi="仿宋" w:eastAsia="仿宋" w:cs="仿宋"/>
                <w:color w:val="auto"/>
                <w:kern w:val="0"/>
                <w:sz w:val="24"/>
                <w:highlight w:val="none"/>
                <w:lang w:eastAsia="zh-CN" w:bidi="ar"/>
              </w:rPr>
              <w:t>（必须提供）</w:t>
            </w:r>
            <w:r>
              <w:rPr>
                <w:rFonts w:hint="eastAsia" w:ascii="仿宋" w:hAnsi="仿宋" w:eastAsia="仿宋" w:cs="仿宋"/>
                <w:color w:val="auto"/>
                <w:kern w:val="0"/>
                <w:sz w:val="24"/>
                <w:highlight w:val="none"/>
                <w:lang w:bidi="ar"/>
              </w:rPr>
              <w:t>；</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②学位证书</w:t>
            </w:r>
            <w:r>
              <w:rPr>
                <w:rFonts w:hint="eastAsia" w:ascii="仿宋" w:hAnsi="仿宋" w:eastAsia="仿宋" w:cs="仿宋"/>
                <w:color w:val="auto"/>
                <w:kern w:val="0"/>
                <w:sz w:val="24"/>
                <w:highlight w:val="none"/>
                <w:lang w:eastAsia="zh-CN" w:bidi="ar"/>
              </w:rPr>
              <w:t>（必须提供）</w:t>
            </w:r>
            <w:r>
              <w:rPr>
                <w:rFonts w:hint="eastAsia" w:ascii="仿宋" w:hAnsi="仿宋" w:eastAsia="仿宋" w:cs="仿宋"/>
                <w:color w:val="auto"/>
                <w:kern w:val="0"/>
                <w:sz w:val="24"/>
                <w:highlight w:val="none"/>
                <w:lang w:bidi="ar"/>
              </w:rPr>
              <w:t>；</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2.国（境）外学历、学位：</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①国（境）外获得的学历学位证书</w:t>
            </w:r>
            <w:r>
              <w:rPr>
                <w:rFonts w:hint="eastAsia" w:ascii="仿宋" w:hAnsi="仿宋" w:eastAsia="仿宋" w:cs="仿宋"/>
                <w:color w:val="auto"/>
                <w:kern w:val="0"/>
                <w:sz w:val="24"/>
                <w:highlight w:val="none"/>
                <w:lang w:eastAsia="zh-CN" w:bidi="ar"/>
              </w:rPr>
              <w:t>（必须提供）</w:t>
            </w:r>
            <w:r>
              <w:rPr>
                <w:rFonts w:hint="eastAsia" w:ascii="仿宋" w:hAnsi="仿宋" w:eastAsia="仿宋" w:cs="仿宋"/>
                <w:color w:val="auto"/>
                <w:kern w:val="0"/>
                <w:sz w:val="24"/>
                <w:highlight w:val="none"/>
                <w:lang w:bidi="ar"/>
              </w:rPr>
              <w:t>；</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②教育部留学服务中心出具的《国（境）外学历学位认证书》或中外合作办学学历学位认证书</w:t>
            </w:r>
            <w:r>
              <w:rPr>
                <w:rFonts w:hint="eastAsia" w:ascii="仿宋" w:hAnsi="仿宋" w:eastAsia="仿宋" w:cs="仿宋"/>
                <w:color w:val="auto"/>
                <w:kern w:val="0"/>
                <w:sz w:val="24"/>
                <w:highlight w:val="none"/>
                <w:lang w:eastAsia="zh-CN" w:bidi="ar"/>
              </w:rPr>
              <w:t>（必须提供）</w:t>
            </w:r>
            <w:r>
              <w:rPr>
                <w:rFonts w:hint="eastAsia" w:ascii="仿宋" w:hAnsi="仿宋" w:eastAsia="仿宋" w:cs="仿宋"/>
                <w:color w:val="auto"/>
                <w:kern w:val="0"/>
                <w:sz w:val="24"/>
                <w:highlight w:val="none"/>
                <w:lang w:bidi="ar"/>
              </w:rPr>
              <w:t>；</w:t>
            </w:r>
          </w:p>
          <w:p w14:paraId="5CDAD875">
            <w:pPr>
              <w:widowControl/>
              <w:jc w:val="left"/>
              <w:textAlignment w:val="center"/>
              <w:rPr>
                <w:rFonts w:hint="eastAsia" w:ascii="仿宋" w:hAnsi="仿宋" w:eastAsia="仿宋" w:cs="仿宋"/>
                <w:color w:val="auto"/>
                <w:kern w:val="0"/>
                <w:sz w:val="24"/>
                <w:highlight w:val="none"/>
                <w:lang w:bidi="ar"/>
              </w:rPr>
            </w:pPr>
            <w:r>
              <w:rPr>
                <w:rFonts w:hint="eastAsia" w:ascii="仿宋" w:hAnsi="仿宋" w:eastAsia="仿宋" w:cs="仿宋"/>
                <w:color w:val="auto"/>
                <w:kern w:val="0"/>
                <w:sz w:val="24"/>
                <w:highlight w:val="none"/>
                <w:lang w:bidi="ar"/>
              </w:rPr>
              <w:t>▲</w:t>
            </w:r>
            <w:r>
              <w:rPr>
                <w:rFonts w:hint="eastAsia" w:ascii="仿宋" w:hAnsi="仿宋" w:eastAsia="仿宋" w:cs="仿宋"/>
                <w:color w:val="auto"/>
                <w:kern w:val="0"/>
                <w:sz w:val="24"/>
                <w:highlight w:val="none"/>
                <w:lang w:eastAsia="zh-CN" w:bidi="ar"/>
              </w:rPr>
              <w:t>内地学历请提供附带二维码的《教育部学籍在线验证报告》或《教育部学历证书电子注册备案表》以备核验</w:t>
            </w:r>
          </w:p>
        </w:tc>
      </w:tr>
      <w:tr w14:paraId="7EB16ADD">
        <w:tblPrEx>
          <w:tblCellMar>
            <w:top w:w="0" w:type="dxa"/>
            <w:left w:w="0" w:type="dxa"/>
            <w:bottom w:w="0" w:type="dxa"/>
            <w:right w:w="0" w:type="dxa"/>
          </w:tblCellMar>
        </w:tblPrEx>
        <w:trPr>
          <w:trHeight w:val="473" w:hRule="atLeast"/>
        </w:trPr>
        <w:tc>
          <w:tcPr>
            <w:tcW w:w="1465"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381CEFA1">
            <w:pPr>
              <w:widowControl/>
              <w:jc w:val="center"/>
              <w:textAlignment w:val="center"/>
              <w:rPr>
                <w:rFonts w:hint="default" w:ascii="仿宋" w:hAnsi="仿宋" w:eastAsia="仿宋" w:cs="仿宋"/>
                <w:color w:val="auto"/>
                <w:kern w:val="0"/>
                <w:sz w:val="24"/>
                <w:highlight w:val="none"/>
                <w:lang w:val="en-US" w:eastAsia="zh-CN" w:bidi="ar"/>
              </w:rPr>
            </w:pPr>
          </w:p>
        </w:tc>
        <w:tc>
          <w:tcPr>
            <w:tcW w:w="40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570D20">
            <w:pPr>
              <w:widowControl/>
              <w:jc w:val="left"/>
              <w:textAlignment w:val="center"/>
              <w:rPr>
                <w:rFonts w:hint="default" w:ascii="仿宋" w:hAnsi="仿宋" w:eastAsia="仿宋" w:cs="仿宋"/>
                <w:color w:val="auto"/>
                <w:kern w:val="0"/>
                <w:sz w:val="24"/>
                <w:highlight w:val="none"/>
                <w:lang w:val="en-US" w:eastAsia="zh-CN" w:bidi="ar"/>
              </w:rPr>
            </w:pPr>
            <w:r>
              <w:rPr>
                <w:rFonts w:hint="default" w:ascii="仿宋" w:hAnsi="仿宋" w:eastAsia="仿宋" w:cs="仿宋"/>
                <w:color w:val="auto"/>
                <w:kern w:val="0"/>
                <w:sz w:val="24"/>
                <w:highlight w:val="none"/>
                <w:lang w:val="en-US" w:eastAsia="zh-CN" w:bidi="ar"/>
              </w:rPr>
              <w:t>具有副高级（含）以上职称的人才</w:t>
            </w:r>
          </w:p>
        </w:tc>
        <w:tc>
          <w:tcPr>
            <w:tcW w:w="85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952BF6">
            <w:pPr>
              <w:widowControl/>
              <w:numPr>
                <w:ilvl w:val="0"/>
                <w:numId w:val="0"/>
              </w:numPr>
              <w:jc w:val="left"/>
              <w:textAlignment w:val="center"/>
              <w:rPr>
                <w:rFonts w:hint="eastAsia" w:ascii="仿宋" w:hAnsi="仿宋" w:eastAsia="仿宋" w:cs="仿宋"/>
                <w:color w:val="auto"/>
                <w:kern w:val="0"/>
                <w:sz w:val="24"/>
                <w:highlight w:val="none"/>
                <w:lang w:bidi="ar"/>
              </w:rPr>
            </w:pPr>
            <w:r>
              <w:rPr>
                <w:rFonts w:hint="eastAsia" w:ascii="仿宋" w:hAnsi="仿宋" w:eastAsia="仿宋" w:cs="仿宋"/>
                <w:color w:val="auto"/>
                <w:kern w:val="0"/>
                <w:sz w:val="24"/>
                <w:highlight w:val="none"/>
                <w:lang w:val="en-US" w:eastAsia="zh-CN" w:bidi="ar"/>
              </w:rPr>
              <w:t>1.</w:t>
            </w:r>
            <w:r>
              <w:rPr>
                <w:rFonts w:hint="eastAsia" w:ascii="仿宋" w:hAnsi="仿宋" w:eastAsia="仿宋" w:cs="仿宋"/>
                <w:color w:val="auto"/>
                <w:kern w:val="0"/>
                <w:sz w:val="24"/>
                <w:highlight w:val="none"/>
                <w:lang w:bidi="ar"/>
              </w:rPr>
              <w:t>专业技术资格证书（含全部页面及封面）</w:t>
            </w:r>
            <w:r>
              <w:rPr>
                <w:rFonts w:hint="eastAsia" w:ascii="仿宋" w:hAnsi="仿宋" w:eastAsia="仿宋" w:cs="仿宋"/>
                <w:color w:val="auto"/>
                <w:kern w:val="0"/>
                <w:sz w:val="24"/>
                <w:highlight w:val="none"/>
                <w:lang w:eastAsia="zh-CN" w:bidi="ar"/>
              </w:rPr>
              <w:t>（必须提供）；</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val="en-US" w:eastAsia="zh-CN" w:bidi="ar"/>
              </w:rPr>
              <w:t>2.</w:t>
            </w:r>
            <w:r>
              <w:rPr>
                <w:rFonts w:hint="eastAsia" w:ascii="仿宋" w:hAnsi="仿宋" w:eastAsia="仿宋" w:cs="仿宋"/>
                <w:color w:val="auto"/>
                <w:kern w:val="0"/>
                <w:sz w:val="24"/>
                <w:highlight w:val="none"/>
                <w:lang w:bidi="ar"/>
              </w:rPr>
              <w:t>职称在证书发证机关人社部门的官网查询截图（截图需含网址）</w:t>
            </w:r>
            <w:r>
              <w:rPr>
                <w:rFonts w:hint="eastAsia" w:ascii="仿宋" w:hAnsi="仿宋" w:eastAsia="仿宋" w:cs="仿宋"/>
                <w:color w:val="auto"/>
                <w:kern w:val="0"/>
                <w:sz w:val="24"/>
                <w:highlight w:val="none"/>
                <w:lang w:eastAsia="zh-CN" w:bidi="ar"/>
              </w:rPr>
              <w:t>（必须提供）；</w:t>
            </w:r>
          </w:p>
          <w:p w14:paraId="56571C83">
            <w:pPr>
              <w:widowControl/>
              <w:jc w:val="left"/>
              <w:textAlignment w:val="center"/>
              <w:rPr>
                <w:rFonts w:hint="eastAsia" w:ascii="仿宋" w:hAnsi="仿宋" w:eastAsia="仿宋" w:cs="仿宋"/>
                <w:color w:val="auto"/>
                <w:kern w:val="0"/>
                <w:sz w:val="24"/>
                <w:highlight w:val="none"/>
                <w:lang w:bidi="ar"/>
              </w:rPr>
            </w:pPr>
            <w:r>
              <w:rPr>
                <w:rFonts w:hint="eastAsia" w:ascii="仿宋" w:hAnsi="仿宋" w:eastAsia="仿宋" w:cs="仿宋"/>
                <w:color w:val="auto"/>
                <w:kern w:val="0"/>
                <w:sz w:val="24"/>
                <w:highlight w:val="none"/>
                <w:lang w:val="en-US" w:eastAsia="zh-CN" w:bidi="ar"/>
              </w:rPr>
              <w:t>3.</w:t>
            </w:r>
            <w:r>
              <w:rPr>
                <w:rFonts w:hint="eastAsia" w:ascii="仿宋" w:hAnsi="仿宋" w:eastAsia="仿宋" w:cs="仿宋"/>
                <w:color w:val="auto"/>
                <w:kern w:val="0"/>
                <w:sz w:val="24"/>
                <w:highlight w:val="none"/>
                <w:lang w:bidi="ar"/>
              </w:rPr>
              <w:t>职称评审表或考核认定表（复印件需加盖档案管理部门公章）</w:t>
            </w:r>
            <w:r>
              <w:rPr>
                <w:rFonts w:hint="eastAsia" w:ascii="仿宋" w:hAnsi="仿宋" w:eastAsia="仿宋" w:cs="仿宋"/>
                <w:color w:val="auto"/>
                <w:kern w:val="0"/>
                <w:sz w:val="24"/>
                <w:highlight w:val="none"/>
                <w:lang w:eastAsia="zh-CN" w:bidi="ar"/>
              </w:rPr>
              <w:t>（参加职称评审需提供）</w:t>
            </w:r>
            <w:r>
              <w:rPr>
                <w:rFonts w:hint="eastAsia" w:ascii="仿宋" w:hAnsi="仿宋" w:eastAsia="仿宋" w:cs="仿宋"/>
                <w:color w:val="auto"/>
                <w:kern w:val="0"/>
                <w:sz w:val="24"/>
                <w:highlight w:val="none"/>
                <w:lang w:bidi="ar"/>
              </w:rPr>
              <w:t>；</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val="en-US" w:eastAsia="zh-CN" w:bidi="ar"/>
              </w:rPr>
              <w:t>4</w:t>
            </w:r>
            <w:r>
              <w:rPr>
                <w:rFonts w:hint="eastAsia" w:ascii="仿宋" w:hAnsi="仿宋" w:eastAsia="仿宋" w:cs="仿宋"/>
                <w:color w:val="auto"/>
                <w:kern w:val="0"/>
                <w:sz w:val="24"/>
                <w:highlight w:val="none"/>
                <w:lang w:bidi="ar"/>
              </w:rPr>
              <w:t>.考试报名表（或成绩查询网页截图，截图页面需显示网址，非考试的无须提供）；</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val="en-US" w:eastAsia="zh-CN" w:bidi="ar"/>
              </w:rPr>
              <w:t>5</w:t>
            </w:r>
            <w:r>
              <w:rPr>
                <w:rFonts w:hint="eastAsia" w:ascii="仿宋" w:hAnsi="仿宋" w:eastAsia="仿宋" w:cs="仿宋"/>
                <w:color w:val="auto"/>
                <w:kern w:val="0"/>
                <w:sz w:val="24"/>
                <w:highlight w:val="none"/>
                <w:lang w:bidi="ar"/>
              </w:rPr>
              <w:t>.参加职称评审、考试或认定时的学历证书（</w:t>
            </w:r>
            <w:r>
              <w:rPr>
                <w:rFonts w:hint="eastAsia" w:ascii="仿宋" w:hAnsi="仿宋" w:eastAsia="仿宋" w:cs="仿宋"/>
                <w:color w:val="auto"/>
                <w:kern w:val="0"/>
                <w:sz w:val="24"/>
                <w:highlight w:val="none"/>
                <w:lang w:eastAsia="zh-CN" w:bidi="ar"/>
              </w:rPr>
              <w:t>如无法提供第</w:t>
            </w:r>
            <w:r>
              <w:rPr>
                <w:rFonts w:hint="eastAsia" w:ascii="仿宋" w:hAnsi="仿宋" w:eastAsia="仿宋" w:cs="仿宋"/>
                <w:color w:val="auto"/>
                <w:kern w:val="0"/>
                <w:sz w:val="24"/>
                <w:highlight w:val="none"/>
                <w:lang w:val="en-US" w:eastAsia="zh-CN" w:bidi="ar"/>
              </w:rPr>
              <w:t>2-4项材料</w:t>
            </w:r>
            <w:r>
              <w:rPr>
                <w:rFonts w:hint="eastAsia" w:ascii="仿宋" w:hAnsi="仿宋" w:eastAsia="仿宋" w:cs="仿宋"/>
                <w:color w:val="auto"/>
                <w:kern w:val="0"/>
                <w:sz w:val="24"/>
                <w:highlight w:val="none"/>
                <w:lang w:bidi="ar"/>
              </w:rPr>
              <w:t>需提供）；</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val="en-US" w:eastAsia="zh-CN" w:bidi="ar"/>
              </w:rPr>
              <w:t>6</w:t>
            </w:r>
            <w:r>
              <w:rPr>
                <w:rFonts w:hint="eastAsia" w:ascii="仿宋" w:hAnsi="仿宋" w:eastAsia="仿宋" w:cs="仿宋"/>
                <w:color w:val="auto"/>
                <w:kern w:val="0"/>
                <w:sz w:val="24"/>
                <w:highlight w:val="none"/>
                <w:lang w:bidi="ar"/>
              </w:rPr>
              <w:t>.专业技术资格证书</w:t>
            </w:r>
            <w:r>
              <w:rPr>
                <w:rFonts w:hint="eastAsia" w:ascii="仿宋" w:hAnsi="仿宋" w:eastAsia="仿宋" w:cs="仿宋"/>
                <w:color w:val="auto"/>
                <w:kern w:val="0"/>
                <w:sz w:val="24"/>
                <w:highlight w:val="none"/>
                <w:lang w:eastAsia="zh-CN" w:bidi="ar"/>
              </w:rPr>
              <w:t>空白处须</w:t>
            </w:r>
            <w:r>
              <w:rPr>
                <w:rFonts w:hint="eastAsia" w:ascii="仿宋" w:hAnsi="仿宋" w:eastAsia="仿宋" w:cs="仿宋"/>
                <w:color w:val="auto"/>
                <w:kern w:val="0"/>
                <w:sz w:val="24"/>
                <w:highlight w:val="none"/>
                <w:lang w:bidi="ar"/>
              </w:rPr>
              <w:t>注明发证机构联系电话</w:t>
            </w:r>
            <w:r>
              <w:rPr>
                <w:rFonts w:hint="eastAsia" w:ascii="仿宋" w:hAnsi="仿宋" w:eastAsia="仿宋" w:cs="仿宋"/>
                <w:color w:val="auto"/>
                <w:kern w:val="0"/>
                <w:sz w:val="24"/>
                <w:highlight w:val="none"/>
                <w:lang w:eastAsia="zh-CN" w:bidi="ar"/>
              </w:rPr>
              <w:t>，并提供</w:t>
            </w:r>
            <w:r>
              <w:rPr>
                <w:rFonts w:hint="eastAsia" w:ascii="仿宋" w:hAnsi="仿宋" w:eastAsia="仿宋" w:cs="仿宋"/>
                <w:color w:val="auto"/>
                <w:kern w:val="0"/>
                <w:sz w:val="24"/>
                <w:highlight w:val="none"/>
                <w:lang w:bidi="ar"/>
              </w:rPr>
              <w:t>职称评审当年的社保清单（</w:t>
            </w:r>
            <w:r>
              <w:rPr>
                <w:rFonts w:hint="eastAsia" w:ascii="仿宋" w:hAnsi="仿宋" w:eastAsia="仿宋" w:cs="仿宋"/>
                <w:color w:val="auto"/>
                <w:kern w:val="0"/>
                <w:sz w:val="24"/>
                <w:highlight w:val="none"/>
                <w:lang w:eastAsia="zh-CN" w:bidi="ar"/>
              </w:rPr>
              <w:t>如无法提供第</w:t>
            </w:r>
            <w:r>
              <w:rPr>
                <w:rFonts w:hint="eastAsia" w:ascii="仿宋" w:hAnsi="仿宋" w:eastAsia="仿宋" w:cs="仿宋"/>
                <w:color w:val="auto"/>
                <w:kern w:val="0"/>
                <w:sz w:val="24"/>
                <w:highlight w:val="none"/>
                <w:lang w:val="en-US" w:eastAsia="zh-CN" w:bidi="ar"/>
              </w:rPr>
              <w:t>2-4项材料</w:t>
            </w:r>
            <w:r>
              <w:rPr>
                <w:rFonts w:hint="eastAsia" w:ascii="仿宋" w:hAnsi="仿宋" w:eastAsia="仿宋" w:cs="仿宋"/>
                <w:color w:val="auto"/>
                <w:kern w:val="0"/>
                <w:sz w:val="24"/>
                <w:highlight w:val="none"/>
                <w:lang w:bidi="ar"/>
              </w:rPr>
              <w:t>需提供）；</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val="en-US" w:eastAsia="zh-CN" w:bidi="ar"/>
              </w:rPr>
              <w:t>7</w:t>
            </w:r>
            <w:r>
              <w:rPr>
                <w:rFonts w:hint="eastAsia" w:ascii="仿宋" w:hAnsi="仿宋" w:eastAsia="仿宋" w:cs="仿宋"/>
                <w:color w:val="auto"/>
                <w:kern w:val="0"/>
                <w:sz w:val="24"/>
                <w:highlight w:val="none"/>
                <w:lang w:bidi="ar"/>
              </w:rPr>
              <w:t>.政府审核部门要求提供的其他申请材料（如无要求则无须提供）。</w:t>
            </w:r>
          </w:p>
        </w:tc>
      </w:tr>
      <w:tr w14:paraId="00AAC1EC">
        <w:tblPrEx>
          <w:tblCellMar>
            <w:top w:w="0" w:type="dxa"/>
            <w:left w:w="0" w:type="dxa"/>
            <w:bottom w:w="0" w:type="dxa"/>
            <w:right w:w="0" w:type="dxa"/>
          </w:tblCellMar>
        </w:tblPrEx>
        <w:trPr>
          <w:trHeight w:val="2069" w:hRule="atLeast"/>
        </w:trPr>
        <w:tc>
          <w:tcPr>
            <w:tcW w:w="1465" w:type="dxa"/>
            <w:vMerge w:val="continue"/>
            <w:tcBorders>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14:paraId="0E385340">
            <w:pPr>
              <w:widowControl/>
              <w:jc w:val="center"/>
              <w:textAlignment w:val="center"/>
              <w:rPr>
                <w:rFonts w:hint="default" w:ascii="仿宋" w:hAnsi="仿宋" w:eastAsia="仿宋" w:cs="仿宋"/>
                <w:color w:val="auto"/>
                <w:kern w:val="0"/>
                <w:sz w:val="24"/>
                <w:highlight w:val="none"/>
                <w:lang w:val="en-US" w:eastAsia="zh-CN" w:bidi="ar"/>
              </w:rPr>
            </w:pPr>
          </w:p>
        </w:tc>
        <w:tc>
          <w:tcPr>
            <w:tcW w:w="4072"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14:paraId="01E92A0F">
            <w:pPr>
              <w:widowControl/>
              <w:jc w:val="left"/>
              <w:textAlignment w:val="center"/>
              <w:rPr>
                <w:rFonts w:hint="default" w:ascii="仿宋" w:hAnsi="仿宋" w:eastAsia="仿宋" w:cs="仿宋"/>
                <w:color w:val="auto"/>
                <w:kern w:val="0"/>
                <w:sz w:val="24"/>
                <w:highlight w:val="none"/>
                <w:lang w:val="en-US" w:eastAsia="zh-CN" w:bidi="ar"/>
              </w:rPr>
            </w:pPr>
            <w:r>
              <w:rPr>
                <w:rFonts w:hint="default" w:ascii="仿宋" w:hAnsi="仿宋" w:eastAsia="仿宋" w:cs="仿宋"/>
                <w:color w:val="auto"/>
                <w:kern w:val="0"/>
                <w:sz w:val="24"/>
                <w:highlight w:val="none"/>
                <w:lang w:val="en-US" w:eastAsia="zh-CN" w:bidi="ar"/>
              </w:rPr>
              <w:t>具有特级技师技能等级的人才</w:t>
            </w:r>
          </w:p>
        </w:tc>
        <w:tc>
          <w:tcPr>
            <w:tcW w:w="8590"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14:paraId="1E1BD927">
            <w:pPr>
              <w:widowControl/>
              <w:jc w:val="left"/>
              <w:textAlignment w:val="center"/>
              <w:rPr>
                <w:rFonts w:hint="eastAsia" w:ascii="仿宋" w:hAnsi="仿宋" w:eastAsia="仿宋" w:cs="仿宋"/>
                <w:color w:val="auto"/>
                <w:kern w:val="0"/>
                <w:sz w:val="24"/>
                <w:highlight w:val="none"/>
                <w:lang w:val="en-US" w:eastAsia="zh-CN" w:bidi="ar"/>
              </w:rPr>
            </w:pPr>
            <w:r>
              <w:rPr>
                <w:rFonts w:hint="eastAsia" w:ascii="仿宋" w:hAnsi="仿宋" w:eastAsia="仿宋" w:cs="仿宋"/>
                <w:color w:val="auto"/>
                <w:kern w:val="0"/>
                <w:sz w:val="24"/>
                <w:highlight w:val="none"/>
                <w:lang w:bidi="ar"/>
              </w:rPr>
              <w:t>1.国家职业资格证书（含全部页面）</w:t>
            </w:r>
            <w:r>
              <w:rPr>
                <w:rFonts w:hint="eastAsia" w:ascii="仿宋" w:hAnsi="仿宋" w:eastAsia="仿宋" w:cs="仿宋"/>
                <w:color w:val="auto"/>
                <w:kern w:val="0"/>
                <w:sz w:val="24"/>
                <w:highlight w:val="none"/>
                <w:lang w:eastAsia="zh-CN" w:bidi="ar"/>
              </w:rPr>
              <w:t>（必须提供）</w:t>
            </w:r>
            <w:r>
              <w:rPr>
                <w:rFonts w:hint="eastAsia" w:ascii="仿宋" w:hAnsi="仿宋" w:eastAsia="仿宋" w:cs="仿宋"/>
                <w:color w:val="auto"/>
                <w:kern w:val="0"/>
                <w:sz w:val="24"/>
                <w:highlight w:val="none"/>
                <w:lang w:bidi="ar"/>
              </w:rPr>
              <w:t>；</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2.国家职业资格证书全国联网查询（http://zscx.osta.org.cn/）结果截图（截图页面需显示网址）；</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3.技能型人才从事与职业资格证书相一致的职业或工种的情况说明（无固定模板，需申请人签名，用人单位加盖公章）</w:t>
            </w:r>
            <w:r>
              <w:rPr>
                <w:rFonts w:hint="eastAsia" w:ascii="仿宋" w:hAnsi="仿宋" w:eastAsia="仿宋" w:cs="仿宋"/>
                <w:color w:val="auto"/>
                <w:kern w:val="0"/>
                <w:sz w:val="24"/>
                <w:highlight w:val="none"/>
                <w:lang w:eastAsia="zh-CN" w:bidi="ar"/>
              </w:rPr>
              <w:t>（必须提供）；</w:t>
            </w:r>
            <w:r>
              <w:rPr>
                <w:rFonts w:hint="eastAsia" w:ascii="仿宋" w:hAnsi="仿宋" w:eastAsia="仿宋" w:cs="仿宋"/>
                <w:color w:val="auto"/>
                <w:kern w:val="0"/>
                <w:sz w:val="24"/>
                <w:highlight w:val="none"/>
                <w:lang w:bidi="ar"/>
              </w:rPr>
              <w:br w:type="textWrapping"/>
            </w:r>
            <w:r>
              <w:rPr>
                <w:rFonts w:hint="eastAsia" w:ascii="仿宋" w:hAnsi="仿宋" w:eastAsia="仿宋" w:cs="仿宋"/>
                <w:color w:val="auto"/>
                <w:kern w:val="0"/>
                <w:sz w:val="24"/>
                <w:highlight w:val="none"/>
                <w:lang w:bidi="ar"/>
              </w:rPr>
              <w:t>4.政府审核部门要求提供的其他申请材料（如无要求则无须提供）。</w:t>
            </w:r>
          </w:p>
        </w:tc>
      </w:tr>
    </w:tbl>
    <w:p w14:paraId="2AF5D85A">
      <w:pPr>
        <w:pStyle w:val="8"/>
        <w:ind w:left="0" w:leftChars="0" w:firstLine="0" w:firstLineChars="0"/>
        <w:rPr>
          <w:rFonts w:hint="eastAsia" w:asciiTheme="majorEastAsia" w:hAnsiTheme="majorEastAsia" w:eastAsiaTheme="majorEastAsia" w:cstheme="majorEastAsia"/>
          <w:b/>
          <w:bCs/>
          <w:color w:val="auto"/>
          <w:sz w:val="32"/>
          <w:szCs w:val="32"/>
          <w:highlight w:val="none"/>
          <w:lang w:eastAsia="zh-CN"/>
        </w:rPr>
      </w:pPr>
    </w:p>
    <w:p w14:paraId="5E83B6E8">
      <w:pPr>
        <w:pStyle w:val="8"/>
        <w:ind w:left="0" w:leftChars="0" w:firstLine="0" w:firstLineChars="0"/>
        <w:rPr>
          <w:rFonts w:hint="eastAsia"/>
        </w:rPr>
      </w:pPr>
    </w:p>
    <w:sectPr>
      <w:headerReference r:id="rId3" w:type="default"/>
      <w:footerReference r:id="rId4" w:type="default"/>
      <w:pgSz w:w="16838" w:h="11906" w:orient="landscape"/>
      <w:pgMar w:top="1440" w:right="1080" w:bottom="1440" w:left="1080" w:header="851" w:footer="992" w:gutter="0"/>
      <w:pgBorders>
        <w:top w:val="none" w:sz="0" w:space="0"/>
        <w:left w:val="none" w:sz="0" w:space="0"/>
        <w:bottom w:val="none" w:sz="0" w:space="0"/>
        <w:right w:val="none" w:sz="0" w:space="0"/>
      </w:pgBorders>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小标宋简体">
    <w:panose1 w:val="03000509000000000000"/>
    <w:charset w:val="86"/>
    <w:family w:val="auto"/>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文泉驿微米黑">
    <w:panose1 w:val="020B0606030804020204"/>
    <w:charset w:val="86"/>
    <w:family w:val="auto"/>
    <w:pitch w:val="default"/>
    <w:sig w:usb0="E10002EF" w:usb1="6BDFFCFB" w:usb2="00800036" w:usb3="00000000" w:csb0="603E01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5BC232">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55DD555">
                          <w:pPr>
                            <w:pStyle w:val="2"/>
                            <w:rPr>
                              <w:rFonts w:hint="eastAsia" w:eastAsiaTheme="minorEastAsia"/>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 xml:space="preserve"> 页 共 </w:t>
                          </w:r>
                          <w:r>
                            <w:rPr>
                              <w:rFonts w:hint="eastAsia"/>
                              <w:lang w:eastAsia="zh-CN"/>
                            </w:rPr>
                            <w:fldChar w:fldCharType="begin"/>
                          </w:r>
                          <w:r>
                            <w:rPr>
                              <w:rFonts w:hint="eastAsia"/>
                              <w:lang w:eastAsia="zh-CN"/>
                            </w:rPr>
                            <w:instrText xml:space="preserve"> NUMPAGES  \* MERGEFORMAT </w:instrText>
                          </w:r>
                          <w:r>
                            <w:rPr>
                              <w:rFonts w:hint="eastAsia"/>
                              <w:lang w:eastAsia="zh-CN"/>
                            </w:rPr>
                            <w:fldChar w:fldCharType="separate"/>
                          </w:r>
                          <w:r>
                            <w:rPr>
                              <w:rFonts w:hint="eastAsia"/>
                              <w:lang w:eastAsia="zh-CN"/>
                            </w:rPr>
                            <w:t>5</w:t>
                          </w:r>
                          <w:r>
                            <w:rPr>
                              <w:rFonts w:hint="eastAsia"/>
                              <w:lang w:eastAsia="zh-CN"/>
                            </w:rPr>
                            <w:fldChar w:fldCharType="end"/>
                          </w:r>
                          <w:r>
                            <w:rPr>
                              <w:rFonts w:hint="eastAsia"/>
                              <w:lang w:eastAsia="zh-CN"/>
                            </w:rP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355DD555">
                    <w:pPr>
                      <w:pStyle w:val="2"/>
                      <w:rPr>
                        <w:rFonts w:hint="eastAsia" w:eastAsiaTheme="minorEastAsia"/>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 xml:space="preserve"> 页 共 </w:t>
                    </w:r>
                    <w:r>
                      <w:rPr>
                        <w:rFonts w:hint="eastAsia"/>
                        <w:lang w:eastAsia="zh-CN"/>
                      </w:rPr>
                      <w:fldChar w:fldCharType="begin"/>
                    </w:r>
                    <w:r>
                      <w:rPr>
                        <w:rFonts w:hint="eastAsia"/>
                        <w:lang w:eastAsia="zh-CN"/>
                      </w:rPr>
                      <w:instrText xml:space="preserve"> NUMPAGES  \* MERGEFORMAT </w:instrText>
                    </w:r>
                    <w:r>
                      <w:rPr>
                        <w:rFonts w:hint="eastAsia"/>
                        <w:lang w:eastAsia="zh-CN"/>
                      </w:rPr>
                      <w:fldChar w:fldCharType="separate"/>
                    </w:r>
                    <w:r>
                      <w:rPr>
                        <w:rFonts w:hint="eastAsia"/>
                        <w:lang w:eastAsia="zh-CN"/>
                      </w:rPr>
                      <w:t>5</w:t>
                    </w:r>
                    <w:r>
                      <w:rPr>
                        <w:rFonts w:hint="eastAsia"/>
                        <w:lang w:eastAsia="zh-CN"/>
                      </w:rPr>
                      <w:fldChar w:fldCharType="end"/>
                    </w:r>
                    <w:r>
                      <w:rPr>
                        <w:rFonts w:hint="eastAsia"/>
                        <w:lang w:eastAsia="zh-CN"/>
                      </w:rP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70A164">
    <w:pPr>
      <w:pStyle w:val="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8E693F"/>
    <w:multiLevelType w:val="singleLevel"/>
    <w:tmpl w:val="108E693F"/>
    <w:lvl w:ilvl="0" w:tentative="0">
      <w:start w:val="1"/>
      <w:numFmt w:val="decimal"/>
      <w:lvlText w:val="%1."/>
      <w:lvlJc w:val="left"/>
      <w:pPr>
        <w:tabs>
          <w:tab w:val="left" w:pos="312"/>
        </w:tabs>
      </w:pPr>
    </w:lvl>
  </w:abstractNum>
  <w:abstractNum w:abstractNumId="1">
    <w:nsid w:val="57FD8F2E"/>
    <w:multiLevelType w:val="singleLevel"/>
    <w:tmpl w:val="57FD8F2E"/>
    <w:lvl w:ilvl="0" w:tentative="0">
      <w:start w:val="1"/>
      <w:numFmt w:val="decimal"/>
      <w:lvlText w:val="%1."/>
      <w:lvlJc w:val="left"/>
      <w:pPr>
        <w:tabs>
          <w:tab w:val="left" w:pos="312"/>
        </w:tabs>
      </w:pPr>
    </w:lvl>
  </w:abstractNum>
  <w:abstractNum w:abstractNumId="2">
    <w:nsid w:val="5EFE59D8"/>
    <w:multiLevelType w:val="singleLevel"/>
    <w:tmpl w:val="5EFE59D8"/>
    <w:lvl w:ilvl="0" w:tentative="0">
      <w:start w:val="1"/>
      <w:numFmt w:val="chineseCounting"/>
      <w:suff w:val="nothing"/>
      <w:lvlText w:val="%1、"/>
      <w:lvlJc w:val="left"/>
      <w:rPr>
        <w:rFonts w:hint="eastAsia"/>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1900C9"/>
    <w:rsid w:val="00264628"/>
    <w:rsid w:val="00576BD2"/>
    <w:rsid w:val="005D7E30"/>
    <w:rsid w:val="00805FC0"/>
    <w:rsid w:val="00B52105"/>
    <w:rsid w:val="01364DF3"/>
    <w:rsid w:val="028A66AD"/>
    <w:rsid w:val="060D2824"/>
    <w:rsid w:val="068570ED"/>
    <w:rsid w:val="06D81212"/>
    <w:rsid w:val="07215518"/>
    <w:rsid w:val="09DF133A"/>
    <w:rsid w:val="0A2E3877"/>
    <w:rsid w:val="0AD5392C"/>
    <w:rsid w:val="0CC42408"/>
    <w:rsid w:val="0EDF3169"/>
    <w:rsid w:val="11DF419E"/>
    <w:rsid w:val="12B25E48"/>
    <w:rsid w:val="12DD444E"/>
    <w:rsid w:val="13494FEC"/>
    <w:rsid w:val="150A1E28"/>
    <w:rsid w:val="18D5560B"/>
    <w:rsid w:val="1A9E6266"/>
    <w:rsid w:val="1BF824B8"/>
    <w:rsid w:val="1C613123"/>
    <w:rsid w:val="1CD6375F"/>
    <w:rsid w:val="1FA43CA0"/>
    <w:rsid w:val="205E5B20"/>
    <w:rsid w:val="224974B2"/>
    <w:rsid w:val="224A27D9"/>
    <w:rsid w:val="23D707AD"/>
    <w:rsid w:val="250D0C44"/>
    <w:rsid w:val="262E5993"/>
    <w:rsid w:val="26A95620"/>
    <w:rsid w:val="27B9528D"/>
    <w:rsid w:val="286F6C2C"/>
    <w:rsid w:val="29173252"/>
    <w:rsid w:val="2B40739D"/>
    <w:rsid w:val="2B6C52C0"/>
    <w:rsid w:val="2B770B8C"/>
    <w:rsid w:val="2BA83C48"/>
    <w:rsid w:val="2C26289A"/>
    <w:rsid w:val="2FFACBA4"/>
    <w:rsid w:val="333D6B15"/>
    <w:rsid w:val="33C764BA"/>
    <w:rsid w:val="34CD1F5F"/>
    <w:rsid w:val="35483AD8"/>
    <w:rsid w:val="37775262"/>
    <w:rsid w:val="3A762706"/>
    <w:rsid w:val="3B2D3F09"/>
    <w:rsid w:val="3B8E378E"/>
    <w:rsid w:val="3BA04756"/>
    <w:rsid w:val="3BBBF060"/>
    <w:rsid w:val="3D8F4A55"/>
    <w:rsid w:val="3DA571E1"/>
    <w:rsid w:val="3DC5ECB4"/>
    <w:rsid w:val="3DF429E4"/>
    <w:rsid w:val="3EFFE689"/>
    <w:rsid w:val="3FBFB18D"/>
    <w:rsid w:val="3FF78A14"/>
    <w:rsid w:val="3FFF7D45"/>
    <w:rsid w:val="409F34C1"/>
    <w:rsid w:val="410B52C3"/>
    <w:rsid w:val="43C833CB"/>
    <w:rsid w:val="48481E46"/>
    <w:rsid w:val="499A103C"/>
    <w:rsid w:val="4A185E42"/>
    <w:rsid w:val="4CD12F0F"/>
    <w:rsid w:val="4F646AFD"/>
    <w:rsid w:val="4FE0C3C4"/>
    <w:rsid w:val="504822B1"/>
    <w:rsid w:val="50B07603"/>
    <w:rsid w:val="51786D00"/>
    <w:rsid w:val="523F7C1F"/>
    <w:rsid w:val="53182874"/>
    <w:rsid w:val="542F396A"/>
    <w:rsid w:val="54EF0575"/>
    <w:rsid w:val="55A80D0F"/>
    <w:rsid w:val="570E66A0"/>
    <w:rsid w:val="57FA932B"/>
    <w:rsid w:val="5DBF64EC"/>
    <w:rsid w:val="5EF6EBB8"/>
    <w:rsid w:val="5FDB75D1"/>
    <w:rsid w:val="604C539B"/>
    <w:rsid w:val="654E5654"/>
    <w:rsid w:val="66DF05DE"/>
    <w:rsid w:val="6B8B2481"/>
    <w:rsid w:val="6BBD12A6"/>
    <w:rsid w:val="6E18227C"/>
    <w:rsid w:val="6FBF1C81"/>
    <w:rsid w:val="6FFEEECF"/>
    <w:rsid w:val="71DF69F3"/>
    <w:rsid w:val="73AA6C45"/>
    <w:rsid w:val="746158B8"/>
    <w:rsid w:val="748E45B3"/>
    <w:rsid w:val="75FDFE4F"/>
    <w:rsid w:val="764C01C5"/>
    <w:rsid w:val="776F60C2"/>
    <w:rsid w:val="77BFB0D3"/>
    <w:rsid w:val="77F7046A"/>
    <w:rsid w:val="78F39999"/>
    <w:rsid w:val="7A7537F9"/>
    <w:rsid w:val="7AEF3773"/>
    <w:rsid w:val="7B74D0AB"/>
    <w:rsid w:val="7BEB81B1"/>
    <w:rsid w:val="7BFCFF0A"/>
    <w:rsid w:val="7C7D987D"/>
    <w:rsid w:val="7CFE8735"/>
    <w:rsid w:val="7D2417BB"/>
    <w:rsid w:val="7DB69A82"/>
    <w:rsid w:val="7DD8057D"/>
    <w:rsid w:val="7DF6AF1B"/>
    <w:rsid w:val="7F7A029D"/>
    <w:rsid w:val="7FBC31EA"/>
    <w:rsid w:val="7FEE85BE"/>
    <w:rsid w:val="7FEFE643"/>
    <w:rsid w:val="7FF7C4B1"/>
    <w:rsid w:val="7FFD8DBB"/>
    <w:rsid w:val="7FFF0F7B"/>
    <w:rsid w:val="7FFFEAF0"/>
    <w:rsid w:val="9F74A6F7"/>
    <w:rsid w:val="9FEF4838"/>
    <w:rsid w:val="9FFF1CB8"/>
    <w:rsid w:val="A7A2C83A"/>
    <w:rsid w:val="ADA943B7"/>
    <w:rsid w:val="ADFBF3F2"/>
    <w:rsid w:val="AFA59767"/>
    <w:rsid w:val="B1EE3128"/>
    <w:rsid w:val="B2CCBEF0"/>
    <w:rsid w:val="BAA9F7AC"/>
    <w:rsid w:val="BBDEAFD5"/>
    <w:rsid w:val="BEFDEDC0"/>
    <w:rsid w:val="BF7F890B"/>
    <w:rsid w:val="BF9E1443"/>
    <w:rsid w:val="BFE9DE32"/>
    <w:rsid w:val="BFEE1A8B"/>
    <w:rsid w:val="BFFDA46B"/>
    <w:rsid w:val="C76FF60F"/>
    <w:rsid w:val="CE3A0CA5"/>
    <w:rsid w:val="D7DF9F10"/>
    <w:rsid w:val="D93C5664"/>
    <w:rsid w:val="DB7E05BD"/>
    <w:rsid w:val="DDFEE110"/>
    <w:rsid w:val="DFDF373D"/>
    <w:rsid w:val="DFF476B8"/>
    <w:rsid w:val="DFF7C3AD"/>
    <w:rsid w:val="DFFD995E"/>
    <w:rsid w:val="E5E67CC9"/>
    <w:rsid w:val="EAFF2A44"/>
    <w:rsid w:val="EB7F91AF"/>
    <w:rsid w:val="EBFF12DC"/>
    <w:rsid w:val="ECF715AD"/>
    <w:rsid w:val="EEF1D822"/>
    <w:rsid w:val="EFE62BED"/>
    <w:rsid w:val="EFFF3322"/>
    <w:rsid w:val="F2E5E6CC"/>
    <w:rsid w:val="F5FB6301"/>
    <w:rsid w:val="F5FBDF6B"/>
    <w:rsid w:val="F6E3B46E"/>
    <w:rsid w:val="F7665899"/>
    <w:rsid w:val="F7FE9818"/>
    <w:rsid w:val="F97FF177"/>
    <w:rsid w:val="F9DEE3FD"/>
    <w:rsid w:val="FA9C9596"/>
    <w:rsid w:val="FB367F0A"/>
    <w:rsid w:val="FBEFA358"/>
    <w:rsid w:val="FBFEE32E"/>
    <w:rsid w:val="FCEFDB07"/>
    <w:rsid w:val="FCFC365E"/>
    <w:rsid w:val="FD7DF5F9"/>
    <w:rsid w:val="FEF9A046"/>
    <w:rsid w:val="FEFF2A1E"/>
    <w:rsid w:val="FF5F3416"/>
    <w:rsid w:val="FF749802"/>
    <w:rsid w:val="FF7AEF82"/>
    <w:rsid w:val="FFA7D784"/>
    <w:rsid w:val="FFB677FC"/>
    <w:rsid w:val="FFB7CA36"/>
    <w:rsid w:val="FFD97095"/>
    <w:rsid w:val="FFEB1A25"/>
    <w:rsid w:val="FFFDDD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1"/>
    <w:qFormat/>
    <w:uiPriority w:val="0"/>
    <w:pPr>
      <w:tabs>
        <w:tab w:val="center" w:pos="4153"/>
        <w:tab w:val="right" w:pos="8306"/>
      </w:tabs>
      <w:snapToGrid w:val="0"/>
      <w:jc w:val="left"/>
    </w:pPr>
    <w:rPr>
      <w:sz w:val="18"/>
      <w:szCs w:val="18"/>
    </w:rPr>
  </w:style>
  <w:style w:type="paragraph" w:styleId="3">
    <w:name w:val="header"/>
    <w:basedOn w:val="1"/>
    <w:link w:val="10"/>
    <w:qFormat/>
    <w:uiPriority w:val="0"/>
    <w:pPr>
      <w:tabs>
        <w:tab w:val="center" w:pos="4153"/>
        <w:tab w:val="right" w:pos="8306"/>
      </w:tabs>
      <w:snapToGrid w:val="0"/>
      <w:jc w:val="center"/>
    </w:pPr>
    <w:rPr>
      <w:sz w:val="18"/>
      <w:szCs w:val="18"/>
    </w:rPr>
  </w:style>
  <w:style w:type="paragraph" w:styleId="4">
    <w:name w:val="Normal (Web)"/>
    <w:basedOn w:val="1"/>
    <w:qFormat/>
    <w:uiPriority w:val="99"/>
    <w:pPr>
      <w:widowControl/>
      <w:jc w:val="left"/>
    </w:pPr>
    <w:rPr>
      <w:rFonts w:ascii="宋体" w:hAnsi="宋体" w:cs="宋体"/>
      <w:kern w:val="0"/>
      <w:sz w:val="24"/>
      <w:szCs w:val="24"/>
    </w:rPr>
  </w:style>
  <w:style w:type="character" w:styleId="7">
    <w:name w:val="Strong"/>
    <w:basedOn w:val="6"/>
    <w:qFormat/>
    <w:uiPriority w:val="0"/>
    <w:rPr>
      <w:b/>
    </w:rPr>
  </w:style>
  <w:style w:type="paragraph" w:customStyle="1" w:styleId="8">
    <w:name w:val="样式1"/>
    <w:basedOn w:val="9"/>
    <w:qFormat/>
    <w:uiPriority w:val="0"/>
    <w:pPr>
      <w:spacing w:line="579" w:lineRule="exact"/>
      <w:ind w:firstLine="640" w:firstLineChars="200"/>
    </w:pPr>
    <w:rPr>
      <w:rFonts w:ascii="Calibri" w:cs="Times New Roman"/>
    </w:rPr>
  </w:style>
  <w:style w:type="paragraph" w:customStyle="1" w:styleId="9">
    <w:name w:val="正文1"/>
    <w:basedOn w:val="1"/>
    <w:qFormat/>
    <w:uiPriority w:val="0"/>
    <w:pPr>
      <w:ind w:firstLine="708" w:firstLineChars="236"/>
    </w:pPr>
    <w:rPr>
      <w:rFonts w:ascii="仿宋_GB2312" w:eastAsia="仿宋_GB2312" w:cs="仿宋_GB2312"/>
      <w:sz w:val="30"/>
      <w:szCs w:val="30"/>
    </w:rPr>
  </w:style>
  <w:style w:type="character" w:customStyle="1" w:styleId="10">
    <w:name w:val="页眉 字符"/>
    <w:basedOn w:val="6"/>
    <w:link w:val="3"/>
    <w:qFormat/>
    <w:uiPriority w:val="0"/>
    <w:rPr>
      <w:rFonts w:asciiTheme="minorHAnsi" w:hAnsiTheme="minorHAnsi" w:eastAsiaTheme="minorEastAsia" w:cstheme="minorBidi"/>
      <w:kern w:val="2"/>
      <w:sz w:val="18"/>
      <w:szCs w:val="18"/>
    </w:rPr>
  </w:style>
  <w:style w:type="character" w:customStyle="1" w:styleId="11">
    <w:name w:val="页脚 字符"/>
    <w:basedOn w:val="6"/>
    <w:link w:val="2"/>
    <w:qFormat/>
    <w:uiPriority w:val="0"/>
    <w:rPr>
      <w:rFonts w:asciiTheme="minorHAnsi" w:hAnsiTheme="minorHAnsi" w:eastAsiaTheme="minorEastAsia" w:cstheme="minorBidi"/>
      <w:kern w:val="2"/>
      <w:sz w:val="18"/>
      <w:szCs w:val="18"/>
    </w:rPr>
  </w:style>
  <w:style w:type="paragraph" w:customStyle="1" w:styleId="12">
    <w:name w:val="Revision"/>
    <w:hidden/>
    <w:unhideWhenUsed/>
    <w:qFormat/>
    <w:uiPriority w:val="99"/>
    <w:rPr>
      <w:rFonts w:asciiTheme="minorHAnsi" w:hAnsiTheme="minorHAnsi" w:eastAsiaTheme="minorEastAsia" w:cstheme="minorBidi"/>
      <w:kern w:val="2"/>
      <w:sz w:val="21"/>
      <w:szCs w:val="24"/>
      <w:lang w:val="en-US" w:eastAsia="zh-CN" w:bidi="ar-SA"/>
    </w:rPr>
  </w:style>
  <w:style w:type="paragraph" w:customStyle="1" w:styleId="13">
    <w:name w:val="List Paragraph1"/>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StyleName="APA" SelectedStyle="\APASixthEditionOfficeOnline.xsl"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D46278C-A142-4618-9621-6B652F58C343}">
  <ds:schemaRefs/>
</ds:datastoreItem>
</file>

<file path=docProps/app.xml><?xml version="1.0" encoding="utf-8"?>
<Properties xmlns="http://schemas.openxmlformats.org/officeDocument/2006/extended-properties" xmlns:vt="http://schemas.openxmlformats.org/officeDocument/2006/docPropsVTypes">
  <Template>Normal</Template>
  <Pages>5</Pages>
  <Words>2850</Words>
  <Characters>2877</Characters>
  <Lines>12</Lines>
  <Paragraphs>3</Paragraphs>
  <TotalTime>2</TotalTime>
  <ScaleCrop>false</ScaleCrop>
  <LinksUpToDate>false</LinksUpToDate>
  <CharactersWithSpaces>2878</CharactersWithSpaces>
  <Application>WPS Office_12.1.0.17900_F1E327BC-269C-435d-A152-05C5408002CA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2023-12-02T23:53:00Z</dcterms:created>
  <dc:creator>小样</dc:creator>
  <cp:lastModifiedBy>Anita 王祎玮</cp:lastModifiedBy>
  <cp:lastPrinted>2025-04-18T00:16:00Z</cp:lastPrinted>
  <dcterms:modified xsi:type="dcterms:W3CDTF">2026-09-10T14:30:07Z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2052-12.1.0.17900</vt:lpwstr>
  </property>
  <property fmtid="{D5CDD505-2E9C-101B-9397-08002B2CF9AE}" pid="3" name="ICV">
    <vt:lpwstr>4FF87AF82EAA8C8D080F296A30D233B5_43</vt:lpwstr>
  </property>
  <property fmtid="{D5CDD505-2E9C-101B-9397-08002B2CF9AE}" pid="4" name="KSOTemplateDocerSaveRecord">
    <vt:lpwstr>eyJoZGlkIjoiOTlmNjVjYzExZTE0MjcyOGRjZTdmYjAzMTlhYTljYzQiLCJ1c2VySWQiOiI5NjQ5NDg1MjMifQ==</vt:lpwstr>
  </property>
</Properties>
</file>