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ind w:left="0" w:leftChars="0" w:firstLine="0" w:firstLineChars="0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附件1</w:t>
      </w: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7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国务院决定修改的行政法规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7" w:lineRule="exact"/>
        <w:jc w:val="both"/>
        <w:textAlignment w:val="auto"/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一、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将《全国污染源普查条例》第一条中的“《中华人民共和国统计法》和《中华人民共和国环境保护法》”修改为“《中华人民共和国生态环境法典》和《中华人民共和国统计法》”。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二、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将《快递暂行条例》第五十六条第一款中的“《中华人民共和国标准化法》、《中华人民共和国固体废物污染环境防治法》”修改为“《中华人民共和国生态环境法典》、《中华人民共和国标准化法》”。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三、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黄河水量调度条例》第四十二条中的“《中华人民共和国水法》、《中华人民共和国防洪法》和《中华人民共和国水污染防治法》”修改为“《中华人民共和国生态环境法典》、《中华人民共和国黄河保护法》、《中华人民共和国水法》和《中华人民共和国防洪法》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四、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将《病原微生物实验室生物安全管理条例》第十九条第一款第四项修改为：“（四）依法进行生态环境影响评价”。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五、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将《南水北调工程供用水管理条例》第二十二条第一款中的“重点水污染物排放单位”修改为“实行排污许可重点管理的单位”。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第二十五条、第五十条第一款中的“《中华人民共和国水污染防治法》”修改为“《中华人民共和国生态环境法典》”。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六、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将《地下水管理条例》第一条中的“《中华人民共和国水法》和《中华人民共和国水污染防治法》”修改为“《中华人民共和国生态环境法典》和《中华人民共和国水法》”。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第四十一条第一款第二项中的“化学品生产企业以及工业集聚区”修改为“化工园区和化工项目”，第三项中的“加油站等”修改为“加油站、采油厂等”。删去第二款。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第四十五条第一款中的“《中华人民共和国土壤污染防治法》”修改为“《中华人民共和国生态环境法典》”。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第五十五条中的“《中华人民共和国水法》、《中华人民共和国水污染防治法》、《中华人民共和国土壤污染防治法》”修改为“《中华人民共和国生态环境法典》、《中华人民共和国水法》”。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第六十条中的“处2万元以上10万元以下罚款”修改为“处2万元以上20万元以下罚款”。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七、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删去《中华人民共和国进出口商品检验法实施条例》第十八条第二款、第二十二条第三款中的“可用作原料的固体废物”。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删去第二十二条第一款。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删去第四十九条第一款、第二款。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八、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将《生态环境监测条例》第四十二条第一款中的“责令停产停业”修改为“可以责令限制生产、停产整治”。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四十三条中的“责令停业”修改为“报经有批准权的人民政府批准，责令停业、关闭”。第四项修改为：“（四）开展监测服务使用不符合法律、行政法规规定和国家标准的监测设施、设备，或者未遵守生态环境监测规范、标准导致监测数据失真”。增加一款，作为第二款：“有前款第四项情形、拒不改正的，除依照前款规定处罚外，有许可证的吊销许可证。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第四十四条中的“责令停产停业”修改为“责令限制生产、停产整治”。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第四十五条第一款中的“禁止从事监测服务”修改为“禁止从事监测服务，报经有批准权的人民政府批准，责令停业、关闭”。删去第二款中的“构成犯罪的，依法追究刑事责任，终身禁止从事监测服务”。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九、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将《城镇排水与污水处理条例》第二十四条第二款中的“列入重点排污单位名录的排水户”修改为“实行排污许可重点管理的排水户”。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第三十条中的“不得擅自倾倒、堆放、丢弃、遗撒污泥”修改为“不得擅自倾倒、堆放、丢弃、抛撒、遗撒或者焚烧污泥”。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五十三条第二款修改为：“违反本条例规定，擅自倾倒、堆放、丢弃、抛撒、遗撒或者焚烧污泥的，由城镇排水主管部门责令停止违法行为，采取治理措施消除污染，没收违法所得，并处20万元以上200万元以下的罚款；对直接负责的主管人员和其他直接责任人员处2万元以上10万元以下的罚款；情节严重的，责令限制生产、停产整治；造成严重后果的，处200万元以上500万元以下的罚款；拒不采取治理措施的，指定有治理能力的单位代为治理，所需费用由违法者承担。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第五十八条中的“《中华人民共和国水污染防治法》”修改为“《中华人民共和国生态环境法典》”。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十、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民用建筑节能条例》第三十七条第四项改为第二款，修改为：“违反本条例规定，建设单位、设计单位、施工单位使用国家有关目录、名录中禁止或者淘汰的技术、工艺、材料、设备的，由县级以上人民政府建设主管部门责令改正，没收违法所得，并处货值金额1倍以上5倍以下的罚款；情节严重的，报经有批准权的人民政府批准，责令停业、关闭。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删去第三十九条中的“或者使用列入禁止使用目录的技术、工艺、材料和设备”。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删去第四十一条第三项。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十一、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碳排放权交易管理暂行条例》第二十四条修改为：“重点排放单位未按照规定的期限足额清缴其碳排放配额的，由生态环境主管部门责令限期改正，处100万元以上500万元以下的罚款；限期内未完成清缴的，处未清缴的碳排放配额清缴时限前1个月市场交易平均成交价格5倍以上10倍以下的罚款，可以责令停产整治。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第二十六条中的“处2万元以上20万元以下的罚款”修改为“处5万元以上20万元以下的罚款；对直接负责的主管人员和其他直接责任人员，处5000元以上5万元以下的罚款”。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lang w:val="en-US" w:eastAsia="zh-CN"/>
        </w:rPr>
        <w:t>十二、</w:t>
      </w: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将《消耗臭氧层物质管理条例》第一条中的“《中华人民共和国大气污染防治法》”修改为“《中华人民共和国生态环境法典》”。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32" w:firstLineChars="200"/>
        <w:textAlignment w:val="auto"/>
        <w:rPr>
          <w:rFonts w:hint="eastAsia" w:ascii="Times New Roman" w:hAnsi="Times New Roman" w:eastAsia="仿宋_GB2312" w:cs="仿宋_GB2312"/>
          <w:sz w:val="32"/>
          <w:lang w:val="en-US" w:eastAsia="zh-CN"/>
        </w:rPr>
      </w:pPr>
      <w:r>
        <w:rPr>
          <w:rFonts w:hint="eastAsia" w:ascii="Times New Roman" w:hAnsi="Times New Roman" w:eastAsia="仿宋" w:cs="仿宋"/>
          <w:sz w:val="32"/>
          <w:szCs w:val="32"/>
          <w:lang w:val="en-US" w:eastAsia="zh-CN"/>
        </w:rPr>
        <w:t>第四十条中的“处2万元以上20万元以下的罚款”修改为“处5万元以上20万元以下的罚款；对直接负责的主管人员和其他直接责任人员，处5000元以上5万元以下的罚款”。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8" w:header="851" w:footer="1474" w:gutter="0"/>
      <w:lnNumType w:countBy="0" w:restart="continuous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altName w:val="微软雅黑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ˎ̥">
    <w:altName w:val="Noto Serif SC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wordWrap w:val="0"/>
      <w:jc w:val="right"/>
      <w:rPr>
        <w:rFonts w:eastAsia="宋体"/>
      </w:rPr>
    </w:pPr>
    <w:r>
      <w:rPr>
        <w:rFonts w:hint="eastAsia" w:ascii="宋体" w:hAnsi="宋体" w:eastAsia="宋体"/>
        <w:sz w:val="28"/>
        <w:szCs w:val="28"/>
      </w:rPr>
      <w:t>－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－　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　－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6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hint="eastAsia" w:ascii="宋体" w:hAnsi="宋体" w:eastAsia="宋体"/>
        <w:sz w:val="28"/>
        <w:szCs w:val="28"/>
      </w:rPr>
      <w:t>－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579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g2OWQ1NmU4NmVlMDEyOWJlNDZmYWZmNzYxYTM0MDMifQ=="/>
  </w:docVars>
  <w:rsids>
    <w:rsidRoot w:val="000E703F"/>
    <w:rsid w:val="00005CBA"/>
    <w:rsid w:val="00067A46"/>
    <w:rsid w:val="000B3473"/>
    <w:rsid w:val="000D062B"/>
    <w:rsid w:val="000E703F"/>
    <w:rsid w:val="000F0A3D"/>
    <w:rsid w:val="000F7DA8"/>
    <w:rsid w:val="00131BA9"/>
    <w:rsid w:val="0013352A"/>
    <w:rsid w:val="0016100C"/>
    <w:rsid w:val="00166DBD"/>
    <w:rsid w:val="00194C5F"/>
    <w:rsid w:val="001D56C5"/>
    <w:rsid w:val="001E2980"/>
    <w:rsid w:val="00226845"/>
    <w:rsid w:val="002434D9"/>
    <w:rsid w:val="002447F6"/>
    <w:rsid w:val="00247B39"/>
    <w:rsid w:val="002607B9"/>
    <w:rsid w:val="00265F71"/>
    <w:rsid w:val="002E3D11"/>
    <w:rsid w:val="002F77E5"/>
    <w:rsid w:val="00307CD3"/>
    <w:rsid w:val="00315BE5"/>
    <w:rsid w:val="003460A0"/>
    <w:rsid w:val="00353AD7"/>
    <w:rsid w:val="003A0332"/>
    <w:rsid w:val="003F636B"/>
    <w:rsid w:val="00420DB2"/>
    <w:rsid w:val="0044207F"/>
    <w:rsid w:val="0048283C"/>
    <w:rsid w:val="004D5710"/>
    <w:rsid w:val="004F542C"/>
    <w:rsid w:val="00550A4A"/>
    <w:rsid w:val="005538C9"/>
    <w:rsid w:val="005667BC"/>
    <w:rsid w:val="005A4A7E"/>
    <w:rsid w:val="005C49EF"/>
    <w:rsid w:val="005F0A94"/>
    <w:rsid w:val="00610597"/>
    <w:rsid w:val="00610663"/>
    <w:rsid w:val="00616EB4"/>
    <w:rsid w:val="0066351E"/>
    <w:rsid w:val="00691FA8"/>
    <w:rsid w:val="006A6786"/>
    <w:rsid w:val="006B2EDC"/>
    <w:rsid w:val="006C7885"/>
    <w:rsid w:val="006D3381"/>
    <w:rsid w:val="006E600C"/>
    <w:rsid w:val="00785C4E"/>
    <w:rsid w:val="007A6644"/>
    <w:rsid w:val="0082159D"/>
    <w:rsid w:val="00834B22"/>
    <w:rsid w:val="008351B6"/>
    <w:rsid w:val="008503CF"/>
    <w:rsid w:val="00867A37"/>
    <w:rsid w:val="008A10A6"/>
    <w:rsid w:val="008D32FC"/>
    <w:rsid w:val="00937399"/>
    <w:rsid w:val="009D4E62"/>
    <w:rsid w:val="00A07177"/>
    <w:rsid w:val="00A87604"/>
    <w:rsid w:val="00B12059"/>
    <w:rsid w:val="00B32293"/>
    <w:rsid w:val="00B718F5"/>
    <w:rsid w:val="00B90B92"/>
    <w:rsid w:val="00BB0938"/>
    <w:rsid w:val="00BB259A"/>
    <w:rsid w:val="00BC1DEF"/>
    <w:rsid w:val="00BC4088"/>
    <w:rsid w:val="00BF513D"/>
    <w:rsid w:val="00C16EFC"/>
    <w:rsid w:val="00C97FAE"/>
    <w:rsid w:val="00CC1CE5"/>
    <w:rsid w:val="00CC393A"/>
    <w:rsid w:val="00D0095F"/>
    <w:rsid w:val="00D50578"/>
    <w:rsid w:val="00D625F1"/>
    <w:rsid w:val="00D64B65"/>
    <w:rsid w:val="00D677FE"/>
    <w:rsid w:val="00DB69C0"/>
    <w:rsid w:val="00DB7DE9"/>
    <w:rsid w:val="00DC4D4C"/>
    <w:rsid w:val="00DD7D16"/>
    <w:rsid w:val="00EA2922"/>
    <w:rsid w:val="00ED7C16"/>
    <w:rsid w:val="00EE2B0F"/>
    <w:rsid w:val="00EE52D1"/>
    <w:rsid w:val="00F352BC"/>
    <w:rsid w:val="00F4604E"/>
    <w:rsid w:val="00F53731"/>
    <w:rsid w:val="00F72984"/>
    <w:rsid w:val="00F7674E"/>
    <w:rsid w:val="00F97604"/>
    <w:rsid w:val="00FA7EE2"/>
    <w:rsid w:val="00FD0030"/>
    <w:rsid w:val="01BE7732"/>
    <w:rsid w:val="02CF4CE8"/>
    <w:rsid w:val="04156BFD"/>
    <w:rsid w:val="05063D7F"/>
    <w:rsid w:val="05A5708C"/>
    <w:rsid w:val="06997F2C"/>
    <w:rsid w:val="09A34AE0"/>
    <w:rsid w:val="0AFB5144"/>
    <w:rsid w:val="0B786794"/>
    <w:rsid w:val="0C00483C"/>
    <w:rsid w:val="0D5B27FC"/>
    <w:rsid w:val="0D9804AC"/>
    <w:rsid w:val="0DDA791E"/>
    <w:rsid w:val="11866D39"/>
    <w:rsid w:val="123353A1"/>
    <w:rsid w:val="130F49E2"/>
    <w:rsid w:val="13936861"/>
    <w:rsid w:val="15E96C0C"/>
    <w:rsid w:val="17977775"/>
    <w:rsid w:val="17C34BBF"/>
    <w:rsid w:val="1D927673"/>
    <w:rsid w:val="1EE76F8F"/>
    <w:rsid w:val="208F6602"/>
    <w:rsid w:val="21641450"/>
    <w:rsid w:val="2200260F"/>
    <w:rsid w:val="226A2E83"/>
    <w:rsid w:val="23711FD7"/>
    <w:rsid w:val="24F5659E"/>
    <w:rsid w:val="251610A0"/>
    <w:rsid w:val="25B8207E"/>
    <w:rsid w:val="26705BD1"/>
    <w:rsid w:val="26736BAE"/>
    <w:rsid w:val="298A635B"/>
    <w:rsid w:val="2BC93505"/>
    <w:rsid w:val="2C286CBB"/>
    <w:rsid w:val="2EC9480B"/>
    <w:rsid w:val="2F0D62B4"/>
    <w:rsid w:val="34582D2C"/>
    <w:rsid w:val="371337D0"/>
    <w:rsid w:val="37702892"/>
    <w:rsid w:val="386720F1"/>
    <w:rsid w:val="3C460065"/>
    <w:rsid w:val="3C527DA1"/>
    <w:rsid w:val="3CF47A8D"/>
    <w:rsid w:val="3D5B2BB6"/>
    <w:rsid w:val="3DE63740"/>
    <w:rsid w:val="3E267C4F"/>
    <w:rsid w:val="3F59416F"/>
    <w:rsid w:val="3FB419F3"/>
    <w:rsid w:val="40400BE3"/>
    <w:rsid w:val="4150251C"/>
    <w:rsid w:val="442624E3"/>
    <w:rsid w:val="4524599C"/>
    <w:rsid w:val="479733DA"/>
    <w:rsid w:val="481351D2"/>
    <w:rsid w:val="4AB1034C"/>
    <w:rsid w:val="5248189E"/>
    <w:rsid w:val="53543565"/>
    <w:rsid w:val="558A062C"/>
    <w:rsid w:val="55D20C3F"/>
    <w:rsid w:val="563D1124"/>
    <w:rsid w:val="57CC3356"/>
    <w:rsid w:val="5B2F58ED"/>
    <w:rsid w:val="5B8E0527"/>
    <w:rsid w:val="5BE5455C"/>
    <w:rsid w:val="5BE87A71"/>
    <w:rsid w:val="5F066F8F"/>
    <w:rsid w:val="622F12CF"/>
    <w:rsid w:val="63A92BB6"/>
    <w:rsid w:val="68101585"/>
    <w:rsid w:val="69623539"/>
    <w:rsid w:val="6A2E56A6"/>
    <w:rsid w:val="6A464C09"/>
    <w:rsid w:val="6C552A97"/>
    <w:rsid w:val="6D384E6C"/>
    <w:rsid w:val="730257DC"/>
    <w:rsid w:val="775E649E"/>
    <w:rsid w:val="7785787E"/>
    <w:rsid w:val="786D6300"/>
    <w:rsid w:val="78D802CB"/>
    <w:rsid w:val="79F878A6"/>
    <w:rsid w:val="7BB07870"/>
    <w:rsid w:val="7C596F70"/>
    <w:rsid w:val="7E54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320" w:after="320" w:line="576" w:lineRule="auto"/>
      <w:jc w:val="center"/>
      <w:outlineLvl w:val="1"/>
    </w:pPr>
    <w:rPr>
      <w:rFonts w:eastAsia="方正黑体_GBK" w:asciiTheme="majorHAnsi" w:hAnsiTheme="majorHAnsi" w:cstheme="majorBidi"/>
      <w:bCs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unhideWhenUsed/>
    <w:qFormat/>
    <w:uiPriority w:val="99"/>
    <w:rPr>
      <w:color w:val="954F72"/>
      <w:u w:val="single"/>
    </w:rPr>
  </w:style>
  <w:style w:type="character" w:styleId="9">
    <w:name w:val="Hyperlink"/>
    <w:qFormat/>
    <w:uiPriority w:val="99"/>
    <w:rPr>
      <w:rFonts w:hint="default" w:ascii="ˎ̥" w:hAnsi="ˎ̥"/>
      <w:color w:val="0404B3"/>
      <w:sz w:val="18"/>
      <w:szCs w:val="18"/>
      <w:u w:val="none"/>
    </w:rPr>
  </w:style>
  <w:style w:type="character" w:customStyle="1" w:styleId="10">
    <w:name w:val="页脚 Char"/>
    <w:link w:val="4"/>
    <w:qFormat/>
    <w:uiPriority w:val="99"/>
    <w:rPr>
      <w:sz w:val="18"/>
      <w:szCs w:val="18"/>
    </w:rPr>
  </w:style>
  <w:style w:type="character" w:customStyle="1" w:styleId="11">
    <w:name w:val="页眉 Char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2655</Words>
  <Characters>2716</Characters>
  <Lines>87</Lines>
  <Paragraphs>24</Paragraphs>
  <TotalTime>2</TotalTime>
  <ScaleCrop>false</ScaleCrop>
  <LinksUpToDate>false</LinksUpToDate>
  <CharactersWithSpaces>2720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2017-11-15T02:33:00Z</dcterms:created>
  <dc:creator>YF-INT6</dc:creator>
  <cp:lastModifiedBy>zwcaib</cp:lastModifiedBy>
  <cp:lastPrinted>2024-07-19T01:09:00Z</cp:lastPrinted>
  <dcterms:modified xsi:type="dcterms:W3CDTF">2026-09-24T08:53:13Z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CECD79C36F5E4A89BB3B5EF3D5E8BEF2</vt:lpwstr>
  </property>
  <property fmtid="{D5CDD505-2E9C-101B-9397-08002B2CF9AE}" pid="3" name="KSOProductBuildVer">
    <vt:lpwstr>2052-11.8.2.11978</vt:lpwstr>
  </property>
  <property fmtid="{D5CDD505-2E9C-101B-9397-08002B2CF9AE}" pid="4" name="KSOTemplateDocerSaveRecord">
    <vt:lpwstr>eyJoZGlkIjoiNWQxZGYxNTY3NDM4M2YyNmY5NzExOWU3MGU1YTJhZGMiLCJ1c2VySWQiOiIyOTYzOTg2ODkifQ==</vt:lpwstr>
  </property>
</Properties>
</file>