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color w:val="000000"/>
          <w:kern w:val="0"/>
          <w:sz w:val="21"/>
          <w:szCs w:val="21"/>
          <w:highlight w:val="none"/>
          <w:lang w:val="en-US" w:eastAsia="zh-CN" w:bidi="ar"/>
        </w:rPr>
      </w:pPr>
      <w:r>
        <w:rPr>
          <w:rFonts w:hint="eastAsia" w:ascii="黑体" w:hAnsi="黑体" w:eastAsia="黑体" w:cs="黑体"/>
          <w:b w:val="0"/>
          <w:bCs w:val="0"/>
          <w:color w:val="000000"/>
          <w:kern w:val="0"/>
          <w:sz w:val="21"/>
          <w:szCs w:val="21"/>
          <w:highlight w:val="none"/>
          <w:lang w:val="en-US" w:eastAsia="zh-CN" w:bidi="ar"/>
        </w:rPr>
        <w:t>附件5：</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承</w:t>
      </w:r>
      <w:r>
        <w:rPr>
          <w:rFonts w:hint="eastAsia" w:ascii="方正小标宋简体" w:hAnsi="方正小标宋简体" w:eastAsia="方正小标宋简体" w:cs="方正小标宋简体"/>
          <w:color w:val="000000"/>
          <w:sz w:val="44"/>
          <w:szCs w:val="44"/>
          <w:lang w:val="en-US" w:eastAsia="zh-CN"/>
        </w:rPr>
        <w:t xml:space="preserve"> </w:t>
      </w:r>
      <w:r>
        <w:rPr>
          <w:rFonts w:hint="eastAsia" w:ascii="方正小标宋简体" w:hAnsi="方正小标宋简体" w:eastAsia="方正小标宋简体" w:cs="方正小标宋简体"/>
          <w:color w:val="000000"/>
          <w:sz w:val="44"/>
          <w:szCs w:val="44"/>
        </w:rPr>
        <w:t>诺</w:t>
      </w:r>
      <w:r>
        <w:rPr>
          <w:rFonts w:hint="eastAsia" w:ascii="方正小标宋简体" w:hAnsi="方正小标宋简体" w:eastAsia="方正小标宋简体" w:cs="方正小标宋简体"/>
          <w:color w:val="000000"/>
          <w:sz w:val="44"/>
          <w:szCs w:val="44"/>
          <w:lang w:val="en-US" w:eastAsia="zh-CN"/>
        </w:rPr>
        <w:t xml:space="preserve"> </w:t>
      </w:r>
      <w:r>
        <w:rPr>
          <w:rFonts w:hint="eastAsia" w:ascii="方正小标宋简体" w:hAnsi="方正小标宋简体" w:eastAsia="方正小标宋简体" w:cs="方正小标宋简体"/>
          <w:color w:val="000000"/>
          <w:sz w:val="44"/>
          <w:szCs w:val="44"/>
        </w:rPr>
        <w:t>书</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微软雅黑" w:eastAsia="仿宋_GB2312" w:cs="仿宋_GB2312"/>
          <w:sz w:val="32"/>
          <w:szCs w:val="32"/>
          <w:shd w:val="clear" w:color="auto" w:fill="FFFFFF"/>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横琴粤澳深度合作城市规划和建设局: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shd w:val="clear" w:color="auto" w:fill="FFFFFF"/>
        </w:rPr>
        <w:t>我公司</w:t>
      </w:r>
      <w:r>
        <w:rPr>
          <w:rFonts w:hint="eastAsia" w:ascii="仿宋_GB2312" w:hAnsi="仿宋_GB2312" w:eastAsia="仿宋_GB2312" w:cs="仿宋_GB2312"/>
          <w:sz w:val="32"/>
          <w:szCs w:val="32"/>
          <w:u w:val="single"/>
          <w:shd w:val="clear" w:color="auto" w:fill="FFFFFF"/>
        </w:rPr>
        <w:t xml:space="preserve">   （公司名称全称）         </w:t>
      </w:r>
      <w:r>
        <w:rPr>
          <w:rFonts w:hint="eastAsia" w:ascii="仿宋_GB2312" w:hAnsi="仿宋_GB2312" w:eastAsia="仿宋_GB2312" w:cs="仿宋_GB2312"/>
          <w:color w:val="000000"/>
          <w:sz w:val="32"/>
          <w:szCs w:val="32"/>
        </w:rPr>
        <w:t>为配合</w:t>
      </w:r>
      <w:r>
        <w:rPr>
          <w:rFonts w:hint="eastAsia" w:ascii="仿宋_GB2312" w:hAnsi="仿宋_GB2312" w:eastAsia="仿宋_GB2312" w:cs="仿宋_GB2312"/>
          <w:color w:val="000000"/>
          <w:sz w:val="32"/>
          <w:szCs w:val="32"/>
          <w:lang w:eastAsia="zh-CN"/>
        </w:rPr>
        <w:t>完成贵局组织开展的</w:t>
      </w: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年工程造价咨询企业“双随机</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一公开”检查工作</w:t>
      </w:r>
      <w:r>
        <w:rPr>
          <w:rFonts w:hint="eastAsia" w:ascii="仿宋_GB2312" w:hAnsi="仿宋_GB2312" w:eastAsia="仿宋_GB2312" w:cs="仿宋_GB2312"/>
          <w:color w:val="000000"/>
          <w:sz w:val="32"/>
          <w:szCs w:val="32"/>
          <w:lang w:eastAsia="zh-CN"/>
        </w:rPr>
        <w:t>，现</w:t>
      </w:r>
      <w:r>
        <w:rPr>
          <w:rFonts w:hint="eastAsia" w:ascii="仿宋_GB2312" w:hAnsi="仿宋_GB2312" w:eastAsia="仿宋_GB2312" w:cs="仿宋_GB2312"/>
          <w:color w:val="000000"/>
          <w:sz w:val="32"/>
          <w:szCs w:val="32"/>
        </w:rPr>
        <w:t>承诺如下：</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已阅读和清楚在本承诺书所作的全部承诺内容，自愿签订本承诺书。</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我公司本次按照《关于202</w:t>
      </w:r>
      <w:r>
        <w:rPr>
          <w:rFonts w:hint="eastAsia" w:ascii="仿宋_GB2312" w:hAnsi="仿宋_GB2312" w:eastAsia="仿宋_GB2312" w:cs="仿宋_GB2312"/>
          <w:sz w:val="32"/>
          <w:szCs w:val="32"/>
          <w:shd w:val="clear" w:color="auto" w:fill="FFFFFF"/>
          <w:lang w:val="en-US" w:eastAsia="zh-CN"/>
        </w:rPr>
        <w:t>6</w:t>
      </w:r>
      <w:r>
        <w:rPr>
          <w:rFonts w:hint="eastAsia" w:ascii="仿宋_GB2312" w:hAnsi="仿宋_GB2312" w:eastAsia="仿宋_GB2312" w:cs="仿宋_GB2312"/>
          <w:sz w:val="32"/>
          <w:szCs w:val="32"/>
          <w:shd w:val="clear" w:color="auto" w:fill="FFFFFF"/>
        </w:rPr>
        <w:t>年横琴粤澳深度合作区工程造价咨询企业和工程造价咨询成果文件检查的通知》要求提交的相关资料，是根据公司实际情况填写的，</w:t>
      </w:r>
      <w:r>
        <w:rPr>
          <w:rFonts w:hint="eastAsia" w:ascii="仿宋_GB2312" w:hAnsi="仿宋_GB2312" w:eastAsia="仿宋_GB2312" w:cs="仿宋_GB2312"/>
          <w:sz w:val="32"/>
          <w:szCs w:val="32"/>
          <w:shd w:val="clear" w:color="auto" w:fill="FFFFFF"/>
          <w:lang w:eastAsia="zh-CN"/>
        </w:rPr>
        <w:t>并</w:t>
      </w:r>
      <w:r>
        <w:rPr>
          <w:rFonts w:hint="eastAsia" w:ascii="仿宋_GB2312" w:hAnsi="仿宋_GB2312" w:eastAsia="仿宋_GB2312" w:cs="仿宋_GB2312"/>
          <w:sz w:val="32"/>
          <w:szCs w:val="32"/>
          <w:shd w:val="clear" w:color="auto" w:fill="FFFFFF"/>
        </w:rPr>
        <w:t>承诺对</w:t>
      </w:r>
      <w:r>
        <w:rPr>
          <w:rFonts w:hint="eastAsia" w:ascii="仿宋_GB2312" w:hAnsi="仿宋_GB2312" w:eastAsia="仿宋_GB2312" w:cs="仿宋_GB2312"/>
          <w:sz w:val="32"/>
          <w:szCs w:val="32"/>
          <w:shd w:val="clear" w:color="auto" w:fill="FFFFFF"/>
          <w:lang w:eastAsia="zh-CN"/>
        </w:rPr>
        <w:t>所提供资料</w:t>
      </w:r>
      <w:r>
        <w:rPr>
          <w:rFonts w:hint="eastAsia" w:ascii="仿宋_GB2312" w:hAnsi="仿宋_GB2312" w:eastAsia="仿宋_GB2312" w:cs="仿宋_GB2312"/>
          <w:sz w:val="32"/>
          <w:szCs w:val="32"/>
          <w:shd w:val="clear" w:color="auto" w:fill="FFFFFF"/>
        </w:rPr>
        <w:t>的完整性、真实性、合法性负责，并愿意承担法律责任。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shd w:val="clear" w:color="auto" w:fill="FFFFFF"/>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shd w:val="clear" w:color="auto" w:fill="FFFFFF"/>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shd w:val="clear" w:color="auto" w:fill="FFFFFF"/>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 xml:space="preserve">                  企业名称:(</w:t>
      </w:r>
      <w:r>
        <w:rPr>
          <w:rFonts w:hint="eastAsia" w:ascii="仿宋_GB2312" w:hAnsi="仿宋_GB2312" w:eastAsia="仿宋_GB2312" w:cs="仿宋_GB2312"/>
          <w:sz w:val="32"/>
          <w:szCs w:val="32"/>
          <w:shd w:val="clear" w:color="auto" w:fill="FFFFFF"/>
          <w:lang w:eastAsia="zh-CN"/>
        </w:rPr>
        <w:t>加盖</w:t>
      </w:r>
      <w:r>
        <w:rPr>
          <w:rFonts w:hint="eastAsia" w:ascii="仿宋_GB2312" w:hAnsi="仿宋_GB2312" w:eastAsia="仿宋_GB2312" w:cs="仿宋_GB2312"/>
          <w:sz w:val="32"/>
          <w:szCs w:val="32"/>
          <w:shd w:val="clear" w:color="auto" w:fill="FFFFFF"/>
        </w:rPr>
        <w:t>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lang w:val="en-US" w:eastAsia="zh-CN"/>
        </w:rPr>
        <w:t xml:space="preserve">   </w:t>
      </w:r>
      <w:r>
        <w:rPr>
          <w:rFonts w:hint="eastAsia" w:ascii="仿宋_GB2312" w:hAnsi="仿宋_GB2312" w:eastAsia="仿宋_GB2312" w:cs="仿宋_GB2312"/>
          <w:sz w:val="32"/>
          <w:szCs w:val="32"/>
          <w:shd w:val="clear" w:color="auto" w:fill="FFFFFF"/>
        </w:rPr>
        <w:t>年  月  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shd w:val="clear" w:color="auto" w:fill="FFFFFF"/>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 xml:space="preserve">（联系人：        </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联系电话：          ）</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CESI仿宋-GB2312">
    <w:altName w:val="仿宋"/>
    <w:panose1 w:val="02000500000000000000"/>
    <w:charset w:val="86"/>
    <w:family w:val="auto"/>
    <w:pitch w:val="default"/>
    <w:sig w:usb0="00000000" w:usb1="00000000" w:usb2="00000010" w:usb3="00000000" w:csb0="0004000F"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jc w:val="right"/>
                          </w:pPr>
                        </w:p>
                        <w:p>
                          <w:pPr>
                            <w:pStyle w:val="5"/>
                            <w:jc w:val="right"/>
                          </w:pPr>
                          <w:r>
                            <w:rPr>
                              <w:rFonts w:hint="eastAsia" w:ascii="CESI仿宋-GB2312" w:hAnsi="CESI仿宋-GB2312" w:eastAsia="CESI仿宋-GB2312" w:cs="CESI仿宋-GB2312"/>
                              <w:sz w:val="30"/>
                              <w:szCs w:val="30"/>
                              <w:lang w:val="zh-CN"/>
                            </w:rPr>
                            <w:t xml:space="preserve">  </w:t>
                          </w:r>
                        </w:p>
                        <w:p>
                          <w:pPr>
                            <w:pStyle w:val="5"/>
                            <w:jc w:val="right"/>
                            <w:rPr>
                              <w:rFonts w:hint="eastAsia" w:ascii="CESI仿宋-GB2312" w:hAnsi="CESI仿宋-GB2312" w:eastAsia="CESI仿宋-GB2312" w:cs="CESI仿宋-GB2312"/>
                              <w:sz w:val="30"/>
                              <w:szCs w:val="30"/>
                            </w:rPr>
                          </w:pPr>
                        </w:p>
                        <w:p>
                          <w:pPr>
                            <w:rPr>
                              <w:rFonts w:hint="eastAsia" w:ascii="CESI仿宋-GB2312" w:hAnsi="CESI仿宋-GB2312" w:eastAsia="CESI仿宋-GB2312" w:cs="CESI仿宋-GB2312"/>
                              <w:sz w:val="30"/>
                              <w:szCs w:val="30"/>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5"/>
                      <w:jc w:val="right"/>
                    </w:pPr>
                  </w:p>
                  <w:p>
                    <w:pPr>
                      <w:pStyle w:val="5"/>
                      <w:jc w:val="right"/>
                    </w:pPr>
                    <w:r>
                      <w:rPr>
                        <w:rFonts w:hint="eastAsia" w:ascii="CESI仿宋-GB2312" w:hAnsi="CESI仿宋-GB2312" w:eastAsia="CESI仿宋-GB2312" w:cs="CESI仿宋-GB2312"/>
                        <w:sz w:val="30"/>
                        <w:szCs w:val="30"/>
                        <w:lang w:val="zh-CN"/>
                      </w:rPr>
                      <w:t xml:space="preserve">  </w:t>
                    </w:r>
                  </w:p>
                  <w:p>
                    <w:pPr>
                      <w:pStyle w:val="5"/>
                      <w:jc w:val="right"/>
                      <w:rPr>
                        <w:rFonts w:hint="eastAsia" w:ascii="CESI仿宋-GB2312" w:hAnsi="CESI仿宋-GB2312" w:eastAsia="CESI仿宋-GB2312" w:cs="CESI仿宋-GB2312"/>
                        <w:sz w:val="30"/>
                        <w:szCs w:val="30"/>
                      </w:rPr>
                    </w:pPr>
                  </w:p>
                  <w:p>
                    <w:pPr>
                      <w:rPr>
                        <w:rFonts w:hint="eastAsia" w:ascii="CESI仿宋-GB2312" w:hAnsi="CESI仿宋-GB2312" w:eastAsia="CESI仿宋-GB2312" w:cs="CESI仿宋-GB2312"/>
                        <w:sz w:val="30"/>
                        <w:szCs w:val="30"/>
                      </w:rPr>
                    </w:pPr>
                  </w:p>
                </w:txbxContent>
              </v:textbox>
            </v:shape>
          </w:pict>
        </mc:Fallback>
      </mc:AlternateContent>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07CD4A"/>
    <w:multiLevelType w:val="singleLevel"/>
    <w:tmpl w:val="5207CD4A"/>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A78"/>
    <w:rsid w:val="0000202D"/>
    <w:rsid w:val="004D1A78"/>
    <w:rsid w:val="00B10C9E"/>
    <w:rsid w:val="019252AF"/>
    <w:rsid w:val="022E1921"/>
    <w:rsid w:val="05596955"/>
    <w:rsid w:val="0ECE1FF2"/>
    <w:rsid w:val="1F63628C"/>
    <w:rsid w:val="466B6D95"/>
    <w:rsid w:val="48FE7961"/>
    <w:rsid w:val="549963A6"/>
    <w:rsid w:val="55ED7906"/>
    <w:rsid w:val="61E055B5"/>
    <w:rsid w:val="637B64BA"/>
    <w:rsid w:val="67976B83"/>
    <w:rsid w:val="67B83538"/>
    <w:rsid w:val="7AF009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3"/>
    <w:qFormat/>
    <w:uiPriority w:val="0"/>
    <w:pPr>
      <w:spacing w:after="120" w:line="480" w:lineRule="auto"/>
      <w:ind w:left="420" w:leftChars="200"/>
    </w:pPr>
  </w:style>
  <w:style w:type="paragraph" w:styleId="3">
    <w:name w:val="Body Text"/>
    <w:basedOn w:val="1"/>
    <w:next w:val="4"/>
    <w:qFormat/>
    <w:uiPriority w:val="0"/>
    <w:pPr>
      <w:spacing w:after="120" w:afterLines="0" w:afterAutospacing="0"/>
    </w:pPr>
  </w:style>
  <w:style w:type="paragraph" w:styleId="4">
    <w:name w:val="toc 5"/>
    <w:basedOn w:val="1"/>
    <w:next w:val="1"/>
    <w:qFormat/>
    <w:uiPriority w:val="0"/>
    <w:pPr>
      <w:suppressAutoHyphens/>
      <w:ind w:left="1680" w:leftChars="800"/>
    </w:pPr>
    <w:rPr>
      <w:rFonts w:eastAsia="宋体"/>
      <w:kern w:val="1"/>
      <w:sz w:val="21"/>
      <w:szCs w:val="24"/>
      <w:lang w:eastAsia="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34</Words>
  <Characters>196</Characters>
  <Lines>1</Lines>
  <Paragraphs>1</Paragraphs>
  <TotalTime>95</TotalTime>
  <ScaleCrop>false</ScaleCrop>
  <LinksUpToDate>false</LinksUpToDate>
  <CharactersWithSpaces>229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2024-08-18T11:58:00Z</dcterms:created>
  <dc:creator>Administrator</dc:creator>
  <cp:lastModifiedBy>苏玲霞:返回拟稿人</cp:lastModifiedBy>
  <cp:lastPrinted>2024-08-22T01:24:00Z</cp:lastPrinted>
  <dcterms:modified xsi:type="dcterms:W3CDTF">2026-10-09T06:31:21Z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339A33F2E6D1448E81B69D78898D01E3</vt:lpwstr>
  </property>
</Properties>
</file>